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4B2C" w14:textId="283FE703" w:rsidR="00A93C25" w:rsidRDefault="00336278" w:rsidP="00336278">
      <w:pPr>
        <w:spacing w:line="276" w:lineRule="auto"/>
        <w:ind w:left="-900"/>
        <w:rPr>
          <w:rFonts w:ascii="Arial" w:hAnsi="Arial" w:cs="Arial"/>
          <w:sz w:val="22"/>
          <w:szCs w:val="22"/>
        </w:rPr>
      </w:pPr>
      <w:r>
        <w:rPr>
          <w:rFonts w:ascii="Arial" w:hAnsi="Arial" w:cs="Arial"/>
          <w:b/>
          <w:noProof/>
          <w:sz w:val="22"/>
          <w:szCs w:val="22"/>
          <w:lang w:val="en-US"/>
        </w:rPr>
        <w:drawing>
          <wp:inline distT="0" distB="0" distL="0" distR="0" wp14:anchorId="368E2905" wp14:editId="06C870DF">
            <wp:extent cx="1511041" cy="6858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80px-UNFPA_logo.svg.png"/>
                    <pic:cNvPicPr/>
                  </pic:nvPicPr>
                  <pic:blipFill>
                    <a:blip r:embed="rId5">
                      <a:extLst>
                        <a:ext uri="{28A0092B-C50C-407E-A947-70E740481C1C}">
                          <a14:useLocalDpi xmlns:a14="http://schemas.microsoft.com/office/drawing/2010/main" val="0"/>
                        </a:ext>
                      </a:extLst>
                    </a:blip>
                    <a:stretch>
                      <a:fillRect/>
                    </a:stretch>
                  </pic:blipFill>
                  <pic:spPr>
                    <a:xfrm>
                      <a:off x="0" y="0"/>
                      <a:ext cx="1575352" cy="714988"/>
                    </a:xfrm>
                    <a:prstGeom prst="rect">
                      <a:avLst/>
                    </a:prstGeom>
                  </pic:spPr>
                </pic:pic>
              </a:graphicData>
            </a:graphic>
          </wp:inline>
        </w:drawing>
      </w:r>
      <w:r>
        <w:rPr>
          <w:rFonts w:ascii="Arial" w:hAnsi="Arial" w:cs="Arial"/>
          <w:b/>
          <w:noProof/>
          <w:sz w:val="22"/>
          <w:szCs w:val="22"/>
          <w:lang w:val="en-US"/>
        </w:rPr>
        <w:drawing>
          <wp:anchor distT="0" distB="0" distL="114300" distR="114300" simplePos="0" relativeHeight="251659264" behindDoc="0" locked="0" layoutInCell="1" allowOverlap="1" wp14:anchorId="04375CCB" wp14:editId="428788AB">
            <wp:simplePos x="0" y="0"/>
            <wp:positionH relativeFrom="column">
              <wp:posOffset>4739640</wp:posOffset>
            </wp:positionH>
            <wp:positionV relativeFrom="paragraph">
              <wp:posOffset>15240</wp:posOffset>
            </wp:positionV>
            <wp:extent cx="1891665" cy="838200"/>
            <wp:effectExtent l="0" t="0" r="0" b="0"/>
            <wp:wrapSquare wrapText="bothSides"/>
            <wp:docPr id="1" name="Picture 1" descr="A picture containing cloc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_Women_English_No_Tag_Blue (1).png"/>
                    <pic:cNvPicPr/>
                  </pic:nvPicPr>
                  <pic:blipFill>
                    <a:blip r:embed="rId6">
                      <a:extLst>
                        <a:ext uri="{28A0092B-C50C-407E-A947-70E740481C1C}">
                          <a14:useLocalDpi xmlns:a14="http://schemas.microsoft.com/office/drawing/2010/main" val="0"/>
                        </a:ext>
                      </a:extLst>
                    </a:blip>
                    <a:stretch>
                      <a:fillRect/>
                    </a:stretch>
                  </pic:blipFill>
                  <pic:spPr>
                    <a:xfrm>
                      <a:off x="0" y="0"/>
                      <a:ext cx="1891665" cy="838200"/>
                    </a:xfrm>
                    <a:prstGeom prst="rect">
                      <a:avLst/>
                    </a:prstGeom>
                  </pic:spPr>
                </pic:pic>
              </a:graphicData>
            </a:graphic>
            <wp14:sizeRelH relativeFrom="margin">
              <wp14:pctWidth>0</wp14:pctWidth>
            </wp14:sizeRelH>
            <wp14:sizeRelV relativeFrom="margin">
              <wp14:pctHeight>0</wp14:pctHeight>
            </wp14:sizeRelV>
          </wp:anchor>
        </w:drawing>
      </w:r>
    </w:p>
    <w:p w14:paraId="0A8682CC" w14:textId="65548F8B" w:rsidR="002F20E1" w:rsidRDefault="002F20E1" w:rsidP="002F20E1">
      <w:pPr>
        <w:spacing w:line="276" w:lineRule="auto"/>
        <w:jc w:val="center"/>
        <w:rPr>
          <w:rFonts w:ascii="Arial" w:hAnsi="Arial" w:cs="Arial"/>
          <w:sz w:val="22"/>
          <w:szCs w:val="22"/>
        </w:rPr>
      </w:pPr>
    </w:p>
    <w:p w14:paraId="7813B39D" w14:textId="1D635478" w:rsidR="002F20E1" w:rsidRDefault="002F20E1" w:rsidP="002F20E1">
      <w:pPr>
        <w:spacing w:line="276" w:lineRule="auto"/>
        <w:jc w:val="right"/>
        <w:rPr>
          <w:rFonts w:ascii="Arial" w:hAnsi="Arial" w:cs="Arial"/>
          <w:sz w:val="22"/>
          <w:szCs w:val="22"/>
        </w:rPr>
      </w:pPr>
    </w:p>
    <w:p w14:paraId="1CA6AD3D" w14:textId="77777777" w:rsidR="002F20E1" w:rsidRPr="00336278" w:rsidRDefault="002F20E1" w:rsidP="002F20E1">
      <w:pPr>
        <w:spacing w:line="276" w:lineRule="auto"/>
        <w:rPr>
          <w:rFonts w:ascii="Arial" w:hAnsi="Arial" w:cs="Arial"/>
          <w:b/>
          <w:bCs/>
          <w:sz w:val="22"/>
          <w:szCs w:val="22"/>
        </w:rPr>
      </w:pPr>
    </w:p>
    <w:p w14:paraId="72EE14C6" w14:textId="708800CD" w:rsidR="000D18ED" w:rsidRPr="00336278" w:rsidRDefault="00336278" w:rsidP="00336278">
      <w:pPr>
        <w:pStyle w:val="ListParagraph"/>
        <w:spacing w:line="360" w:lineRule="auto"/>
        <w:jc w:val="center"/>
        <w:rPr>
          <w:rFonts w:ascii="Arial" w:hAnsi="Arial" w:cs="Arial"/>
          <w:b/>
          <w:bCs/>
          <w:sz w:val="22"/>
          <w:szCs w:val="22"/>
        </w:rPr>
      </w:pPr>
      <w:r>
        <w:rPr>
          <w:rFonts w:ascii="Arial" w:hAnsi="Arial" w:cs="Arial"/>
          <w:b/>
          <w:bCs/>
          <w:sz w:val="22"/>
          <w:szCs w:val="22"/>
        </w:rPr>
        <w:t>Izbijanje pandemije</w:t>
      </w:r>
      <w:r w:rsidR="000D18ED" w:rsidRPr="00336278">
        <w:rPr>
          <w:rFonts w:ascii="Arial" w:hAnsi="Arial" w:cs="Arial"/>
          <w:b/>
          <w:bCs/>
          <w:sz w:val="22"/>
          <w:szCs w:val="22"/>
        </w:rPr>
        <w:t xml:space="preserve"> COVID-19</w:t>
      </w:r>
      <w:r w:rsidR="002F146E">
        <w:rPr>
          <w:rFonts w:ascii="Arial" w:hAnsi="Arial" w:cs="Arial"/>
          <w:b/>
          <w:bCs/>
          <w:sz w:val="22"/>
          <w:szCs w:val="22"/>
        </w:rPr>
        <w:t>:</w:t>
      </w:r>
    </w:p>
    <w:p w14:paraId="45FC924F" w14:textId="2C93A5B8" w:rsidR="00336278" w:rsidRDefault="00336278" w:rsidP="00336278">
      <w:pPr>
        <w:pStyle w:val="ListParagraph"/>
        <w:spacing w:line="360" w:lineRule="auto"/>
        <w:jc w:val="center"/>
        <w:rPr>
          <w:rFonts w:ascii="Arial" w:hAnsi="Arial" w:cs="Arial"/>
          <w:b/>
          <w:bCs/>
          <w:sz w:val="22"/>
          <w:szCs w:val="22"/>
        </w:rPr>
      </w:pPr>
      <w:r w:rsidRPr="00336278">
        <w:rPr>
          <w:rFonts w:ascii="Arial" w:hAnsi="Arial" w:cs="Arial"/>
          <w:b/>
          <w:bCs/>
          <w:sz w:val="22"/>
          <w:szCs w:val="22"/>
        </w:rPr>
        <w:t xml:space="preserve">Uticaj </w:t>
      </w:r>
      <w:r>
        <w:rPr>
          <w:rFonts w:ascii="Arial" w:hAnsi="Arial" w:cs="Arial"/>
          <w:b/>
          <w:bCs/>
          <w:sz w:val="22"/>
          <w:szCs w:val="22"/>
        </w:rPr>
        <w:t>pandemije</w:t>
      </w:r>
      <w:r w:rsidRPr="00336278">
        <w:rPr>
          <w:rFonts w:ascii="Arial" w:hAnsi="Arial" w:cs="Arial"/>
          <w:b/>
          <w:bCs/>
          <w:sz w:val="22"/>
          <w:szCs w:val="22"/>
        </w:rPr>
        <w:t xml:space="preserve"> COVID</w:t>
      </w:r>
      <w:r>
        <w:rPr>
          <w:rFonts w:ascii="Arial" w:hAnsi="Arial" w:cs="Arial"/>
          <w:b/>
          <w:bCs/>
          <w:sz w:val="22"/>
          <w:szCs w:val="22"/>
        </w:rPr>
        <w:t>-</w:t>
      </w:r>
      <w:r w:rsidRPr="00336278">
        <w:rPr>
          <w:rFonts w:ascii="Arial" w:hAnsi="Arial" w:cs="Arial"/>
          <w:b/>
          <w:bCs/>
          <w:sz w:val="22"/>
          <w:szCs w:val="22"/>
        </w:rPr>
        <w:t>19 na žene i devojke kao i preporuke</w:t>
      </w:r>
    </w:p>
    <w:p w14:paraId="13AA5F1D" w14:textId="77777777" w:rsidR="002F146E" w:rsidRPr="00336278" w:rsidRDefault="002F146E" w:rsidP="002F146E">
      <w:pPr>
        <w:pStyle w:val="ListParagraph"/>
        <w:spacing w:line="360" w:lineRule="auto"/>
        <w:jc w:val="center"/>
        <w:rPr>
          <w:rFonts w:ascii="Arial" w:hAnsi="Arial" w:cs="Arial"/>
          <w:b/>
          <w:bCs/>
          <w:sz w:val="22"/>
          <w:szCs w:val="22"/>
        </w:rPr>
      </w:pPr>
      <w:r w:rsidRPr="00336278">
        <w:rPr>
          <w:rFonts w:ascii="Arial" w:hAnsi="Arial" w:cs="Arial"/>
          <w:b/>
          <w:bCs/>
          <w:sz w:val="22"/>
          <w:szCs w:val="22"/>
        </w:rPr>
        <w:t>UN Women &amp; UNFPA</w:t>
      </w:r>
    </w:p>
    <w:p w14:paraId="1BAD32BD" w14:textId="77777777" w:rsidR="000D18ED" w:rsidRPr="002F20E1" w:rsidRDefault="000D18ED" w:rsidP="002F20E1">
      <w:pPr>
        <w:spacing w:line="276" w:lineRule="auto"/>
        <w:jc w:val="center"/>
        <w:rPr>
          <w:rFonts w:ascii="Arial" w:hAnsi="Arial" w:cs="Arial"/>
          <w:sz w:val="22"/>
          <w:szCs w:val="22"/>
        </w:rPr>
      </w:pPr>
      <w:bookmarkStart w:id="0" w:name="_GoBack"/>
      <w:bookmarkEnd w:id="0"/>
    </w:p>
    <w:p w14:paraId="640AC0E6" w14:textId="77A9EE2A" w:rsidR="000D18ED" w:rsidRPr="002F20E1" w:rsidRDefault="000D18ED" w:rsidP="002F20E1">
      <w:pPr>
        <w:pStyle w:val="ListParagraph"/>
        <w:numPr>
          <w:ilvl w:val="0"/>
          <w:numId w:val="4"/>
        </w:numPr>
        <w:spacing w:line="276" w:lineRule="auto"/>
        <w:rPr>
          <w:rFonts w:ascii="Arial" w:hAnsi="Arial" w:cs="Arial"/>
          <w:sz w:val="22"/>
          <w:szCs w:val="22"/>
        </w:rPr>
      </w:pPr>
      <w:r w:rsidRPr="00336278">
        <w:rPr>
          <w:rFonts w:ascii="Arial" w:hAnsi="Arial" w:cs="Arial"/>
          <w:b/>
          <w:bCs/>
          <w:sz w:val="22"/>
          <w:szCs w:val="22"/>
        </w:rPr>
        <w:t>Povećano opterećenj</w:t>
      </w:r>
      <w:r w:rsidR="00336278">
        <w:rPr>
          <w:rFonts w:ascii="Arial" w:hAnsi="Arial" w:cs="Arial"/>
          <w:b/>
          <w:bCs/>
          <w:sz w:val="22"/>
          <w:szCs w:val="22"/>
        </w:rPr>
        <w:t>e</w:t>
      </w:r>
      <w:r w:rsidRPr="00336278">
        <w:rPr>
          <w:rFonts w:ascii="Arial" w:hAnsi="Arial" w:cs="Arial"/>
          <w:b/>
          <w:bCs/>
          <w:sz w:val="22"/>
          <w:szCs w:val="22"/>
        </w:rPr>
        <w:t xml:space="preserve"> neplaćenog posla vezanog za negu i zaštitu, na žene i devojke:</w:t>
      </w:r>
      <w:r w:rsidRPr="002F20E1">
        <w:rPr>
          <w:rFonts w:ascii="Arial" w:hAnsi="Arial" w:cs="Arial"/>
          <w:sz w:val="22"/>
          <w:szCs w:val="22"/>
        </w:rPr>
        <w:t xml:space="preserve"> Kako se zdravstveni sistemi protežu u naporima da se spreči epidemija, odgovornosti za negu</w:t>
      </w:r>
      <w:r w:rsidR="00336278">
        <w:rPr>
          <w:rFonts w:ascii="Arial" w:hAnsi="Arial" w:cs="Arial"/>
          <w:sz w:val="22"/>
          <w:szCs w:val="22"/>
        </w:rPr>
        <w:t xml:space="preserve"> </w:t>
      </w:r>
      <w:r w:rsidR="00336278" w:rsidRPr="002F20E1">
        <w:rPr>
          <w:rFonts w:ascii="Arial" w:hAnsi="Arial" w:cs="Arial"/>
          <w:sz w:val="22"/>
          <w:szCs w:val="22"/>
        </w:rPr>
        <w:t>ž</w:t>
      </w:r>
      <w:r w:rsidR="00336278">
        <w:rPr>
          <w:rFonts w:ascii="Arial" w:hAnsi="Arial" w:cs="Arial"/>
          <w:sz w:val="22"/>
          <w:szCs w:val="22"/>
        </w:rPr>
        <w:t>ene i devojke</w:t>
      </w:r>
      <w:r w:rsidRPr="002F20E1">
        <w:rPr>
          <w:rFonts w:ascii="Arial" w:hAnsi="Arial" w:cs="Arial"/>
          <w:sz w:val="22"/>
          <w:szCs w:val="22"/>
        </w:rPr>
        <w:t xml:space="preserve"> često „preuzimaju“ na sebe</w:t>
      </w:r>
      <w:r w:rsidR="000C49DA" w:rsidRPr="002F20E1">
        <w:rPr>
          <w:rFonts w:ascii="Arial" w:hAnsi="Arial" w:cs="Arial"/>
          <w:sz w:val="22"/>
          <w:szCs w:val="22"/>
        </w:rPr>
        <w:t>, s obzirom da one</w:t>
      </w:r>
      <w:r w:rsidRPr="002F20E1">
        <w:rPr>
          <w:rFonts w:ascii="Arial" w:hAnsi="Arial" w:cs="Arial"/>
          <w:sz w:val="22"/>
          <w:szCs w:val="22"/>
        </w:rPr>
        <w:t xml:space="preserve"> obično snose odgovornost za brigu o bolesnim članovima porodice i starijima. Posebno, kako su sve škole zatvorene, a </w:t>
      </w:r>
      <w:r w:rsidR="000C49DA" w:rsidRPr="002F20E1">
        <w:rPr>
          <w:rFonts w:ascii="Arial" w:hAnsi="Arial" w:cs="Arial"/>
          <w:sz w:val="22"/>
          <w:szCs w:val="22"/>
        </w:rPr>
        <w:t xml:space="preserve">od </w:t>
      </w:r>
      <w:r w:rsidRPr="002F20E1">
        <w:rPr>
          <w:rFonts w:ascii="Arial" w:hAnsi="Arial" w:cs="Arial"/>
          <w:sz w:val="22"/>
          <w:szCs w:val="22"/>
        </w:rPr>
        <w:t>stanovni</w:t>
      </w:r>
      <w:r w:rsidR="000C49DA" w:rsidRPr="002F20E1">
        <w:rPr>
          <w:rFonts w:ascii="Arial" w:hAnsi="Arial" w:cs="Arial"/>
          <w:sz w:val="22"/>
          <w:szCs w:val="22"/>
        </w:rPr>
        <w:t xml:space="preserve">ka </w:t>
      </w:r>
      <w:r w:rsidRPr="002F20E1">
        <w:rPr>
          <w:rFonts w:ascii="Arial" w:hAnsi="Arial" w:cs="Arial"/>
          <w:sz w:val="22"/>
          <w:szCs w:val="22"/>
        </w:rPr>
        <w:t>se traž</w:t>
      </w:r>
      <w:r w:rsidR="000C49DA" w:rsidRPr="002F20E1">
        <w:rPr>
          <w:rFonts w:ascii="Arial" w:hAnsi="Arial" w:cs="Arial"/>
          <w:sz w:val="22"/>
          <w:szCs w:val="22"/>
        </w:rPr>
        <w:t>i</w:t>
      </w:r>
      <w:r w:rsidRPr="002F20E1">
        <w:rPr>
          <w:rFonts w:ascii="Arial" w:hAnsi="Arial" w:cs="Arial"/>
          <w:sz w:val="22"/>
          <w:szCs w:val="22"/>
        </w:rPr>
        <w:t xml:space="preserve"> da se samoizo</w:t>
      </w:r>
      <w:r w:rsidR="000C49DA" w:rsidRPr="002F20E1">
        <w:rPr>
          <w:rFonts w:ascii="Arial" w:hAnsi="Arial" w:cs="Arial"/>
          <w:sz w:val="22"/>
          <w:szCs w:val="22"/>
        </w:rPr>
        <w:t>luju</w:t>
      </w:r>
      <w:r w:rsidRPr="002F20E1">
        <w:rPr>
          <w:rFonts w:ascii="Arial" w:hAnsi="Arial" w:cs="Arial"/>
          <w:sz w:val="22"/>
          <w:szCs w:val="22"/>
        </w:rPr>
        <w:t xml:space="preserve">, </w:t>
      </w:r>
      <w:r w:rsidR="000C49DA" w:rsidRPr="002F20E1">
        <w:rPr>
          <w:rFonts w:ascii="Arial" w:hAnsi="Arial" w:cs="Arial"/>
          <w:sz w:val="22"/>
          <w:szCs w:val="22"/>
        </w:rPr>
        <w:t xml:space="preserve">i da se sve aktivnosti odlože. </w:t>
      </w:r>
      <w:r w:rsidRPr="002F20E1">
        <w:rPr>
          <w:rFonts w:ascii="Arial" w:hAnsi="Arial" w:cs="Arial"/>
          <w:sz w:val="22"/>
          <w:szCs w:val="22"/>
        </w:rPr>
        <w:t xml:space="preserve">Zatvaranje škola dodatno pogoršava teret neplaćenog rada </w:t>
      </w:r>
      <w:r w:rsidR="000C49DA" w:rsidRPr="002F20E1">
        <w:rPr>
          <w:rFonts w:ascii="Arial" w:hAnsi="Arial" w:cs="Arial"/>
          <w:sz w:val="22"/>
          <w:szCs w:val="22"/>
        </w:rPr>
        <w:t>vezanog za negu,</w:t>
      </w:r>
      <w:r w:rsidRPr="002F20E1">
        <w:rPr>
          <w:rFonts w:ascii="Arial" w:hAnsi="Arial" w:cs="Arial"/>
          <w:sz w:val="22"/>
          <w:szCs w:val="22"/>
        </w:rPr>
        <w:t xml:space="preserve"> za žene i devojčice, koji </w:t>
      </w:r>
      <w:r w:rsidR="000C49DA" w:rsidRPr="002F20E1">
        <w:rPr>
          <w:rFonts w:ascii="Arial" w:hAnsi="Arial" w:cs="Arial"/>
          <w:sz w:val="22"/>
          <w:szCs w:val="22"/>
        </w:rPr>
        <w:t>prihvataju</w:t>
      </w:r>
      <w:r w:rsidRPr="002F20E1">
        <w:rPr>
          <w:rFonts w:ascii="Arial" w:hAnsi="Arial" w:cs="Arial"/>
          <w:sz w:val="22"/>
          <w:szCs w:val="22"/>
        </w:rPr>
        <w:t xml:space="preserve"> dodatni posao brige o deci.</w:t>
      </w:r>
    </w:p>
    <w:p w14:paraId="5CE782F2" w14:textId="77777777" w:rsidR="00A42FA2" w:rsidRPr="002F20E1" w:rsidRDefault="00A42FA2" w:rsidP="002F20E1">
      <w:pPr>
        <w:spacing w:line="276" w:lineRule="auto"/>
        <w:rPr>
          <w:rFonts w:ascii="Arial" w:hAnsi="Arial" w:cs="Arial"/>
          <w:sz w:val="22"/>
          <w:szCs w:val="22"/>
        </w:rPr>
      </w:pPr>
    </w:p>
    <w:p w14:paraId="41B05434" w14:textId="4D22C2CF" w:rsidR="000C49DA" w:rsidRDefault="000C49DA" w:rsidP="002F20E1">
      <w:pPr>
        <w:pStyle w:val="ListParagraph"/>
        <w:numPr>
          <w:ilvl w:val="0"/>
          <w:numId w:val="4"/>
        </w:numPr>
        <w:spacing w:line="276" w:lineRule="auto"/>
        <w:rPr>
          <w:rFonts w:ascii="Arial" w:hAnsi="Arial" w:cs="Arial"/>
          <w:sz w:val="22"/>
          <w:szCs w:val="22"/>
        </w:rPr>
      </w:pPr>
      <w:r w:rsidRPr="00336278">
        <w:rPr>
          <w:rFonts w:ascii="Arial" w:hAnsi="Arial" w:cs="Arial"/>
          <w:b/>
          <w:bCs/>
          <w:sz w:val="22"/>
          <w:szCs w:val="22"/>
        </w:rPr>
        <w:t>Odovaranje na potreba žena zdravstvenih radnika:</w:t>
      </w:r>
      <w:r w:rsidRPr="002F20E1">
        <w:rPr>
          <w:rFonts w:ascii="Arial" w:hAnsi="Arial" w:cs="Arial"/>
          <w:sz w:val="22"/>
          <w:szCs w:val="22"/>
        </w:rPr>
        <w:t xml:space="preserve"> Žene čine većinu radnika u zdravstvenom i socijalnom sektoru i nalaze se na prvoj liniji odbrane. Zdravstvene radnice širom sveta skrenule su pažnju na njihove specifične potrebe mimo lične zaštitne opreme, uključujući zadovoljenje potreba za menstrualnom higijenom. Psihosocijalna podrška bi se trebala pružiti svima kojii su na prvoj liniji odbrane. Većina negovatelja, kod kuće i</w:t>
      </w:r>
      <w:r w:rsidR="005F6835" w:rsidRPr="002F20E1">
        <w:rPr>
          <w:rFonts w:ascii="Arial" w:hAnsi="Arial" w:cs="Arial"/>
          <w:sz w:val="22"/>
          <w:szCs w:val="22"/>
        </w:rPr>
        <w:t xml:space="preserve"> </w:t>
      </w:r>
      <w:r w:rsidRPr="002F20E1">
        <w:rPr>
          <w:rFonts w:ascii="Arial" w:hAnsi="Arial" w:cs="Arial"/>
          <w:sz w:val="22"/>
          <w:szCs w:val="22"/>
        </w:rPr>
        <w:t>u našim zajednicama, takođe su žene.</w:t>
      </w:r>
    </w:p>
    <w:p w14:paraId="74F2E26C" w14:textId="77777777" w:rsidR="00336278" w:rsidRPr="00336278" w:rsidRDefault="00336278" w:rsidP="00336278">
      <w:pPr>
        <w:pStyle w:val="ListParagraph"/>
        <w:rPr>
          <w:rFonts w:ascii="Arial" w:hAnsi="Arial" w:cs="Arial"/>
          <w:sz w:val="22"/>
          <w:szCs w:val="22"/>
        </w:rPr>
      </w:pPr>
    </w:p>
    <w:p w14:paraId="49985B49" w14:textId="225A7FA5" w:rsidR="00336278" w:rsidRPr="002F20E1" w:rsidRDefault="00336278" w:rsidP="002F20E1">
      <w:pPr>
        <w:pStyle w:val="ListParagraph"/>
        <w:numPr>
          <w:ilvl w:val="0"/>
          <w:numId w:val="4"/>
        </w:numPr>
        <w:spacing w:line="276" w:lineRule="auto"/>
        <w:rPr>
          <w:rFonts w:ascii="Arial" w:hAnsi="Arial" w:cs="Arial"/>
          <w:sz w:val="22"/>
          <w:szCs w:val="22"/>
        </w:rPr>
      </w:pPr>
      <w:r w:rsidRPr="00336278">
        <w:rPr>
          <w:rFonts w:ascii="Arial" w:hAnsi="Arial" w:cs="Arial"/>
          <w:b/>
          <w:bCs/>
          <w:sz w:val="22"/>
          <w:szCs w:val="22"/>
        </w:rPr>
        <w:t>Zadovoljenje potreba zdravstvenih radnika:</w:t>
      </w:r>
      <w:r w:rsidRPr="00336278">
        <w:rPr>
          <w:rFonts w:ascii="Arial" w:hAnsi="Arial" w:cs="Arial"/>
          <w:sz w:val="22"/>
          <w:szCs w:val="22"/>
        </w:rPr>
        <w:t xml:space="preserve"> Žene čine većinu radnika u zdravstvenom i socijalnom sektoru i nalaze se na prvim linijama odgovora. Zdravstvene radnice širom sveta adresirale su svoje specifične potrebe mimo lične zaštitne opreme, uključujući potreb</w:t>
      </w:r>
      <w:r>
        <w:rPr>
          <w:rFonts w:ascii="Arial" w:hAnsi="Arial" w:cs="Arial"/>
          <w:sz w:val="22"/>
          <w:szCs w:val="22"/>
        </w:rPr>
        <w:t>e</w:t>
      </w:r>
      <w:r w:rsidRPr="00336278">
        <w:rPr>
          <w:rFonts w:ascii="Arial" w:hAnsi="Arial" w:cs="Arial"/>
          <w:sz w:val="22"/>
          <w:szCs w:val="22"/>
        </w:rPr>
        <w:t xml:space="preserve"> za menstrualnom higijenom. Psihosocijalna podrška bi se trebala pružiti i onima koji se prvi put javljaju. Većina negovatelja, kod kuće iu našim zajednicama, takođe su žene.</w:t>
      </w:r>
    </w:p>
    <w:p w14:paraId="1FB07146" w14:textId="77777777" w:rsidR="00A42FA2" w:rsidRPr="002F20E1" w:rsidRDefault="00A42FA2" w:rsidP="002F20E1">
      <w:pPr>
        <w:spacing w:line="276" w:lineRule="auto"/>
        <w:rPr>
          <w:rFonts w:ascii="Arial" w:hAnsi="Arial" w:cs="Arial"/>
          <w:sz w:val="22"/>
          <w:szCs w:val="22"/>
        </w:rPr>
      </w:pPr>
    </w:p>
    <w:p w14:paraId="02AAEB9C" w14:textId="2387B5B8" w:rsidR="005F6835" w:rsidRPr="002F20E1" w:rsidRDefault="005F6835" w:rsidP="002F20E1">
      <w:pPr>
        <w:pStyle w:val="ListParagraph"/>
        <w:numPr>
          <w:ilvl w:val="0"/>
          <w:numId w:val="4"/>
        </w:numPr>
        <w:spacing w:line="276" w:lineRule="auto"/>
        <w:rPr>
          <w:rFonts w:ascii="Arial" w:hAnsi="Arial" w:cs="Arial"/>
          <w:sz w:val="22"/>
          <w:szCs w:val="22"/>
        </w:rPr>
      </w:pPr>
      <w:r w:rsidRPr="00336278">
        <w:rPr>
          <w:rFonts w:ascii="Arial" w:hAnsi="Arial" w:cs="Arial"/>
          <w:b/>
          <w:bCs/>
          <w:sz w:val="22"/>
          <w:szCs w:val="22"/>
        </w:rPr>
        <w:t>Povećanje R</w:t>
      </w:r>
      <w:r w:rsidR="00336278">
        <w:rPr>
          <w:rFonts w:ascii="Arial" w:hAnsi="Arial" w:cs="Arial"/>
          <w:b/>
          <w:bCs/>
          <w:sz w:val="22"/>
          <w:szCs w:val="22"/>
        </w:rPr>
        <w:t xml:space="preserve">odno </w:t>
      </w:r>
      <w:r w:rsidRPr="00336278">
        <w:rPr>
          <w:rFonts w:ascii="Arial" w:hAnsi="Arial" w:cs="Arial"/>
          <w:b/>
          <w:bCs/>
          <w:sz w:val="22"/>
          <w:szCs w:val="22"/>
        </w:rPr>
        <w:t>Z</w:t>
      </w:r>
      <w:r w:rsidR="00336278">
        <w:rPr>
          <w:rFonts w:ascii="Arial" w:hAnsi="Arial" w:cs="Arial"/>
          <w:b/>
          <w:bCs/>
          <w:sz w:val="22"/>
          <w:szCs w:val="22"/>
        </w:rPr>
        <w:t xml:space="preserve">asnovanog </w:t>
      </w:r>
      <w:r w:rsidRPr="00336278">
        <w:rPr>
          <w:rFonts w:ascii="Arial" w:hAnsi="Arial" w:cs="Arial"/>
          <w:b/>
          <w:bCs/>
          <w:sz w:val="22"/>
          <w:szCs w:val="22"/>
        </w:rPr>
        <w:t>N</w:t>
      </w:r>
      <w:r w:rsidR="00336278">
        <w:rPr>
          <w:rFonts w:ascii="Arial" w:hAnsi="Arial" w:cs="Arial"/>
          <w:b/>
          <w:bCs/>
          <w:sz w:val="22"/>
          <w:szCs w:val="22"/>
        </w:rPr>
        <w:t>asilja</w:t>
      </w:r>
      <w:r w:rsidRPr="00336278">
        <w:rPr>
          <w:rFonts w:ascii="Arial" w:hAnsi="Arial" w:cs="Arial"/>
          <w:b/>
          <w:bCs/>
          <w:sz w:val="22"/>
          <w:szCs w:val="22"/>
        </w:rPr>
        <w:t xml:space="preserve"> i rizici zaštite: </w:t>
      </w:r>
      <w:r w:rsidRPr="002F20E1">
        <w:rPr>
          <w:rFonts w:ascii="Arial" w:hAnsi="Arial" w:cs="Arial"/>
          <w:sz w:val="22"/>
          <w:szCs w:val="22"/>
        </w:rPr>
        <w:t>Dokazano je da se R</w:t>
      </w:r>
      <w:r w:rsidR="00336278">
        <w:rPr>
          <w:rFonts w:ascii="Arial" w:hAnsi="Arial" w:cs="Arial"/>
          <w:sz w:val="22"/>
          <w:szCs w:val="22"/>
        </w:rPr>
        <w:t xml:space="preserve">odno Zasnovano </w:t>
      </w:r>
      <w:r w:rsidRPr="002F20E1">
        <w:rPr>
          <w:rFonts w:ascii="Arial" w:hAnsi="Arial" w:cs="Arial"/>
          <w:sz w:val="22"/>
          <w:szCs w:val="22"/>
        </w:rPr>
        <w:t>N</w:t>
      </w:r>
      <w:r w:rsidR="00336278">
        <w:rPr>
          <w:rFonts w:ascii="Arial" w:hAnsi="Arial" w:cs="Arial"/>
          <w:sz w:val="22"/>
          <w:szCs w:val="22"/>
        </w:rPr>
        <w:t>asilje</w:t>
      </w:r>
      <w:r w:rsidRPr="002F20E1">
        <w:rPr>
          <w:rFonts w:ascii="Arial" w:hAnsi="Arial" w:cs="Arial"/>
          <w:sz w:val="22"/>
          <w:szCs w:val="22"/>
        </w:rPr>
        <w:t xml:space="preserve"> i N</w:t>
      </w:r>
      <w:r w:rsidR="00336278">
        <w:rPr>
          <w:rFonts w:ascii="Arial" w:hAnsi="Arial" w:cs="Arial"/>
          <w:sz w:val="22"/>
          <w:szCs w:val="22"/>
        </w:rPr>
        <w:t xml:space="preserve">asilje u </w:t>
      </w:r>
      <w:r w:rsidR="006B6684">
        <w:rPr>
          <w:rFonts w:ascii="Arial" w:hAnsi="Arial" w:cs="Arial"/>
          <w:sz w:val="22"/>
          <w:szCs w:val="22"/>
        </w:rPr>
        <w:t>P</w:t>
      </w:r>
      <w:r w:rsidR="00336278">
        <w:rPr>
          <w:rFonts w:ascii="Arial" w:hAnsi="Arial" w:cs="Arial"/>
          <w:sz w:val="22"/>
          <w:szCs w:val="22"/>
        </w:rPr>
        <w:t>orodici</w:t>
      </w:r>
      <w:r w:rsidRPr="002F20E1">
        <w:rPr>
          <w:rFonts w:ascii="Arial" w:hAnsi="Arial" w:cs="Arial"/>
          <w:sz w:val="22"/>
          <w:szCs w:val="22"/>
        </w:rPr>
        <w:t xml:space="preserve"> mogu povećati tokom kriza, jer se sprovode samoizolacija i karantin kako bi se sprečilo širenje virusa. Trendovi u Kini pokazali su da se </w:t>
      </w:r>
      <w:r w:rsidR="006B6684">
        <w:rPr>
          <w:rFonts w:ascii="Arial" w:hAnsi="Arial" w:cs="Arial"/>
          <w:sz w:val="22"/>
          <w:szCs w:val="22"/>
        </w:rPr>
        <w:t>Nasilje u Porodici</w:t>
      </w:r>
      <w:r w:rsidRPr="002F20E1">
        <w:rPr>
          <w:rFonts w:ascii="Arial" w:hAnsi="Arial" w:cs="Arial"/>
          <w:sz w:val="22"/>
          <w:szCs w:val="22"/>
        </w:rPr>
        <w:t xml:space="preserve"> trostruko povećalo za tri meseca. Takvi trendovi su sada vidljivi u SAD kako se primenjuju mere izolacije. Kosovska policija potvrdila je da je u prvoj sedmici mera izolacije došlo do blagog porasta u prijavljivanju slučajeva N</w:t>
      </w:r>
      <w:r w:rsidR="006B6684">
        <w:rPr>
          <w:rFonts w:ascii="Arial" w:hAnsi="Arial" w:cs="Arial"/>
          <w:sz w:val="22"/>
          <w:szCs w:val="22"/>
        </w:rPr>
        <w:t>asilja u Porodici</w:t>
      </w:r>
      <w:r w:rsidRPr="002F20E1">
        <w:rPr>
          <w:rFonts w:ascii="Arial" w:hAnsi="Arial" w:cs="Arial"/>
          <w:sz w:val="22"/>
          <w:szCs w:val="22"/>
        </w:rPr>
        <w:t>. K</w:t>
      </w:r>
      <w:r w:rsidR="006B6684">
        <w:rPr>
          <w:rFonts w:ascii="Arial" w:hAnsi="Arial" w:cs="Arial"/>
          <w:sz w:val="22"/>
          <w:szCs w:val="22"/>
        </w:rPr>
        <w:t xml:space="preserve">osovska </w:t>
      </w:r>
      <w:r w:rsidRPr="002F20E1">
        <w:rPr>
          <w:rFonts w:ascii="Arial" w:hAnsi="Arial" w:cs="Arial"/>
          <w:sz w:val="22"/>
          <w:szCs w:val="22"/>
        </w:rPr>
        <w:t>P</w:t>
      </w:r>
      <w:r w:rsidR="006B6684">
        <w:rPr>
          <w:rFonts w:ascii="Arial" w:hAnsi="Arial" w:cs="Arial"/>
          <w:sz w:val="22"/>
          <w:szCs w:val="22"/>
        </w:rPr>
        <w:t>olicija</w:t>
      </w:r>
      <w:r w:rsidRPr="002F20E1">
        <w:rPr>
          <w:rFonts w:ascii="Arial" w:hAnsi="Arial" w:cs="Arial"/>
          <w:sz w:val="22"/>
          <w:szCs w:val="22"/>
        </w:rPr>
        <w:t xml:space="preserve"> očekuje da će ovaj trend rasti, a da će se prijavljivanje povećavati. Potrebno je uložiti dodatne napore kako bi broj telefona </w:t>
      </w:r>
      <w:r w:rsidR="006B6684">
        <w:rPr>
          <w:rFonts w:ascii="Arial" w:hAnsi="Arial" w:cs="Arial"/>
          <w:sz w:val="22"/>
          <w:szCs w:val="22"/>
        </w:rPr>
        <w:t>a</w:t>
      </w:r>
      <w:r w:rsidRPr="002F20E1">
        <w:rPr>
          <w:rFonts w:ascii="Arial" w:hAnsi="Arial" w:cs="Arial"/>
          <w:sz w:val="22"/>
          <w:szCs w:val="22"/>
        </w:rPr>
        <w:t>dvokata Žrtvi postao vidljiviji javnosti.</w:t>
      </w:r>
    </w:p>
    <w:p w14:paraId="4D751CA1" w14:textId="77777777" w:rsidR="00A42FA2" w:rsidRPr="002F20E1" w:rsidRDefault="00A42FA2" w:rsidP="002F20E1">
      <w:pPr>
        <w:spacing w:line="276" w:lineRule="auto"/>
        <w:rPr>
          <w:rFonts w:ascii="Arial" w:hAnsi="Arial" w:cs="Arial"/>
          <w:sz w:val="22"/>
          <w:szCs w:val="22"/>
        </w:rPr>
      </w:pPr>
    </w:p>
    <w:p w14:paraId="650E3612" w14:textId="5A6EF04F" w:rsidR="00A42FA2" w:rsidRPr="002F20E1" w:rsidRDefault="005F6835" w:rsidP="002F20E1">
      <w:pPr>
        <w:pStyle w:val="ListParagraph"/>
        <w:numPr>
          <w:ilvl w:val="0"/>
          <w:numId w:val="4"/>
        </w:numPr>
        <w:spacing w:line="276" w:lineRule="auto"/>
        <w:rPr>
          <w:rFonts w:ascii="Arial" w:hAnsi="Arial" w:cs="Arial"/>
          <w:sz w:val="22"/>
          <w:szCs w:val="22"/>
        </w:rPr>
      </w:pPr>
      <w:r w:rsidRPr="002F20E1">
        <w:rPr>
          <w:rFonts w:ascii="Arial" w:hAnsi="Arial" w:cs="Arial"/>
          <w:sz w:val="22"/>
          <w:szCs w:val="22"/>
        </w:rPr>
        <w:t xml:space="preserve">Iskustva su pokazala da tamo gde su </w:t>
      </w:r>
      <w:r w:rsidRPr="006B6684">
        <w:rPr>
          <w:rFonts w:ascii="Arial" w:hAnsi="Arial" w:cs="Arial"/>
          <w:b/>
          <w:bCs/>
          <w:sz w:val="22"/>
          <w:szCs w:val="22"/>
        </w:rPr>
        <w:t>žene primarno odgovorne za nabavku i kuvanje hrane za porodicu</w:t>
      </w:r>
      <w:r w:rsidRPr="002F20E1">
        <w:rPr>
          <w:rFonts w:ascii="Arial" w:hAnsi="Arial" w:cs="Arial"/>
          <w:sz w:val="22"/>
          <w:szCs w:val="22"/>
        </w:rPr>
        <w:t>, povećava</w:t>
      </w:r>
      <w:r w:rsidR="00EF2E79" w:rsidRPr="002F20E1">
        <w:rPr>
          <w:rFonts w:ascii="Arial" w:hAnsi="Arial" w:cs="Arial"/>
          <w:sz w:val="22"/>
          <w:szCs w:val="22"/>
        </w:rPr>
        <w:t xml:space="preserve">na </w:t>
      </w:r>
      <w:r w:rsidR="006B6684">
        <w:rPr>
          <w:rFonts w:ascii="Arial" w:hAnsi="Arial" w:cs="Arial"/>
          <w:sz w:val="22"/>
          <w:szCs w:val="22"/>
        </w:rPr>
        <w:t>nesigurnost</w:t>
      </w:r>
      <w:r w:rsidR="0045005C" w:rsidRPr="002F20E1">
        <w:rPr>
          <w:rFonts w:ascii="Arial" w:hAnsi="Arial" w:cs="Arial"/>
          <w:sz w:val="22"/>
          <w:szCs w:val="22"/>
        </w:rPr>
        <w:t xml:space="preserve"> hrane, </w:t>
      </w:r>
      <w:r w:rsidRPr="002F20E1">
        <w:rPr>
          <w:rFonts w:ascii="Arial" w:hAnsi="Arial" w:cs="Arial"/>
          <w:sz w:val="22"/>
          <w:szCs w:val="22"/>
        </w:rPr>
        <w:t>kao rezultat kriz</w:t>
      </w:r>
      <w:r w:rsidR="0045005C" w:rsidRPr="002F20E1">
        <w:rPr>
          <w:rFonts w:ascii="Arial" w:hAnsi="Arial" w:cs="Arial"/>
          <w:sz w:val="22"/>
          <w:szCs w:val="22"/>
        </w:rPr>
        <w:t>e</w:t>
      </w:r>
      <w:r w:rsidRPr="002F20E1">
        <w:rPr>
          <w:rFonts w:ascii="Arial" w:hAnsi="Arial" w:cs="Arial"/>
          <w:sz w:val="22"/>
          <w:szCs w:val="22"/>
        </w:rPr>
        <w:t xml:space="preserve"> može ih dovesti do povećanog rizika, na primer, </w:t>
      </w:r>
      <w:r w:rsidR="0045005C" w:rsidRPr="002F20E1">
        <w:rPr>
          <w:rFonts w:ascii="Arial" w:hAnsi="Arial" w:cs="Arial"/>
          <w:sz w:val="22"/>
          <w:szCs w:val="22"/>
        </w:rPr>
        <w:t xml:space="preserve">od </w:t>
      </w:r>
      <w:r w:rsidRPr="002F20E1">
        <w:rPr>
          <w:rFonts w:ascii="Arial" w:hAnsi="Arial" w:cs="Arial"/>
          <w:sz w:val="22"/>
          <w:szCs w:val="22"/>
        </w:rPr>
        <w:t>intimnog partnera i drugih oblika nasilja u porodici usled pojačan</w:t>
      </w:r>
      <w:r w:rsidR="0045005C" w:rsidRPr="002F20E1">
        <w:rPr>
          <w:rFonts w:ascii="Arial" w:hAnsi="Arial" w:cs="Arial"/>
          <w:sz w:val="22"/>
          <w:szCs w:val="22"/>
        </w:rPr>
        <w:t xml:space="preserve">e </w:t>
      </w:r>
      <w:r w:rsidRPr="002F20E1">
        <w:rPr>
          <w:rFonts w:ascii="Arial" w:hAnsi="Arial" w:cs="Arial"/>
          <w:sz w:val="22"/>
          <w:szCs w:val="22"/>
        </w:rPr>
        <w:t xml:space="preserve">tenzije u domaćinstvu. Pored toga, </w:t>
      </w:r>
      <w:r w:rsidR="00EF2E79" w:rsidRPr="002F20E1">
        <w:rPr>
          <w:rFonts w:ascii="Arial" w:hAnsi="Arial" w:cs="Arial"/>
          <w:sz w:val="22"/>
          <w:szCs w:val="22"/>
        </w:rPr>
        <w:t>briga za spasavanje života,</w:t>
      </w:r>
      <w:r w:rsidRPr="002F20E1">
        <w:rPr>
          <w:rFonts w:ascii="Arial" w:hAnsi="Arial" w:cs="Arial"/>
          <w:sz w:val="22"/>
          <w:szCs w:val="22"/>
        </w:rPr>
        <w:t xml:space="preserve"> i podrška preživelim od </w:t>
      </w:r>
      <w:r w:rsidR="00EF2E79" w:rsidRPr="002F20E1">
        <w:rPr>
          <w:rFonts w:ascii="Arial" w:hAnsi="Arial" w:cs="Arial"/>
          <w:sz w:val="22"/>
          <w:szCs w:val="22"/>
        </w:rPr>
        <w:t>R</w:t>
      </w:r>
      <w:r w:rsidR="006B6684">
        <w:rPr>
          <w:rFonts w:ascii="Arial" w:hAnsi="Arial" w:cs="Arial"/>
          <w:sz w:val="22"/>
          <w:szCs w:val="22"/>
        </w:rPr>
        <w:t xml:space="preserve">odno </w:t>
      </w:r>
      <w:r w:rsidR="00EF2E79" w:rsidRPr="002F20E1">
        <w:rPr>
          <w:rFonts w:ascii="Arial" w:hAnsi="Arial" w:cs="Arial"/>
          <w:sz w:val="22"/>
          <w:szCs w:val="22"/>
        </w:rPr>
        <w:t>Z</w:t>
      </w:r>
      <w:r w:rsidR="006B6684">
        <w:rPr>
          <w:rFonts w:ascii="Arial" w:hAnsi="Arial" w:cs="Arial"/>
          <w:sz w:val="22"/>
          <w:szCs w:val="22"/>
        </w:rPr>
        <w:t xml:space="preserve">asnovanog </w:t>
      </w:r>
      <w:r w:rsidR="00EF2E79" w:rsidRPr="002F20E1">
        <w:rPr>
          <w:rFonts w:ascii="Arial" w:hAnsi="Arial" w:cs="Arial"/>
          <w:sz w:val="22"/>
          <w:szCs w:val="22"/>
        </w:rPr>
        <w:t>N</w:t>
      </w:r>
      <w:r w:rsidR="006B6684">
        <w:rPr>
          <w:rFonts w:ascii="Arial" w:hAnsi="Arial" w:cs="Arial"/>
          <w:sz w:val="22"/>
          <w:szCs w:val="22"/>
        </w:rPr>
        <w:t>asilja</w:t>
      </w:r>
      <w:r w:rsidRPr="002F20E1">
        <w:rPr>
          <w:rFonts w:ascii="Arial" w:hAnsi="Arial" w:cs="Arial"/>
          <w:sz w:val="22"/>
          <w:szCs w:val="22"/>
        </w:rPr>
        <w:t xml:space="preserve"> (tj. Kliničko </w:t>
      </w:r>
      <w:r w:rsidR="00EF2E79" w:rsidRPr="002F20E1">
        <w:rPr>
          <w:rFonts w:ascii="Arial" w:hAnsi="Arial" w:cs="Arial"/>
          <w:sz w:val="22"/>
          <w:szCs w:val="22"/>
        </w:rPr>
        <w:t>ba</w:t>
      </w:r>
      <w:r w:rsidRPr="002F20E1">
        <w:rPr>
          <w:rFonts w:ascii="Arial" w:hAnsi="Arial" w:cs="Arial"/>
          <w:sz w:val="22"/>
          <w:szCs w:val="22"/>
        </w:rPr>
        <w:t>vlj</w:t>
      </w:r>
      <w:r w:rsidR="006B6684">
        <w:rPr>
          <w:rFonts w:ascii="Arial" w:hAnsi="Arial" w:cs="Arial"/>
          <w:sz w:val="22"/>
          <w:szCs w:val="22"/>
        </w:rPr>
        <w:t>e</w:t>
      </w:r>
      <w:r w:rsidRPr="002F20E1">
        <w:rPr>
          <w:rFonts w:ascii="Arial" w:hAnsi="Arial" w:cs="Arial"/>
          <w:sz w:val="22"/>
          <w:szCs w:val="22"/>
        </w:rPr>
        <w:t xml:space="preserve">nje silovanjem, mentalnim </w:t>
      </w:r>
      <w:r w:rsidRPr="002F20E1">
        <w:rPr>
          <w:rFonts w:ascii="Arial" w:hAnsi="Arial" w:cs="Arial"/>
          <w:sz w:val="22"/>
          <w:szCs w:val="22"/>
        </w:rPr>
        <w:lastRenderedPageBreak/>
        <w:t>zdravljem i psihosocijaln</w:t>
      </w:r>
      <w:r w:rsidR="00EF2E79" w:rsidRPr="002F20E1">
        <w:rPr>
          <w:rFonts w:ascii="Arial" w:hAnsi="Arial" w:cs="Arial"/>
          <w:sz w:val="22"/>
          <w:szCs w:val="22"/>
        </w:rPr>
        <w:t xml:space="preserve">om </w:t>
      </w:r>
      <w:r w:rsidRPr="002F20E1">
        <w:rPr>
          <w:rFonts w:ascii="Arial" w:hAnsi="Arial" w:cs="Arial"/>
          <w:sz w:val="22"/>
          <w:szCs w:val="22"/>
        </w:rPr>
        <w:t>podršk</w:t>
      </w:r>
      <w:r w:rsidR="00EF2E79" w:rsidRPr="002F20E1">
        <w:rPr>
          <w:rFonts w:ascii="Arial" w:hAnsi="Arial" w:cs="Arial"/>
          <w:sz w:val="22"/>
          <w:szCs w:val="22"/>
        </w:rPr>
        <w:t>om</w:t>
      </w:r>
      <w:r w:rsidRPr="002F20E1">
        <w:rPr>
          <w:rFonts w:ascii="Arial" w:hAnsi="Arial" w:cs="Arial"/>
          <w:sz w:val="22"/>
          <w:szCs w:val="22"/>
        </w:rPr>
        <w:t>) mo</w:t>
      </w:r>
      <w:r w:rsidR="00EF2E79" w:rsidRPr="002F20E1">
        <w:rPr>
          <w:rFonts w:ascii="Arial" w:hAnsi="Arial" w:cs="Arial"/>
          <w:sz w:val="22"/>
          <w:szCs w:val="22"/>
        </w:rPr>
        <w:t xml:space="preserve">gu da se poremete u </w:t>
      </w:r>
      <w:r w:rsidRPr="002F20E1">
        <w:rPr>
          <w:rFonts w:ascii="Arial" w:hAnsi="Arial" w:cs="Arial"/>
          <w:sz w:val="22"/>
          <w:szCs w:val="22"/>
        </w:rPr>
        <w:t>kriznim centrima</w:t>
      </w:r>
      <w:r w:rsidR="00EF2E79" w:rsidRPr="002F20E1">
        <w:rPr>
          <w:rFonts w:ascii="Arial" w:hAnsi="Arial" w:cs="Arial"/>
          <w:sz w:val="22"/>
          <w:szCs w:val="22"/>
        </w:rPr>
        <w:t>, i</w:t>
      </w:r>
      <w:r w:rsidRPr="002F20E1">
        <w:rPr>
          <w:rFonts w:ascii="Arial" w:hAnsi="Arial" w:cs="Arial"/>
          <w:sz w:val="22"/>
          <w:szCs w:val="22"/>
        </w:rPr>
        <w:t xml:space="preserve"> u bolnicama na tercijarnom nivou kada su pružaoci zdravstvenih usluga preopterećeni i preokupirani </w:t>
      </w:r>
      <w:r w:rsidR="00EF2E79" w:rsidRPr="002F20E1">
        <w:rPr>
          <w:rFonts w:ascii="Arial" w:hAnsi="Arial" w:cs="Arial"/>
          <w:sz w:val="22"/>
          <w:szCs w:val="22"/>
        </w:rPr>
        <w:t>s</w:t>
      </w:r>
      <w:r w:rsidRPr="002F20E1">
        <w:rPr>
          <w:rFonts w:ascii="Arial" w:hAnsi="Arial" w:cs="Arial"/>
          <w:sz w:val="22"/>
          <w:szCs w:val="22"/>
        </w:rPr>
        <w:t>lučajevi</w:t>
      </w:r>
      <w:r w:rsidR="00EF2E79" w:rsidRPr="002F20E1">
        <w:rPr>
          <w:rFonts w:ascii="Arial" w:hAnsi="Arial" w:cs="Arial"/>
          <w:sz w:val="22"/>
          <w:szCs w:val="22"/>
        </w:rPr>
        <w:t>ma</w:t>
      </w:r>
      <w:r w:rsidRPr="002F20E1">
        <w:rPr>
          <w:rFonts w:ascii="Arial" w:hAnsi="Arial" w:cs="Arial"/>
          <w:sz w:val="22"/>
          <w:szCs w:val="22"/>
        </w:rPr>
        <w:t xml:space="preserve"> COVID-19.</w:t>
      </w:r>
    </w:p>
    <w:p w14:paraId="602AAA6A" w14:textId="77777777" w:rsidR="00A42FA2" w:rsidRPr="002F20E1" w:rsidRDefault="00A42FA2" w:rsidP="002F20E1">
      <w:pPr>
        <w:spacing w:line="276" w:lineRule="auto"/>
        <w:rPr>
          <w:rFonts w:ascii="Arial" w:hAnsi="Arial" w:cs="Arial"/>
          <w:sz w:val="22"/>
          <w:szCs w:val="22"/>
        </w:rPr>
      </w:pPr>
    </w:p>
    <w:p w14:paraId="0D847C43" w14:textId="6D3D3517" w:rsidR="00EF2E79" w:rsidRPr="002F20E1" w:rsidRDefault="00EF2E79" w:rsidP="002F20E1">
      <w:pPr>
        <w:pStyle w:val="ListParagraph"/>
        <w:numPr>
          <w:ilvl w:val="0"/>
          <w:numId w:val="4"/>
        </w:numPr>
        <w:spacing w:line="276" w:lineRule="auto"/>
        <w:rPr>
          <w:rFonts w:ascii="Arial" w:hAnsi="Arial" w:cs="Arial"/>
          <w:sz w:val="22"/>
          <w:szCs w:val="22"/>
        </w:rPr>
      </w:pPr>
      <w:r w:rsidRPr="006B6684">
        <w:rPr>
          <w:rFonts w:ascii="Arial" w:hAnsi="Arial" w:cs="Arial"/>
          <w:b/>
          <w:bCs/>
          <w:sz w:val="22"/>
          <w:szCs w:val="22"/>
        </w:rPr>
        <w:t>Tokom opasnosti za javno zdravlje, ljudski i finansijski resursi često se preusmeravaju iz različitih zdravstvenih programa radi reagovanja na epidemiju zarazne bolesti.</w:t>
      </w:r>
      <w:r w:rsidRPr="002F20E1">
        <w:rPr>
          <w:rFonts w:ascii="Arial" w:hAnsi="Arial" w:cs="Arial"/>
          <w:sz w:val="22"/>
          <w:szCs w:val="22"/>
        </w:rPr>
        <w:t xml:space="preserve"> Pandemija utiče na usluge seksualnog i reproduktivnog zdravlja i njima se mora dati prioritet.</w:t>
      </w:r>
    </w:p>
    <w:p w14:paraId="67E18D92" w14:textId="77777777" w:rsidR="005F1620" w:rsidRPr="002F20E1" w:rsidRDefault="005F1620" w:rsidP="002F20E1">
      <w:pPr>
        <w:spacing w:line="276" w:lineRule="auto"/>
        <w:rPr>
          <w:rFonts w:ascii="Arial" w:hAnsi="Arial" w:cs="Arial"/>
          <w:sz w:val="22"/>
          <w:szCs w:val="22"/>
        </w:rPr>
      </w:pPr>
    </w:p>
    <w:p w14:paraId="6E9F147A" w14:textId="7EBE822C" w:rsidR="005F1620" w:rsidRPr="002F20E1" w:rsidRDefault="005F1620" w:rsidP="002F20E1">
      <w:pPr>
        <w:pStyle w:val="ListParagraph"/>
        <w:numPr>
          <w:ilvl w:val="0"/>
          <w:numId w:val="4"/>
        </w:numPr>
        <w:spacing w:line="276" w:lineRule="auto"/>
        <w:rPr>
          <w:rFonts w:ascii="Arial" w:hAnsi="Arial" w:cs="Arial"/>
          <w:sz w:val="22"/>
          <w:szCs w:val="22"/>
        </w:rPr>
      </w:pPr>
      <w:r w:rsidRPr="006B6684">
        <w:rPr>
          <w:rFonts w:ascii="Arial" w:hAnsi="Arial" w:cs="Arial"/>
          <w:b/>
          <w:bCs/>
          <w:sz w:val="22"/>
          <w:szCs w:val="22"/>
        </w:rPr>
        <w:t>Visoka stopa smrtnosti majki (MMR) u zemlji jak je pokazatelj slabog zdravstvenog sistema.</w:t>
      </w:r>
      <w:r w:rsidRPr="002F20E1">
        <w:rPr>
          <w:rFonts w:ascii="Arial" w:hAnsi="Arial" w:cs="Arial"/>
          <w:sz w:val="22"/>
          <w:szCs w:val="22"/>
        </w:rPr>
        <w:t xml:space="preserve"> Pandemija COVID-19 dodatno će opteretiti zdravstveni sistem, a očekuje se da će ozbiljno uticati na zdravstvene sisteme zemalja sa niskim i srednjim dohotkom – sa gorim  uticajem na zemlje koje se nalaze u krhkom stanju i prolaze kroz humanitarnu krizu. Podrška za spremnost i odgovor zemljama sa visokim stopama smrtnosti majki biće kritična u zemljama sa niskim prihodima - i u zemljama sa srednjim dohotkom. Takve mere moraju da posvete posebnu pažnju obezbeđivanju osnovnih usluga za zdravlje majki i novorođenčadi, kao i usluge vezane za  seksualno i reproduktivno zdravlje.</w:t>
      </w:r>
    </w:p>
    <w:p w14:paraId="6D94C78B" w14:textId="77777777" w:rsidR="00A42FA2" w:rsidRPr="006B6684" w:rsidRDefault="00A42FA2" w:rsidP="002F20E1">
      <w:pPr>
        <w:spacing w:line="276" w:lineRule="auto"/>
        <w:rPr>
          <w:rFonts w:ascii="Arial" w:hAnsi="Arial" w:cs="Arial"/>
          <w:b/>
          <w:bCs/>
          <w:sz w:val="22"/>
          <w:szCs w:val="22"/>
        </w:rPr>
      </w:pPr>
    </w:p>
    <w:p w14:paraId="57FA9774" w14:textId="3B390A91" w:rsidR="005F1620" w:rsidRPr="002F20E1" w:rsidRDefault="00CD4414" w:rsidP="002F20E1">
      <w:pPr>
        <w:pStyle w:val="ListParagraph"/>
        <w:numPr>
          <w:ilvl w:val="0"/>
          <w:numId w:val="4"/>
        </w:numPr>
        <w:spacing w:line="276" w:lineRule="auto"/>
        <w:rPr>
          <w:rFonts w:ascii="Arial" w:hAnsi="Arial" w:cs="Arial"/>
          <w:sz w:val="22"/>
          <w:szCs w:val="22"/>
        </w:rPr>
      </w:pPr>
      <w:r w:rsidRPr="006B6684">
        <w:rPr>
          <w:rFonts w:ascii="Arial" w:hAnsi="Arial" w:cs="Arial"/>
          <w:b/>
          <w:bCs/>
          <w:sz w:val="22"/>
          <w:szCs w:val="22"/>
        </w:rPr>
        <w:t>Ponuda m</w:t>
      </w:r>
      <w:r w:rsidR="005F1620" w:rsidRPr="006B6684">
        <w:rPr>
          <w:rFonts w:ascii="Arial" w:hAnsi="Arial" w:cs="Arial"/>
          <w:b/>
          <w:bCs/>
          <w:sz w:val="22"/>
          <w:szCs w:val="22"/>
        </w:rPr>
        <w:t>odern</w:t>
      </w:r>
      <w:r w:rsidRPr="006B6684">
        <w:rPr>
          <w:rFonts w:ascii="Arial" w:hAnsi="Arial" w:cs="Arial"/>
          <w:b/>
          <w:bCs/>
          <w:sz w:val="22"/>
          <w:szCs w:val="22"/>
        </w:rPr>
        <w:t xml:space="preserve">ih sredstava </w:t>
      </w:r>
      <w:r w:rsidR="005F1620" w:rsidRPr="006B6684">
        <w:rPr>
          <w:rFonts w:ascii="Arial" w:hAnsi="Arial" w:cs="Arial"/>
          <w:b/>
          <w:bCs/>
          <w:sz w:val="22"/>
          <w:szCs w:val="22"/>
        </w:rPr>
        <w:t>za kontracepciju, uključujući menstrualno zdravlje i higijenske proizvode,</w:t>
      </w:r>
      <w:r w:rsidR="005F1620" w:rsidRPr="002F20E1">
        <w:rPr>
          <w:rFonts w:ascii="Arial" w:hAnsi="Arial" w:cs="Arial"/>
          <w:sz w:val="22"/>
          <w:szCs w:val="22"/>
        </w:rPr>
        <w:t xml:space="preserve"> od ključne su važnosti za zdravlje adolescenata i žena, njihovo osnaživanje i ostvarivanje seksualnog i reproduktivnog zdravlja i prava, jer ove grupe mogu biti nesrazmerno pod uticajem pandemije.</w:t>
      </w:r>
    </w:p>
    <w:p w14:paraId="1A734FE1" w14:textId="0F532D01" w:rsidR="002A03B6" w:rsidRPr="002F20E1" w:rsidRDefault="002A03B6" w:rsidP="002F20E1">
      <w:pPr>
        <w:spacing w:line="276" w:lineRule="auto"/>
        <w:rPr>
          <w:rFonts w:ascii="Arial" w:hAnsi="Arial" w:cs="Arial"/>
          <w:sz w:val="22"/>
          <w:szCs w:val="22"/>
        </w:rPr>
      </w:pPr>
    </w:p>
    <w:p w14:paraId="229E7EC9" w14:textId="169AB343" w:rsidR="00CD4414" w:rsidRPr="002F20E1" w:rsidRDefault="00CD4414" w:rsidP="002F20E1">
      <w:pPr>
        <w:pStyle w:val="ListParagraph"/>
        <w:numPr>
          <w:ilvl w:val="0"/>
          <w:numId w:val="4"/>
        </w:numPr>
        <w:spacing w:line="276" w:lineRule="auto"/>
        <w:rPr>
          <w:rFonts w:ascii="Arial" w:hAnsi="Arial" w:cs="Arial"/>
          <w:sz w:val="22"/>
          <w:szCs w:val="22"/>
        </w:rPr>
      </w:pPr>
      <w:r w:rsidRPr="006B6684">
        <w:rPr>
          <w:rFonts w:ascii="Arial" w:hAnsi="Arial" w:cs="Arial"/>
          <w:b/>
          <w:bCs/>
          <w:sz w:val="22"/>
          <w:szCs w:val="22"/>
        </w:rPr>
        <w:t>Pandemija utiče na lan</w:t>
      </w:r>
      <w:r w:rsidR="006B6684">
        <w:rPr>
          <w:rFonts w:ascii="Arial" w:hAnsi="Arial" w:cs="Arial"/>
          <w:b/>
          <w:bCs/>
          <w:sz w:val="22"/>
          <w:szCs w:val="22"/>
        </w:rPr>
        <w:t>a</w:t>
      </w:r>
      <w:r w:rsidRPr="006B6684">
        <w:rPr>
          <w:rFonts w:ascii="Arial" w:hAnsi="Arial" w:cs="Arial"/>
          <w:b/>
          <w:bCs/>
          <w:sz w:val="22"/>
          <w:szCs w:val="22"/>
        </w:rPr>
        <w:t>c snabdevanja.</w:t>
      </w:r>
      <w:r w:rsidRPr="002F20E1">
        <w:rPr>
          <w:rFonts w:ascii="Arial" w:hAnsi="Arial" w:cs="Arial"/>
          <w:sz w:val="22"/>
          <w:szCs w:val="22"/>
        </w:rPr>
        <w:t xml:space="preserve"> Zatvaranje granica i ograničenja u tokovima isporuke proizvođača negativno utiče na uvoz i dostupnost i distribuciju kontraceptivnih sredstava, osnovnih medicinskih lekova za majke i drugih osnovnih lekova, uključujući antiretrovirusne (ARV) lekove. To bi moglo imati posledice opasne po život i preokrenuti nedavni napredak u obezbeđivanju univerzalnog pristupa seksualnom i reproduktivnom zdravlju (SRH), koji obuhvata pristup savremenoj kontracepciji, zdravlju majke i novorođenčadi i ARV virusima humane imunodeficijencije (HIV).</w:t>
      </w:r>
    </w:p>
    <w:p w14:paraId="2E3E1426" w14:textId="4364E4FF" w:rsidR="00A51FBA" w:rsidRPr="002F20E1" w:rsidRDefault="00A51FBA" w:rsidP="002F20E1">
      <w:pPr>
        <w:spacing w:line="276" w:lineRule="auto"/>
        <w:rPr>
          <w:rFonts w:ascii="Arial" w:hAnsi="Arial" w:cs="Arial"/>
          <w:sz w:val="22"/>
          <w:szCs w:val="22"/>
        </w:rPr>
      </w:pPr>
    </w:p>
    <w:p w14:paraId="46B80B53" w14:textId="10B1E155" w:rsidR="00CD4414" w:rsidRPr="006B6684" w:rsidRDefault="00CD4414" w:rsidP="002F20E1">
      <w:pPr>
        <w:pStyle w:val="ListParagraph"/>
        <w:numPr>
          <w:ilvl w:val="0"/>
          <w:numId w:val="4"/>
        </w:numPr>
        <w:spacing w:line="276" w:lineRule="auto"/>
        <w:rPr>
          <w:rFonts w:ascii="Arial" w:hAnsi="Arial" w:cs="Arial"/>
          <w:b/>
          <w:bCs/>
          <w:sz w:val="22"/>
          <w:szCs w:val="22"/>
        </w:rPr>
      </w:pPr>
      <w:r w:rsidRPr="006B6684">
        <w:rPr>
          <w:rFonts w:ascii="Arial" w:hAnsi="Arial" w:cs="Arial"/>
          <w:b/>
          <w:bCs/>
          <w:sz w:val="22"/>
          <w:szCs w:val="22"/>
        </w:rPr>
        <w:t>Kulturološki faktori mogu isključiti žene iz prostora za donošenje odluka i ograničiti im pristup informacijama o epidemijama i dostupnosti usluga.</w:t>
      </w:r>
    </w:p>
    <w:p w14:paraId="5936838E" w14:textId="77777777" w:rsidR="00A42FA2" w:rsidRPr="002F20E1" w:rsidRDefault="00A42FA2" w:rsidP="002F20E1">
      <w:pPr>
        <w:spacing w:line="276" w:lineRule="auto"/>
        <w:rPr>
          <w:rFonts w:ascii="Arial" w:hAnsi="Arial" w:cs="Arial"/>
          <w:sz w:val="22"/>
          <w:szCs w:val="22"/>
        </w:rPr>
      </w:pPr>
    </w:p>
    <w:p w14:paraId="763212C8" w14:textId="08588376" w:rsidR="00CD4414" w:rsidRPr="002F20E1" w:rsidRDefault="00CD4414" w:rsidP="002F20E1">
      <w:pPr>
        <w:pStyle w:val="ListParagraph"/>
        <w:numPr>
          <w:ilvl w:val="0"/>
          <w:numId w:val="4"/>
        </w:numPr>
        <w:spacing w:line="276" w:lineRule="auto"/>
        <w:rPr>
          <w:rFonts w:ascii="Arial" w:hAnsi="Arial" w:cs="Arial"/>
          <w:sz w:val="22"/>
          <w:szCs w:val="22"/>
        </w:rPr>
      </w:pPr>
      <w:r w:rsidRPr="006B6684">
        <w:rPr>
          <w:rFonts w:ascii="Arial" w:hAnsi="Arial" w:cs="Arial"/>
          <w:b/>
          <w:bCs/>
          <w:sz w:val="22"/>
          <w:szCs w:val="22"/>
        </w:rPr>
        <w:t>Uticaj na ekonomsko osnaživanje žena</w:t>
      </w:r>
      <w:r w:rsidRPr="002F20E1">
        <w:rPr>
          <w:rFonts w:ascii="Arial" w:hAnsi="Arial" w:cs="Arial"/>
          <w:sz w:val="22"/>
          <w:szCs w:val="22"/>
        </w:rPr>
        <w:t>: krize predstavljaju ozbiljnu pretnju za učešće žena u ekonomskim aktivnostima, posebno u neformalnim sektorima, i mogu povećati rodne razlike u načinu života.</w:t>
      </w:r>
    </w:p>
    <w:p w14:paraId="6717DC92" w14:textId="77777777" w:rsidR="00CD4414" w:rsidRPr="002F20E1" w:rsidRDefault="00CD4414" w:rsidP="002F20E1">
      <w:pPr>
        <w:spacing w:line="276" w:lineRule="auto"/>
        <w:rPr>
          <w:rFonts w:ascii="Arial" w:hAnsi="Arial" w:cs="Arial"/>
          <w:sz w:val="22"/>
          <w:szCs w:val="22"/>
        </w:rPr>
      </w:pPr>
    </w:p>
    <w:p w14:paraId="54E9C25F" w14:textId="5177EDE4" w:rsidR="007417B0" w:rsidRPr="006B6684" w:rsidRDefault="00A42FA2" w:rsidP="006B6684">
      <w:pPr>
        <w:spacing w:line="276" w:lineRule="auto"/>
        <w:rPr>
          <w:rFonts w:ascii="Arial" w:hAnsi="Arial" w:cs="Arial"/>
          <w:b/>
          <w:bCs/>
          <w:sz w:val="22"/>
          <w:szCs w:val="22"/>
          <w:u w:val="single"/>
        </w:rPr>
      </w:pPr>
      <w:r w:rsidRPr="006B6684">
        <w:rPr>
          <w:rFonts w:ascii="Arial" w:hAnsi="Arial" w:cs="Arial"/>
          <w:b/>
          <w:bCs/>
          <w:sz w:val="22"/>
          <w:szCs w:val="22"/>
          <w:u w:val="single"/>
        </w:rPr>
        <w:t>Preporuke</w:t>
      </w:r>
    </w:p>
    <w:p w14:paraId="2296347E" w14:textId="70733DC1" w:rsidR="00A42FA2" w:rsidRPr="002F20E1" w:rsidRDefault="00A42FA2" w:rsidP="002F20E1">
      <w:pPr>
        <w:pStyle w:val="ListParagraph"/>
        <w:numPr>
          <w:ilvl w:val="0"/>
          <w:numId w:val="4"/>
        </w:numPr>
        <w:spacing w:line="276" w:lineRule="auto"/>
        <w:rPr>
          <w:rFonts w:ascii="Arial" w:hAnsi="Arial" w:cs="Arial"/>
          <w:sz w:val="22"/>
          <w:szCs w:val="22"/>
        </w:rPr>
      </w:pPr>
      <w:r w:rsidRPr="006B6684">
        <w:rPr>
          <w:rFonts w:ascii="Arial" w:hAnsi="Arial" w:cs="Arial"/>
          <w:b/>
          <w:bCs/>
          <w:sz w:val="22"/>
          <w:szCs w:val="22"/>
        </w:rPr>
        <w:t>Rasčlaniti podatak</w:t>
      </w:r>
      <w:r w:rsidR="006B6684">
        <w:rPr>
          <w:rFonts w:ascii="Arial" w:hAnsi="Arial" w:cs="Arial"/>
          <w:b/>
          <w:bCs/>
          <w:sz w:val="22"/>
          <w:szCs w:val="22"/>
        </w:rPr>
        <w:t>e</w:t>
      </w:r>
      <w:r w:rsidRPr="006B6684">
        <w:rPr>
          <w:rFonts w:ascii="Arial" w:hAnsi="Arial" w:cs="Arial"/>
          <w:b/>
          <w:bCs/>
          <w:sz w:val="22"/>
          <w:szCs w:val="22"/>
        </w:rPr>
        <w:t xml:space="preserve"> u vezi pandemije po polu, starosti i invaliditetu. </w:t>
      </w:r>
      <w:r w:rsidRPr="002F20E1">
        <w:rPr>
          <w:rFonts w:ascii="Arial" w:hAnsi="Arial" w:cs="Arial"/>
          <w:sz w:val="22"/>
          <w:szCs w:val="22"/>
        </w:rPr>
        <w:t>Podaci koji se odnose na izbijanje zaraze i reakcije u vanrednoj situaciji moraju se raščlaniti po polu, starosti i invaliditetu i analizirati ih na odgovarajući način kako bi se razumele polne razlike u izloženosti i tretmanu, i osmislile različite preventivne mere</w:t>
      </w:r>
    </w:p>
    <w:p w14:paraId="0B77F04B" w14:textId="77777777" w:rsidR="003D2D54" w:rsidRPr="002F20E1" w:rsidRDefault="00A42FA2"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Strateški planovi za spremnost i reagovanje moraju biti zasnovani na snažnoj rodnoj analizi, uzimajući u obzir rodne uloge, odgovornosti i dinamiku.</w:t>
      </w:r>
      <w:r w:rsidRPr="002F20E1">
        <w:rPr>
          <w:rFonts w:ascii="Arial" w:hAnsi="Arial" w:cs="Arial"/>
          <w:sz w:val="22"/>
          <w:szCs w:val="22"/>
        </w:rPr>
        <w:t xml:space="preserve"> To uključuje osiguravanje da se mere zaštite takođe bave</w:t>
      </w:r>
      <w:r w:rsidR="003D2D54" w:rsidRPr="002F20E1">
        <w:rPr>
          <w:rFonts w:ascii="Arial" w:hAnsi="Arial" w:cs="Arial"/>
          <w:sz w:val="22"/>
          <w:szCs w:val="22"/>
        </w:rPr>
        <w:t xml:space="preserve"> i</w:t>
      </w:r>
      <w:r w:rsidRPr="002F20E1">
        <w:rPr>
          <w:rFonts w:ascii="Arial" w:hAnsi="Arial" w:cs="Arial"/>
          <w:sz w:val="22"/>
          <w:szCs w:val="22"/>
        </w:rPr>
        <w:t xml:space="preserve"> teretom neplaće</w:t>
      </w:r>
      <w:r w:rsidR="003D2D54" w:rsidRPr="002F20E1">
        <w:rPr>
          <w:rFonts w:ascii="Arial" w:hAnsi="Arial" w:cs="Arial"/>
          <w:sz w:val="22"/>
          <w:szCs w:val="22"/>
        </w:rPr>
        <w:t>ne</w:t>
      </w:r>
      <w:r w:rsidRPr="002F20E1">
        <w:rPr>
          <w:rFonts w:ascii="Arial" w:hAnsi="Arial" w:cs="Arial"/>
          <w:sz w:val="22"/>
          <w:szCs w:val="22"/>
        </w:rPr>
        <w:t xml:space="preserve"> nege i povećanim rizikom za RZN, posebno onima koji pogađaju žene i devojke.</w:t>
      </w:r>
    </w:p>
    <w:p w14:paraId="3BECB920" w14:textId="20EDC4CA" w:rsidR="003D2D54" w:rsidRPr="00B96B42" w:rsidRDefault="003D2D54" w:rsidP="002F20E1">
      <w:pPr>
        <w:pStyle w:val="ListParagraph"/>
        <w:numPr>
          <w:ilvl w:val="0"/>
          <w:numId w:val="4"/>
        </w:numPr>
        <w:spacing w:line="276" w:lineRule="auto"/>
        <w:rPr>
          <w:rFonts w:ascii="Arial" w:hAnsi="Arial" w:cs="Arial"/>
          <w:b/>
          <w:bCs/>
          <w:sz w:val="22"/>
          <w:szCs w:val="22"/>
        </w:rPr>
      </w:pPr>
      <w:r w:rsidRPr="00B96B42">
        <w:rPr>
          <w:rFonts w:ascii="Arial" w:hAnsi="Arial" w:cs="Arial"/>
          <w:b/>
          <w:bCs/>
          <w:sz w:val="22"/>
          <w:szCs w:val="22"/>
        </w:rPr>
        <w:lastRenderedPageBreak/>
        <w:t xml:space="preserve">Ojačati </w:t>
      </w:r>
      <w:r w:rsidR="00B96B42" w:rsidRPr="00B96B42">
        <w:rPr>
          <w:rFonts w:ascii="Arial" w:hAnsi="Arial" w:cs="Arial"/>
          <w:b/>
          <w:bCs/>
          <w:sz w:val="22"/>
          <w:szCs w:val="22"/>
        </w:rPr>
        <w:t xml:space="preserve">učešće u donošenje odluka </w:t>
      </w:r>
      <w:r w:rsidRPr="00B96B42">
        <w:rPr>
          <w:rFonts w:ascii="Arial" w:hAnsi="Arial" w:cs="Arial"/>
          <w:b/>
          <w:bCs/>
          <w:sz w:val="22"/>
          <w:szCs w:val="22"/>
        </w:rPr>
        <w:t>značajno učešće žena i devojaka u svim procesima u rešavanju epidemije COVID-19.</w:t>
      </w:r>
    </w:p>
    <w:p w14:paraId="18AA0959" w14:textId="6EF76F31" w:rsidR="003D2D54" w:rsidRPr="002F20E1" w:rsidRDefault="003D2D54"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Osigurat</w:t>
      </w:r>
      <w:r w:rsidR="00B96B42" w:rsidRPr="00B96B42">
        <w:rPr>
          <w:rFonts w:ascii="Arial" w:hAnsi="Arial" w:cs="Arial"/>
          <w:b/>
          <w:bCs/>
          <w:sz w:val="22"/>
          <w:szCs w:val="22"/>
        </w:rPr>
        <w:t>i</w:t>
      </w:r>
      <w:r w:rsidRPr="00B96B42">
        <w:rPr>
          <w:rFonts w:ascii="Arial" w:hAnsi="Arial" w:cs="Arial"/>
          <w:b/>
          <w:bCs/>
          <w:sz w:val="22"/>
          <w:szCs w:val="22"/>
        </w:rPr>
        <w:t xml:space="preserve"> da žene dobiju informacije o tome kako da spreče i reaguju na epidemiju na način na koji to mogu da razumeju</w:t>
      </w:r>
      <w:r w:rsidRPr="002F20E1">
        <w:rPr>
          <w:rFonts w:ascii="Arial" w:hAnsi="Arial" w:cs="Arial"/>
          <w:sz w:val="22"/>
          <w:szCs w:val="22"/>
        </w:rPr>
        <w:t xml:space="preserve">. Žene igraju glavnu ulogu kao provodnici informacija u svojim zajednicama. Obično imaju manje pristupa informacijama od muškaraca. Stoga je </w:t>
      </w:r>
      <w:r w:rsidR="00B96B42">
        <w:rPr>
          <w:rFonts w:ascii="Arial" w:hAnsi="Arial" w:cs="Arial"/>
          <w:sz w:val="22"/>
          <w:szCs w:val="22"/>
        </w:rPr>
        <w:t>dostup informacije</w:t>
      </w:r>
      <w:r w:rsidRPr="002F20E1">
        <w:rPr>
          <w:rFonts w:ascii="Arial" w:hAnsi="Arial" w:cs="Arial"/>
          <w:sz w:val="22"/>
          <w:szCs w:val="22"/>
        </w:rPr>
        <w:t xml:space="preserve"> do žena i devojaka i njihovo obrazovanje o bolesti ključno za borbu protiv širenja.</w:t>
      </w:r>
    </w:p>
    <w:p w14:paraId="0C02ED46" w14:textId="2EC31C8E" w:rsidR="003D2D54" w:rsidRPr="002F20E1" w:rsidRDefault="003D2D54"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 xml:space="preserve">Osigurati da su ljudska prava u središtu </w:t>
      </w:r>
      <w:r w:rsidR="00DF34C8" w:rsidRPr="00B96B42">
        <w:rPr>
          <w:rFonts w:ascii="Arial" w:hAnsi="Arial" w:cs="Arial"/>
          <w:b/>
          <w:bCs/>
          <w:sz w:val="22"/>
          <w:szCs w:val="22"/>
        </w:rPr>
        <w:t>reagovanja</w:t>
      </w:r>
      <w:r w:rsidRPr="00B96B42">
        <w:rPr>
          <w:rFonts w:ascii="Arial" w:hAnsi="Arial" w:cs="Arial"/>
          <w:b/>
          <w:bCs/>
          <w:sz w:val="22"/>
          <w:szCs w:val="22"/>
        </w:rPr>
        <w:t xml:space="preserve">. </w:t>
      </w:r>
      <w:r w:rsidRPr="002F20E1">
        <w:rPr>
          <w:rFonts w:ascii="Arial" w:hAnsi="Arial" w:cs="Arial"/>
          <w:sz w:val="22"/>
          <w:szCs w:val="22"/>
        </w:rPr>
        <w:t>Zaključavanja, karant</w:t>
      </w:r>
      <w:r w:rsidR="00DF34C8" w:rsidRPr="002F20E1">
        <w:rPr>
          <w:rFonts w:ascii="Arial" w:hAnsi="Arial" w:cs="Arial"/>
          <w:sz w:val="22"/>
          <w:szCs w:val="22"/>
        </w:rPr>
        <w:t>i</w:t>
      </w:r>
      <w:r w:rsidRPr="002F20E1">
        <w:rPr>
          <w:rFonts w:ascii="Arial" w:hAnsi="Arial" w:cs="Arial"/>
          <w:sz w:val="22"/>
          <w:szCs w:val="22"/>
        </w:rPr>
        <w:t>n</w:t>
      </w:r>
      <w:r w:rsidR="00DF34C8" w:rsidRPr="002F20E1">
        <w:rPr>
          <w:rFonts w:ascii="Arial" w:hAnsi="Arial" w:cs="Arial"/>
          <w:sz w:val="22"/>
          <w:szCs w:val="22"/>
        </w:rPr>
        <w:t>i</w:t>
      </w:r>
      <w:r w:rsidRPr="002F20E1">
        <w:rPr>
          <w:rFonts w:ascii="Arial" w:hAnsi="Arial" w:cs="Arial"/>
          <w:sz w:val="22"/>
          <w:szCs w:val="22"/>
        </w:rPr>
        <w:t xml:space="preserve"> i druge takve mere za sprečavanje i suzbijanje širenja COVID-19 uvek bi trebalo sprovoditi u strogom skladu sa standardima ljudskih prava i na način koji je neophodan i proporcionalan procenjenom riziku - ali čak i kada jesu, mogu imati ozbiljne posledice na život ljudi.</w:t>
      </w:r>
    </w:p>
    <w:p w14:paraId="5F508FF6" w14:textId="57148388" w:rsidR="00DF34C8" w:rsidRPr="002F20E1" w:rsidRDefault="00DF34C8"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 xml:space="preserve">Prvi na mestu, moraju biti obučeni kako da postupaju kada otkriju </w:t>
      </w:r>
      <w:r w:rsidR="00B96B42">
        <w:rPr>
          <w:rFonts w:ascii="Arial" w:hAnsi="Arial" w:cs="Arial"/>
          <w:b/>
          <w:bCs/>
          <w:sz w:val="22"/>
          <w:szCs w:val="22"/>
        </w:rPr>
        <w:t>rodno zasnovano nasilje (RZN)</w:t>
      </w:r>
      <w:r w:rsidRPr="002F20E1">
        <w:rPr>
          <w:rFonts w:ascii="Arial" w:hAnsi="Arial" w:cs="Arial"/>
          <w:sz w:val="22"/>
          <w:szCs w:val="22"/>
        </w:rPr>
        <w:t>. Zdravstveni radnici koji su deo reakcije na epidemiju moraju da imaju osnovne veštine da reaguju na otkriće RZN-a koje bi moglo biti povezano sa ili pogoršano epidemijom, na saosećajni način i bez osuđivanja, i moraju da znaju kako i kome daju uputstva za dalju negu ili da ih odvedu u centre za lečenje radi pružanja nege na licu mesta. Holistička podrška ženama koje su prve na mestu trebalo bi da uključi i psihosocijalnu podršku.</w:t>
      </w:r>
    </w:p>
    <w:p w14:paraId="7C480367" w14:textId="0AF742FF" w:rsidR="00DF34C8" w:rsidRPr="002F20E1" w:rsidRDefault="00DF34C8"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 xml:space="preserve">Od primarnih i sekundarnih zdravstvenih ustanova može se tražiti da preuzmu </w:t>
      </w:r>
      <w:r w:rsidR="00732A85" w:rsidRPr="00B96B42">
        <w:rPr>
          <w:rFonts w:ascii="Arial" w:hAnsi="Arial" w:cs="Arial"/>
          <w:b/>
          <w:bCs/>
          <w:sz w:val="22"/>
          <w:szCs w:val="22"/>
        </w:rPr>
        <w:t>slučajeve</w:t>
      </w:r>
      <w:r w:rsidRPr="00B96B42">
        <w:rPr>
          <w:rFonts w:ascii="Arial" w:hAnsi="Arial" w:cs="Arial"/>
          <w:b/>
          <w:bCs/>
          <w:sz w:val="22"/>
          <w:szCs w:val="22"/>
        </w:rPr>
        <w:t xml:space="preserve"> preživelih od</w:t>
      </w:r>
      <w:r w:rsidR="00732A85" w:rsidRPr="00B96B42">
        <w:rPr>
          <w:rFonts w:ascii="Arial" w:hAnsi="Arial" w:cs="Arial"/>
          <w:b/>
          <w:bCs/>
          <w:sz w:val="22"/>
          <w:szCs w:val="22"/>
        </w:rPr>
        <w:t xml:space="preserve"> RZN-</w:t>
      </w:r>
      <w:r w:rsidRPr="00B96B42">
        <w:rPr>
          <w:rFonts w:ascii="Arial" w:hAnsi="Arial" w:cs="Arial"/>
          <w:b/>
          <w:bCs/>
          <w:sz w:val="22"/>
          <w:szCs w:val="22"/>
        </w:rPr>
        <w:t xml:space="preserve">a i da se </w:t>
      </w:r>
      <w:r w:rsidR="00732A85" w:rsidRPr="00B96B42">
        <w:rPr>
          <w:rFonts w:ascii="Arial" w:hAnsi="Arial" w:cs="Arial"/>
          <w:b/>
          <w:bCs/>
          <w:sz w:val="22"/>
          <w:szCs w:val="22"/>
        </w:rPr>
        <w:t xml:space="preserve">upućuju u </w:t>
      </w:r>
      <w:r w:rsidRPr="00B96B42">
        <w:rPr>
          <w:rFonts w:ascii="Arial" w:hAnsi="Arial" w:cs="Arial"/>
          <w:b/>
          <w:bCs/>
          <w:sz w:val="22"/>
          <w:szCs w:val="22"/>
        </w:rPr>
        <w:t>tercija</w:t>
      </w:r>
      <w:r w:rsidR="00732A85" w:rsidRPr="00B96B42">
        <w:rPr>
          <w:rFonts w:ascii="Arial" w:hAnsi="Arial" w:cs="Arial"/>
          <w:b/>
          <w:bCs/>
          <w:sz w:val="22"/>
          <w:szCs w:val="22"/>
        </w:rPr>
        <w:t>l</w:t>
      </w:r>
      <w:r w:rsidRPr="00B96B42">
        <w:rPr>
          <w:rFonts w:ascii="Arial" w:hAnsi="Arial" w:cs="Arial"/>
          <w:b/>
          <w:bCs/>
          <w:sz w:val="22"/>
          <w:szCs w:val="22"/>
        </w:rPr>
        <w:t xml:space="preserve">ne bolnice samo kada je potreban viši nivo nege. </w:t>
      </w:r>
      <w:r w:rsidR="00732A85" w:rsidRPr="002F20E1">
        <w:rPr>
          <w:rFonts w:ascii="Arial" w:hAnsi="Arial" w:cs="Arial"/>
          <w:sz w:val="22"/>
          <w:szCs w:val="22"/>
        </w:rPr>
        <w:t>Način na koje se upućuju</w:t>
      </w:r>
      <w:r w:rsidRPr="002F20E1">
        <w:rPr>
          <w:rFonts w:ascii="Arial" w:hAnsi="Arial" w:cs="Arial"/>
          <w:sz w:val="22"/>
          <w:szCs w:val="22"/>
        </w:rPr>
        <w:t xml:space="preserve"> </w:t>
      </w:r>
      <w:r w:rsidR="00732A85" w:rsidRPr="002F20E1">
        <w:rPr>
          <w:rFonts w:ascii="Arial" w:hAnsi="Arial" w:cs="Arial"/>
          <w:sz w:val="22"/>
          <w:szCs w:val="22"/>
        </w:rPr>
        <w:t xml:space="preserve">žrtve RZN </w:t>
      </w:r>
      <w:r w:rsidRPr="002F20E1">
        <w:rPr>
          <w:rFonts w:ascii="Arial" w:hAnsi="Arial" w:cs="Arial"/>
          <w:sz w:val="22"/>
          <w:szCs w:val="22"/>
        </w:rPr>
        <w:t>trebalo bi ažurirati</w:t>
      </w:r>
      <w:r w:rsidR="00732A85" w:rsidRPr="002F20E1">
        <w:rPr>
          <w:rFonts w:ascii="Arial" w:hAnsi="Arial" w:cs="Arial"/>
          <w:sz w:val="22"/>
          <w:szCs w:val="22"/>
        </w:rPr>
        <w:t xml:space="preserve"> u ovim</w:t>
      </w:r>
      <w:r w:rsidRPr="002F20E1">
        <w:rPr>
          <w:rFonts w:ascii="Arial" w:hAnsi="Arial" w:cs="Arial"/>
          <w:sz w:val="22"/>
          <w:szCs w:val="22"/>
        </w:rPr>
        <w:t xml:space="preserve"> zdravstven</w:t>
      </w:r>
      <w:r w:rsidR="00732A85" w:rsidRPr="002F20E1">
        <w:rPr>
          <w:rFonts w:ascii="Arial" w:hAnsi="Arial" w:cs="Arial"/>
          <w:sz w:val="22"/>
          <w:szCs w:val="22"/>
        </w:rPr>
        <w:t>im ustanovama.</w:t>
      </w:r>
    </w:p>
    <w:p w14:paraId="44B361F9" w14:textId="434F312B" w:rsidR="00732A85" w:rsidRPr="002F20E1" w:rsidRDefault="00732A85"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Psihosocijalna podrška treba da bude dostupna ženama i devojčicama koje mogu biti pogođene izbijanjem zaraze, i RZN istovremeno</w:t>
      </w:r>
      <w:r w:rsidRPr="002F20E1">
        <w:rPr>
          <w:rFonts w:ascii="Arial" w:hAnsi="Arial" w:cs="Arial"/>
          <w:sz w:val="22"/>
          <w:szCs w:val="22"/>
        </w:rPr>
        <w:t>. Povezana sa prethodnom tačkom - pod uticajem - direktnog ili indirektnog, izbijanja zaraze - može biti traumatično kao što može biti i iskustvo RZN-a. Prepoznavanje da to može da se desi u isto vreme nekim ženama i devojkama je neverovatno važno i zahteva da psihosocijalna podrška bude dostupna  ženama i devojkama.</w:t>
      </w:r>
    </w:p>
    <w:p w14:paraId="51F2C989" w14:textId="4B889D71" w:rsidR="00436191" w:rsidRPr="002F20E1" w:rsidRDefault="00436191"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Preduzete mere za oslobađanje tereta primarnih zdravstvenih struktura treba da daju prioritet pristupu uslugama seksualnog i reproduktivnog zdravlja,</w:t>
      </w:r>
      <w:r w:rsidRPr="002F20E1">
        <w:rPr>
          <w:rFonts w:ascii="Arial" w:hAnsi="Arial" w:cs="Arial"/>
          <w:sz w:val="22"/>
          <w:szCs w:val="22"/>
        </w:rPr>
        <w:t xml:space="preserve"> uključujući pre i posle porođajne zdravstvene zaštite.</w:t>
      </w:r>
    </w:p>
    <w:p w14:paraId="03E0CA2A" w14:textId="131E336D" w:rsidR="00436191" w:rsidRPr="002F20E1" w:rsidRDefault="00436191"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Od kritičnog je značaja da sve žene mogu da se porode na bezbedan način,</w:t>
      </w:r>
      <w:r w:rsidRPr="002F20E1">
        <w:rPr>
          <w:rFonts w:ascii="Arial" w:hAnsi="Arial" w:cs="Arial"/>
          <w:sz w:val="22"/>
          <w:szCs w:val="22"/>
        </w:rPr>
        <w:t xml:space="preserve"> i da imaju pristup kontinuiranoj antenatalnoj i postnatalnoj nezi, uključujući skrining testove u skladu sa nacionalnim smernicama i standardima, posebno u epicentrima pandemije, gde je pristup uslugama trudnicama, porodiljama i dojiljama pod negativnim uticajem.</w:t>
      </w:r>
    </w:p>
    <w:p w14:paraId="6EFC2C3E" w14:textId="3D14A395" w:rsidR="00436191" w:rsidRPr="002F20E1" w:rsidRDefault="00436191"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Održavajte funkcionisanje zdravstvenog sistema:</w:t>
      </w:r>
      <w:r w:rsidRPr="002F20E1">
        <w:rPr>
          <w:rFonts w:ascii="Arial" w:hAnsi="Arial" w:cs="Arial"/>
          <w:sz w:val="22"/>
          <w:szCs w:val="22"/>
        </w:rPr>
        <w:t xml:space="preserve"> Održavajte </w:t>
      </w:r>
      <w:r w:rsidR="008367B3" w:rsidRPr="002F20E1">
        <w:rPr>
          <w:rFonts w:ascii="Arial" w:hAnsi="Arial" w:cs="Arial"/>
          <w:sz w:val="22"/>
          <w:szCs w:val="22"/>
        </w:rPr>
        <w:t xml:space="preserve">dostupnim </w:t>
      </w:r>
      <w:r w:rsidRPr="002F20E1">
        <w:rPr>
          <w:rFonts w:ascii="Arial" w:hAnsi="Arial" w:cs="Arial"/>
          <w:sz w:val="22"/>
          <w:szCs w:val="22"/>
        </w:rPr>
        <w:t>informacije i usluge o seksualnom i reproduktivnom zdravlju i pravima (SRHR), zaštitite zdravstvene radnike i ograničite širenje COVID-19</w:t>
      </w:r>
    </w:p>
    <w:p w14:paraId="32978176" w14:textId="2ABB1959" w:rsidR="008367B3" w:rsidRPr="002F20E1" w:rsidRDefault="00303798"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Snabdevanje m</w:t>
      </w:r>
      <w:r w:rsidR="008367B3" w:rsidRPr="00B96B42">
        <w:rPr>
          <w:rFonts w:ascii="Arial" w:hAnsi="Arial" w:cs="Arial"/>
          <w:b/>
          <w:bCs/>
          <w:sz w:val="22"/>
          <w:szCs w:val="22"/>
        </w:rPr>
        <w:t>oderni</w:t>
      </w:r>
      <w:r w:rsidRPr="00B96B42">
        <w:rPr>
          <w:rFonts w:ascii="Arial" w:hAnsi="Arial" w:cs="Arial"/>
          <w:b/>
          <w:bCs/>
          <w:sz w:val="22"/>
          <w:szCs w:val="22"/>
        </w:rPr>
        <w:t>m</w:t>
      </w:r>
      <w:r w:rsidR="008367B3" w:rsidRPr="00B96B42">
        <w:rPr>
          <w:rFonts w:ascii="Arial" w:hAnsi="Arial" w:cs="Arial"/>
          <w:b/>
          <w:bCs/>
          <w:sz w:val="22"/>
          <w:szCs w:val="22"/>
        </w:rPr>
        <w:t xml:space="preserve"> kontraceptiv</w:t>
      </w:r>
      <w:r w:rsidRPr="00B96B42">
        <w:rPr>
          <w:rFonts w:ascii="Arial" w:hAnsi="Arial" w:cs="Arial"/>
          <w:b/>
          <w:bCs/>
          <w:sz w:val="22"/>
          <w:szCs w:val="22"/>
        </w:rPr>
        <w:t>nim sredstavima</w:t>
      </w:r>
      <w:r w:rsidR="008367B3" w:rsidRPr="002F20E1">
        <w:rPr>
          <w:rFonts w:ascii="Arial" w:hAnsi="Arial" w:cs="Arial"/>
          <w:sz w:val="22"/>
          <w:szCs w:val="22"/>
        </w:rPr>
        <w:t xml:space="preserve"> kratkog i dugog delovanja, informacij</w:t>
      </w:r>
      <w:r w:rsidRPr="002F20E1">
        <w:rPr>
          <w:rFonts w:ascii="Arial" w:hAnsi="Arial" w:cs="Arial"/>
          <w:sz w:val="22"/>
          <w:szCs w:val="22"/>
        </w:rPr>
        <w:t>e</w:t>
      </w:r>
      <w:r w:rsidR="008367B3" w:rsidRPr="002F20E1">
        <w:rPr>
          <w:rFonts w:ascii="Arial" w:hAnsi="Arial" w:cs="Arial"/>
          <w:sz w:val="22"/>
          <w:szCs w:val="22"/>
        </w:rPr>
        <w:t>, savetovanja i uslug</w:t>
      </w:r>
      <w:r w:rsidRPr="002F20E1">
        <w:rPr>
          <w:rFonts w:ascii="Arial" w:hAnsi="Arial" w:cs="Arial"/>
          <w:sz w:val="22"/>
          <w:szCs w:val="22"/>
        </w:rPr>
        <w:t>e</w:t>
      </w:r>
      <w:r w:rsidR="008367B3" w:rsidRPr="002F20E1">
        <w:rPr>
          <w:rFonts w:ascii="Arial" w:hAnsi="Arial" w:cs="Arial"/>
          <w:sz w:val="22"/>
          <w:szCs w:val="22"/>
        </w:rPr>
        <w:t xml:space="preserve"> (uključujući i</w:t>
      </w:r>
      <w:r w:rsidRPr="002F20E1">
        <w:rPr>
          <w:rFonts w:ascii="Arial" w:hAnsi="Arial" w:cs="Arial"/>
          <w:sz w:val="22"/>
          <w:szCs w:val="22"/>
        </w:rPr>
        <w:t xml:space="preserve"> sredstva za hitmu</w:t>
      </w:r>
      <w:r w:rsidR="008367B3" w:rsidRPr="002F20E1">
        <w:rPr>
          <w:rFonts w:ascii="Arial" w:hAnsi="Arial" w:cs="Arial"/>
          <w:sz w:val="22"/>
          <w:szCs w:val="22"/>
        </w:rPr>
        <w:t xml:space="preserve"> kontracepciju) je životno</w:t>
      </w:r>
      <w:r w:rsidRPr="002F20E1">
        <w:rPr>
          <w:rFonts w:ascii="Arial" w:hAnsi="Arial" w:cs="Arial"/>
          <w:sz w:val="22"/>
          <w:szCs w:val="22"/>
        </w:rPr>
        <w:t xml:space="preserve">g značaja </w:t>
      </w:r>
      <w:r w:rsidR="008367B3" w:rsidRPr="002F20E1">
        <w:rPr>
          <w:rFonts w:ascii="Arial" w:hAnsi="Arial" w:cs="Arial"/>
          <w:sz w:val="22"/>
          <w:szCs w:val="22"/>
        </w:rPr>
        <w:t xml:space="preserve">i trebalo bi da bude dostupno i tokom </w:t>
      </w:r>
      <w:r w:rsidRPr="002F20E1">
        <w:rPr>
          <w:rFonts w:ascii="Arial" w:hAnsi="Arial" w:cs="Arial"/>
          <w:sz w:val="22"/>
          <w:szCs w:val="22"/>
        </w:rPr>
        <w:t xml:space="preserve">borbe protiv </w:t>
      </w:r>
      <w:r w:rsidR="008367B3" w:rsidRPr="002F20E1">
        <w:rPr>
          <w:rFonts w:ascii="Arial" w:hAnsi="Arial" w:cs="Arial"/>
          <w:sz w:val="22"/>
          <w:szCs w:val="22"/>
        </w:rPr>
        <w:t>pandemij</w:t>
      </w:r>
      <w:r w:rsidRPr="002F20E1">
        <w:rPr>
          <w:rFonts w:ascii="Arial" w:hAnsi="Arial" w:cs="Arial"/>
          <w:sz w:val="22"/>
          <w:szCs w:val="22"/>
        </w:rPr>
        <w:t>e</w:t>
      </w:r>
      <w:r w:rsidR="008367B3" w:rsidRPr="002F20E1">
        <w:rPr>
          <w:rFonts w:ascii="Arial" w:hAnsi="Arial" w:cs="Arial"/>
          <w:sz w:val="22"/>
          <w:szCs w:val="22"/>
        </w:rPr>
        <w:t xml:space="preserve"> COVID-19.</w:t>
      </w:r>
    </w:p>
    <w:p w14:paraId="657CB63B" w14:textId="768AEBD9" w:rsidR="00303798" w:rsidRPr="002F20E1" w:rsidRDefault="00303798"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Osigurati da su preduzete mere za sprečavanje, zaštitu i ublažavanje posledica svih oblika nasilja, stigme i diskriminacije nad adolescentima i mladima</w:t>
      </w:r>
      <w:r w:rsidRPr="002F20E1">
        <w:rPr>
          <w:rFonts w:ascii="Arial" w:hAnsi="Arial" w:cs="Arial"/>
          <w:sz w:val="22"/>
          <w:szCs w:val="22"/>
        </w:rPr>
        <w:t xml:space="preserve"> - posebno devojkama i mladim ženama - tokom karantinskih i samoizolacionih procesa i postupaka</w:t>
      </w:r>
    </w:p>
    <w:p w14:paraId="0FDDAB5E" w14:textId="24A2D93C" w:rsidR="00303798" w:rsidRPr="002F20E1" w:rsidRDefault="00303798"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Razmislit</w:t>
      </w:r>
      <w:r w:rsidR="00B96B42" w:rsidRPr="00B96B42">
        <w:rPr>
          <w:rFonts w:ascii="Arial" w:hAnsi="Arial" w:cs="Arial"/>
          <w:b/>
          <w:bCs/>
          <w:sz w:val="22"/>
          <w:szCs w:val="22"/>
        </w:rPr>
        <w:t>i</w:t>
      </w:r>
      <w:r w:rsidRPr="00B96B42">
        <w:rPr>
          <w:rFonts w:ascii="Arial" w:hAnsi="Arial" w:cs="Arial"/>
          <w:b/>
          <w:bCs/>
          <w:sz w:val="22"/>
          <w:szCs w:val="22"/>
        </w:rPr>
        <w:t xml:space="preserve"> o uključivanju proizvoda kao što su osnovni proizvodi za higijenu i sanitarnu higijenu</w:t>
      </w:r>
      <w:r w:rsidRPr="002F20E1">
        <w:rPr>
          <w:rFonts w:ascii="Arial" w:hAnsi="Arial" w:cs="Arial"/>
          <w:sz w:val="22"/>
          <w:szCs w:val="22"/>
        </w:rPr>
        <w:t xml:space="preserve"> (npr. Sanitarni ulošci, sapun, sredstva za čišćenje ruku itd.) Za </w:t>
      </w:r>
      <w:r w:rsidRPr="002F20E1">
        <w:rPr>
          <w:rFonts w:ascii="Arial" w:hAnsi="Arial" w:cs="Arial"/>
          <w:sz w:val="22"/>
          <w:szCs w:val="22"/>
        </w:rPr>
        <w:lastRenderedPageBreak/>
        <w:t>zdravstvene radnice, žene i devojke, posebno one u karantinu za prevenciju, skrining i lečenje.</w:t>
      </w:r>
    </w:p>
    <w:p w14:paraId="69917513" w14:textId="10EC1C79" w:rsidR="00CE0A6F" w:rsidRPr="002F20E1" w:rsidRDefault="00CE0A6F"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Zagovarajte i i dajte podršku planiranju i pravljenju razmaka izmedju trudnoća</w:t>
      </w:r>
      <w:r w:rsidRPr="002F20E1">
        <w:rPr>
          <w:rFonts w:ascii="Arial" w:hAnsi="Arial" w:cs="Arial"/>
          <w:sz w:val="22"/>
          <w:szCs w:val="22"/>
        </w:rPr>
        <w:t xml:space="preserve"> uz adekvatno moderno snabdevanje kontracepcijskim sredstvima i savetovanjem, kako bi se pomoglo klijentima da nastave praksu korišćenja kontracepcije u slučaju ograničene mobilnosti i pristupa uobičajenim uslugama.</w:t>
      </w:r>
    </w:p>
    <w:p w14:paraId="6AD54C3B" w14:textId="62FEB68B" w:rsidR="00CE0A6F" w:rsidRPr="002F20E1" w:rsidRDefault="00CE0A6F"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Podržite Ministarstvo zdravlja u pružanje online usluga</w:t>
      </w:r>
      <w:r w:rsidRPr="002F20E1">
        <w:rPr>
          <w:rFonts w:ascii="Arial" w:hAnsi="Arial" w:cs="Arial"/>
          <w:sz w:val="22"/>
          <w:szCs w:val="22"/>
        </w:rPr>
        <w:t xml:space="preserve"> skrininga, obrazovanja i savetodavnih usloga o reproduktivnom zdravlju i kontracepciji, koristeći mobilne telefone, npr. WhatsApp poruke i slično</w:t>
      </w:r>
    </w:p>
    <w:p w14:paraId="06FD7FD1" w14:textId="4EC0AB18" w:rsidR="00CE0A6F" w:rsidRPr="002F20E1" w:rsidRDefault="00CE0A6F"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Promovisati ulogu primarnog zdravstvenog sektora</w:t>
      </w:r>
      <w:r w:rsidRPr="002F20E1">
        <w:rPr>
          <w:rFonts w:ascii="Arial" w:hAnsi="Arial" w:cs="Arial"/>
          <w:sz w:val="22"/>
          <w:szCs w:val="22"/>
        </w:rPr>
        <w:t xml:space="preserve"> i programa osnaživanja zajednice za prebacivanje distribucije robe iz kliničkog okruženja na zajednicu</w:t>
      </w:r>
    </w:p>
    <w:p w14:paraId="52048F7C" w14:textId="4F63378F" w:rsidR="00CE0A6F" w:rsidRPr="002F20E1" w:rsidRDefault="00CE0A6F"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Osigurati poštovanje izbora i prava žena i devojaka na seksualno i reproduktivno zdravlje</w:t>
      </w:r>
      <w:r w:rsidRPr="002F20E1">
        <w:rPr>
          <w:rFonts w:ascii="Arial" w:hAnsi="Arial" w:cs="Arial"/>
          <w:sz w:val="22"/>
          <w:szCs w:val="22"/>
        </w:rPr>
        <w:t xml:space="preserve"> bez obzira na njihov status vezan za COVID-19, uključujući pristup kontracepciji, hitnu kontracepciju, siguran pobačaj, koji će biti u potpunosti u skladu sa zakonom i negom nakon pobačaja.</w:t>
      </w:r>
    </w:p>
    <w:p w14:paraId="7AD81A64" w14:textId="04268133" w:rsidR="00CE0A6F" w:rsidRPr="002F20E1" w:rsidRDefault="00CE0A6F"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Osigurati da se</w:t>
      </w:r>
      <w:r w:rsidR="005E4DE5" w:rsidRPr="00B96B42">
        <w:rPr>
          <w:rFonts w:ascii="Arial" w:hAnsi="Arial" w:cs="Arial"/>
          <w:b/>
          <w:bCs/>
          <w:sz w:val="22"/>
          <w:szCs w:val="22"/>
        </w:rPr>
        <w:t xml:space="preserve"> nastavi pristup zdravstvenoj zaštiti i</w:t>
      </w:r>
      <w:r w:rsidRPr="00B96B42">
        <w:rPr>
          <w:rFonts w:ascii="Arial" w:hAnsi="Arial" w:cs="Arial"/>
          <w:b/>
          <w:bCs/>
          <w:sz w:val="22"/>
          <w:szCs w:val="22"/>
        </w:rPr>
        <w:t xml:space="preserve"> kad</w:t>
      </w:r>
      <w:r w:rsidR="005E4DE5" w:rsidRPr="00B96B42">
        <w:rPr>
          <w:rFonts w:ascii="Arial" w:hAnsi="Arial" w:cs="Arial"/>
          <w:b/>
          <w:bCs/>
          <w:sz w:val="22"/>
          <w:szCs w:val="22"/>
        </w:rPr>
        <w:t>a</w:t>
      </w:r>
      <w:r w:rsidRPr="00B96B42">
        <w:rPr>
          <w:rFonts w:ascii="Arial" w:hAnsi="Arial" w:cs="Arial"/>
          <w:b/>
          <w:bCs/>
          <w:sz w:val="22"/>
          <w:szCs w:val="22"/>
        </w:rPr>
        <w:t xml:space="preserve"> su medicinski resursi oskudni,</w:t>
      </w:r>
      <w:r w:rsidRPr="002F20E1">
        <w:rPr>
          <w:rFonts w:ascii="Arial" w:hAnsi="Arial" w:cs="Arial"/>
          <w:sz w:val="22"/>
          <w:szCs w:val="22"/>
        </w:rPr>
        <w:t xml:space="preserve"> uključujući usluge seksualnog i reproduktivnog zdravlja sa posebnom pažnjom </w:t>
      </w:r>
      <w:r w:rsidR="005E4DE5" w:rsidRPr="002F20E1">
        <w:rPr>
          <w:rFonts w:ascii="Arial" w:hAnsi="Arial" w:cs="Arial"/>
          <w:sz w:val="22"/>
          <w:szCs w:val="22"/>
        </w:rPr>
        <w:t xml:space="preserve">na </w:t>
      </w:r>
      <w:r w:rsidRPr="002F20E1">
        <w:rPr>
          <w:rFonts w:ascii="Arial" w:hAnsi="Arial" w:cs="Arial"/>
          <w:sz w:val="22"/>
          <w:szCs w:val="22"/>
        </w:rPr>
        <w:t>trudnic</w:t>
      </w:r>
      <w:r w:rsidR="005E4DE5" w:rsidRPr="002F20E1">
        <w:rPr>
          <w:rFonts w:ascii="Arial" w:hAnsi="Arial" w:cs="Arial"/>
          <w:sz w:val="22"/>
          <w:szCs w:val="22"/>
        </w:rPr>
        <w:t>e koje pripadaju u</w:t>
      </w:r>
      <w:r w:rsidRPr="002F20E1">
        <w:rPr>
          <w:rFonts w:ascii="Arial" w:hAnsi="Arial" w:cs="Arial"/>
          <w:sz w:val="22"/>
          <w:szCs w:val="22"/>
        </w:rPr>
        <w:t>grožen</w:t>
      </w:r>
      <w:r w:rsidR="005E4DE5" w:rsidRPr="002F20E1">
        <w:rPr>
          <w:rFonts w:ascii="Arial" w:hAnsi="Arial" w:cs="Arial"/>
          <w:sz w:val="22"/>
          <w:szCs w:val="22"/>
        </w:rPr>
        <w:t>om</w:t>
      </w:r>
      <w:r w:rsidRPr="002F20E1">
        <w:rPr>
          <w:rFonts w:ascii="Arial" w:hAnsi="Arial" w:cs="Arial"/>
          <w:sz w:val="22"/>
          <w:szCs w:val="22"/>
        </w:rPr>
        <w:t xml:space="preserve"> stanovništv</w:t>
      </w:r>
      <w:r w:rsidR="005E4DE5" w:rsidRPr="002F20E1">
        <w:rPr>
          <w:rFonts w:ascii="Arial" w:hAnsi="Arial" w:cs="Arial"/>
          <w:sz w:val="22"/>
          <w:szCs w:val="22"/>
        </w:rPr>
        <w:t>u</w:t>
      </w:r>
      <w:r w:rsidRPr="002F20E1">
        <w:rPr>
          <w:rFonts w:ascii="Arial" w:hAnsi="Arial" w:cs="Arial"/>
          <w:sz w:val="22"/>
          <w:szCs w:val="22"/>
        </w:rPr>
        <w:t xml:space="preserve">, kao što su osobe sa invaliditetom, osobe koje žive sa HIV-om, </w:t>
      </w:r>
      <w:r w:rsidR="005E4DE5" w:rsidRPr="002F20E1">
        <w:rPr>
          <w:rFonts w:ascii="Arial" w:hAnsi="Arial" w:cs="Arial"/>
          <w:sz w:val="22"/>
          <w:szCs w:val="22"/>
        </w:rPr>
        <w:t xml:space="preserve">iz </w:t>
      </w:r>
      <w:r w:rsidRPr="002F20E1">
        <w:rPr>
          <w:rFonts w:ascii="Arial" w:hAnsi="Arial" w:cs="Arial"/>
          <w:sz w:val="22"/>
          <w:szCs w:val="22"/>
        </w:rPr>
        <w:t>romske</w:t>
      </w:r>
      <w:r w:rsidR="005E4DE5" w:rsidRPr="002F20E1">
        <w:rPr>
          <w:rFonts w:ascii="Arial" w:hAnsi="Arial" w:cs="Arial"/>
          <w:sz w:val="22"/>
          <w:szCs w:val="22"/>
        </w:rPr>
        <w:t>,</w:t>
      </w:r>
      <w:r w:rsidRPr="002F20E1">
        <w:rPr>
          <w:rFonts w:ascii="Arial" w:hAnsi="Arial" w:cs="Arial"/>
          <w:sz w:val="22"/>
          <w:szCs w:val="22"/>
        </w:rPr>
        <w:t xml:space="preserve"> Aškalije i egipatsk</w:t>
      </w:r>
      <w:r w:rsidR="005E4DE5" w:rsidRPr="002F20E1">
        <w:rPr>
          <w:rFonts w:ascii="Arial" w:hAnsi="Arial" w:cs="Arial"/>
          <w:sz w:val="22"/>
          <w:szCs w:val="22"/>
        </w:rPr>
        <w:t>e</w:t>
      </w:r>
      <w:r w:rsidRPr="002F20E1">
        <w:rPr>
          <w:rFonts w:ascii="Arial" w:hAnsi="Arial" w:cs="Arial"/>
          <w:sz w:val="22"/>
          <w:szCs w:val="22"/>
        </w:rPr>
        <w:t xml:space="preserve"> zajednic</w:t>
      </w:r>
      <w:r w:rsidR="005E4DE5" w:rsidRPr="002F20E1">
        <w:rPr>
          <w:rFonts w:ascii="Arial" w:hAnsi="Arial" w:cs="Arial"/>
          <w:sz w:val="22"/>
          <w:szCs w:val="22"/>
        </w:rPr>
        <w:t>e</w:t>
      </w:r>
      <w:r w:rsidRPr="002F20E1">
        <w:rPr>
          <w:rFonts w:ascii="Arial" w:hAnsi="Arial" w:cs="Arial"/>
          <w:sz w:val="22"/>
          <w:szCs w:val="22"/>
        </w:rPr>
        <w:t xml:space="preserve">, izbeglice i druge manjinske grupe, </w:t>
      </w:r>
      <w:r w:rsidR="005E4DE5" w:rsidRPr="002F20E1">
        <w:rPr>
          <w:rFonts w:ascii="Arial" w:hAnsi="Arial" w:cs="Arial"/>
          <w:sz w:val="22"/>
          <w:szCs w:val="22"/>
        </w:rPr>
        <w:t xml:space="preserve">i za </w:t>
      </w:r>
      <w:r w:rsidRPr="002F20E1">
        <w:rPr>
          <w:rFonts w:ascii="Arial" w:hAnsi="Arial" w:cs="Arial"/>
          <w:sz w:val="22"/>
          <w:szCs w:val="22"/>
        </w:rPr>
        <w:t>ljud</w:t>
      </w:r>
      <w:r w:rsidR="005E4DE5" w:rsidRPr="002F20E1">
        <w:rPr>
          <w:rFonts w:ascii="Arial" w:hAnsi="Arial" w:cs="Arial"/>
          <w:sz w:val="22"/>
          <w:szCs w:val="22"/>
        </w:rPr>
        <w:t>e</w:t>
      </w:r>
      <w:r w:rsidRPr="002F20E1">
        <w:rPr>
          <w:rFonts w:ascii="Arial" w:hAnsi="Arial" w:cs="Arial"/>
          <w:sz w:val="22"/>
          <w:szCs w:val="22"/>
        </w:rPr>
        <w:t xml:space="preserve"> koji žive u siromaštvu</w:t>
      </w:r>
    </w:p>
    <w:p w14:paraId="6C46EDD5" w14:textId="7DEF4C95" w:rsidR="005E4DE5" w:rsidRPr="002F20E1" w:rsidRDefault="005E4DE5"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 xml:space="preserve">Osigurati da trudnice sa sumnjom, verovatnoćom ili potvrđenom infekcijom COVID-19, </w:t>
      </w:r>
      <w:r w:rsidRPr="002F20E1">
        <w:rPr>
          <w:rFonts w:ascii="Arial" w:hAnsi="Arial" w:cs="Arial"/>
          <w:sz w:val="22"/>
          <w:szCs w:val="22"/>
        </w:rPr>
        <w:t>uključujući žene koje će možda morati da provedu vreme u izolaciji, imaju pristup stručnoj nezi usredsređenoj na žene, uključujući akušerske testove skrininga za majke, fetalnoj medicini i neonatalnoj nezi, kao i mentalnom zdravlju i psihosocijalnoj podršci sa spremnošću za brigu o majčinskim i neonatalnim komplikacijama</w:t>
      </w:r>
    </w:p>
    <w:p w14:paraId="2A887626" w14:textId="62CD9406" w:rsidR="005E4DE5" w:rsidRPr="002F20E1" w:rsidRDefault="005E4DE5"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Osigurati da se trudnicama zaraženim COVID-19 tokom porođaja pomaže</w:t>
      </w:r>
      <w:r w:rsidRPr="002F20E1">
        <w:rPr>
          <w:rFonts w:ascii="Arial" w:hAnsi="Arial" w:cs="Arial"/>
          <w:sz w:val="22"/>
          <w:szCs w:val="22"/>
        </w:rPr>
        <w:t xml:space="preserve"> barem na drugom nivou nege, kako bi se osigurala odgovarajuća nega ako se pojave respiratorne komplikacije</w:t>
      </w:r>
    </w:p>
    <w:p w14:paraId="180EA862" w14:textId="27808EC6" w:rsidR="005E4DE5" w:rsidRPr="002F20E1" w:rsidRDefault="005E4DE5"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 xml:space="preserve">Trudnice sa respiratornim bolestima moraju se tretirati sa najvećim prioritetom </w:t>
      </w:r>
      <w:r w:rsidRPr="002F20E1">
        <w:rPr>
          <w:rFonts w:ascii="Arial" w:hAnsi="Arial" w:cs="Arial"/>
          <w:sz w:val="22"/>
          <w:szCs w:val="22"/>
        </w:rPr>
        <w:t>zbog povećanog rizika od nepovoljnih ishoda, a antenatalne, neonatalne i jedinice za zdravlje majke moraju biti odvojene od identifikovanih slučajeva COVID-19.</w:t>
      </w:r>
    </w:p>
    <w:p w14:paraId="2C8A947D" w14:textId="1C97F065" w:rsidR="00F34FA4" w:rsidRPr="002F20E1" w:rsidRDefault="00F34FA4" w:rsidP="002F20E1">
      <w:pPr>
        <w:pStyle w:val="ListParagraph"/>
        <w:numPr>
          <w:ilvl w:val="0"/>
          <w:numId w:val="4"/>
        </w:numPr>
        <w:spacing w:line="276" w:lineRule="auto"/>
        <w:rPr>
          <w:rFonts w:ascii="Arial" w:hAnsi="Arial" w:cs="Arial"/>
          <w:sz w:val="22"/>
          <w:szCs w:val="22"/>
        </w:rPr>
      </w:pPr>
      <w:r w:rsidRPr="00B96B42">
        <w:rPr>
          <w:rFonts w:ascii="Arial" w:hAnsi="Arial" w:cs="Arial"/>
          <w:b/>
          <w:bCs/>
          <w:sz w:val="22"/>
          <w:szCs w:val="22"/>
        </w:rPr>
        <w:t xml:space="preserve">Razviti ciljane strategije ekonomskog osnaživanja žena </w:t>
      </w:r>
      <w:r w:rsidRPr="002F20E1">
        <w:rPr>
          <w:rFonts w:ascii="Arial" w:hAnsi="Arial" w:cs="Arial"/>
          <w:sz w:val="22"/>
          <w:szCs w:val="22"/>
        </w:rPr>
        <w:t>ili istražiti programe prenosa gotovine, kako bi ublažio uticaj izbijanja zaraze i mere zaštite, uključujući pružanje podrške tokom oporavka i izgradnje otpornosti.</w:t>
      </w:r>
    </w:p>
    <w:sectPr w:rsidR="00F34FA4" w:rsidRPr="002F20E1" w:rsidSect="00A93C25">
      <w:pgSz w:w="12240" w:h="15840"/>
      <w:pgMar w:top="270"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A7222E"/>
    <w:multiLevelType w:val="hybridMultilevel"/>
    <w:tmpl w:val="F4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35725"/>
    <w:multiLevelType w:val="hybridMultilevel"/>
    <w:tmpl w:val="EB468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4A404A"/>
    <w:multiLevelType w:val="hybridMultilevel"/>
    <w:tmpl w:val="432A0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E5E"/>
    <w:rsid w:val="000256F6"/>
    <w:rsid w:val="00044051"/>
    <w:rsid w:val="000476CF"/>
    <w:rsid w:val="000C49DA"/>
    <w:rsid w:val="000D18ED"/>
    <w:rsid w:val="001304E3"/>
    <w:rsid w:val="001E1D6B"/>
    <w:rsid w:val="00262730"/>
    <w:rsid w:val="002A03B6"/>
    <w:rsid w:val="002F146E"/>
    <w:rsid w:val="002F20E1"/>
    <w:rsid w:val="00303798"/>
    <w:rsid w:val="00336278"/>
    <w:rsid w:val="003471FE"/>
    <w:rsid w:val="003A0701"/>
    <w:rsid w:val="003D2D54"/>
    <w:rsid w:val="00436191"/>
    <w:rsid w:val="0045005C"/>
    <w:rsid w:val="004C60F5"/>
    <w:rsid w:val="00551CE3"/>
    <w:rsid w:val="005607C0"/>
    <w:rsid w:val="005E4DE5"/>
    <w:rsid w:val="005F1620"/>
    <w:rsid w:val="005F6835"/>
    <w:rsid w:val="00687856"/>
    <w:rsid w:val="006B6684"/>
    <w:rsid w:val="00732A85"/>
    <w:rsid w:val="007417B0"/>
    <w:rsid w:val="008367B3"/>
    <w:rsid w:val="0087000E"/>
    <w:rsid w:val="008A64B7"/>
    <w:rsid w:val="008B7791"/>
    <w:rsid w:val="00A42FA2"/>
    <w:rsid w:val="00A51FBA"/>
    <w:rsid w:val="00A93C25"/>
    <w:rsid w:val="00B17DCB"/>
    <w:rsid w:val="00B96B42"/>
    <w:rsid w:val="00C0386A"/>
    <w:rsid w:val="00C07C33"/>
    <w:rsid w:val="00C517B6"/>
    <w:rsid w:val="00C74060"/>
    <w:rsid w:val="00CD4414"/>
    <w:rsid w:val="00CE0A6F"/>
    <w:rsid w:val="00D0452C"/>
    <w:rsid w:val="00D1019E"/>
    <w:rsid w:val="00D4652F"/>
    <w:rsid w:val="00D4684D"/>
    <w:rsid w:val="00DF34C8"/>
    <w:rsid w:val="00E154C0"/>
    <w:rsid w:val="00E27B04"/>
    <w:rsid w:val="00E67680"/>
    <w:rsid w:val="00E95E5E"/>
    <w:rsid w:val="00EF2E79"/>
    <w:rsid w:val="00F33E2D"/>
    <w:rsid w:val="00F34FA4"/>
    <w:rsid w:val="00FF0C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1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77729">
      <w:bodyDiv w:val="1"/>
      <w:marLeft w:val="0"/>
      <w:marRight w:val="0"/>
      <w:marTop w:val="0"/>
      <w:marBottom w:val="0"/>
      <w:divBdr>
        <w:top w:val="none" w:sz="0" w:space="0" w:color="auto"/>
        <w:left w:val="none" w:sz="0" w:space="0" w:color="auto"/>
        <w:bottom w:val="none" w:sz="0" w:space="0" w:color="auto"/>
        <w:right w:val="none" w:sz="0" w:space="0" w:color="auto"/>
      </w:divBdr>
    </w:div>
    <w:div w:id="139805884">
      <w:bodyDiv w:val="1"/>
      <w:marLeft w:val="0"/>
      <w:marRight w:val="0"/>
      <w:marTop w:val="0"/>
      <w:marBottom w:val="0"/>
      <w:divBdr>
        <w:top w:val="none" w:sz="0" w:space="0" w:color="auto"/>
        <w:left w:val="none" w:sz="0" w:space="0" w:color="auto"/>
        <w:bottom w:val="none" w:sz="0" w:space="0" w:color="auto"/>
        <w:right w:val="none" w:sz="0" w:space="0" w:color="auto"/>
      </w:divBdr>
      <w:divsChild>
        <w:div w:id="654408239">
          <w:marLeft w:val="0"/>
          <w:marRight w:val="0"/>
          <w:marTop w:val="0"/>
          <w:marBottom w:val="0"/>
          <w:divBdr>
            <w:top w:val="none" w:sz="0" w:space="0" w:color="auto"/>
            <w:left w:val="none" w:sz="0" w:space="0" w:color="auto"/>
            <w:bottom w:val="none" w:sz="0" w:space="0" w:color="auto"/>
            <w:right w:val="none" w:sz="0" w:space="0" w:color="auto"/>
          </w:divBdr>
          <w:divsChild>
            <w:div w:id="1942764299">
              <w:marLeft w:val="0"/>
              <w:marRight w:val="0"/>
              <w:marTop w:val="0"/>
              <w:marBottom w:val="0"/>
              <w:divBdr>
                <w:top w:val="none" w:sz="0" w:space="0" w:color="auto"/>
                <w:left w:val="none" w:sz="0" w:space="0" w:color="auto"/>
                <w:bottom w:val="none" w:sz="0" w:space="0" w:color="auto"/>
                <w:right w:val="none" w:sz="0" w:space="0" w:color="auto"/>
              </w:divBdr>
              <w:divsChild>
                <w:div w:id="1487160171">
                  <w:marLeft w:val="0"/>
                  <w:marRight w:val="0"/>
                  <w:marTop w:val="0"/>
                  <w:marBottom w:val="0"/>
                  <w:divBdr>
                    <w:top w:val="none" w:sz="0" w:space="0" w:color="auto"/>
                    <w:left w:val="none" w:sz="0" w:space="0" w:color="auto"/>
                    <w:bottom w:val="none" w:sz="0" w:space="0" w:color="auto"/>
                    <w:right w:val="none" w:sz="0" w:space="0" w:color="auto"/>
                  </w:divBdr>
                  <w:divsChild>
                    <w:div w:id="391580798">
                      <w:marLeft w:val="0"/>
                      <w:marRight w:val="0"/>
                      <w:marTop w:val="0"/>
                      <w:marBottom w:val="0"/>
                      <w:divBdr>
                        <w:top w:val="none" w:sz="0" w:space="0" w:color="auto"/>
                        <w:left w:val="none" w:sz="0" w:space="0" w:color="auto"/>
                        <w:bottom w:val="none" w:sz="0" w:space="0" w:color="auto"/>
                        <w:right w:val="none" w:sz="0" w:space="0" w:color="auto"/>
                      </w:divBdr>
                      <w:divsChild>
                        <w:div w:id="1333679834">
                          <w:marLeft w:val="0"/>
                          <w:marRight w:val="0"/>
                          <w:marTop w:val="0"/>
                          <w:marBottom w:val="0"/>
                          <w:divBdr>
                            <w:top w:val="none" w:sz="0" w:space="0" w:color="auto"/>
                            <w:left w:val="none" w:sz="0" w:space="0" w:color="auto"/>
                            <w:bottom w:val="none" w:sz="0" w:space="0" w:color="auto"/>
                            <w:right w:val="none" w:sz="0" w:space="0" w:color="auto"/>
                          </w:divBdr>
                          <w:divsChild>
                            <w:div w:id="1629360571">
                              <w:marLeft w:val="0"/>
                              <w:marRight w:val="0"/>
                              <w:marTop w:val="240"/>
                              <w:marBottom w:val="0"/>
                              <w:divBdr>
                                <w:top w:val="none" w:sz="0" w:space="0" w:color="auto"/>
                                <w:left w:val="none" w:sz="0" w:space="0" w:color="auto"/>
                                <w:bottom w:val="none" w:sz="0" w:space="0" w:color="auto"/>
                                <w:right w:val="none" w:sz="0" w:space="0" w:color="auto"/>
                              </w:divBdr>
                              <w:divsChild>
                                <w:div w:id="8141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315533">
      <w:bodyDiv w:val="1"/>
      <w:marLeft w:val="0"/>
      <w:marRight w:val="0"/>
      <w:marTop w:val="0"/>
      <w:marBottom w:val="0"/>
      <w:divBdr>
        <w:top w:val="none" w:sz="0" w:space="0" w:color="auto"/>
        <w:left w:val="none" w:sz="0" w:space="0" w:color="auto"/>
        <w:bottom w:val="none" w:sz="0" w:space="0" w:color="auto"/>
        <w:right w:val="none" w:sz="0" w:space="0" w:color="auto"/>
      </w:divBdr>
    </w:div>
    <w:div w:id="1255281070">
      <w:bodyDiv w:val="1"/>
      <w:marLeft w:val="0"/>
      <w:marRight w:val="0"/>
      <w:marTop w:val="0"/>
      <w:marBottom w:val="0"/>
      <w:divBdr>
        <w:top w:val="none" w:sz="0" w:space="0" w:color="auto"/>
        <w:left w:val="none" w:sz="0" w:space="0" w:color="auto"/>
        <w:bottom w:val="none" w:sz="0" w:space="0" w:color="auto"/>
        <w:right w:val="none" w:sz="0" w:space="0" w:color="auto"/>
      </w:divBdr>
    </w:div>
    <w:div w:id="1391072856">
      <w:bodyDiv w:val="1"/>
      <w:marLeft w:val="0"/>
      <w:marRight w:val="0"/>
      <w:marTop w:val="0"/>
      <w:marBottom w:val="0"/>
      <w:divBdr>
        <w:top w:val="none" w:sz="0" w:space="0" w:color="auto"/>
        <w:left w:val="none" w:sz="0" w:space="0" w:color="auto"/>
        <w:bottom w:val="none" w:sz="0" w:space="0" w:color="auto"/>
        <w:right w:val="none" w:sz="0" w:space="0" w:color="auto"/>
      </w:divBdr>
    </w:div>
    <w:div w:id="1778209740">
      <w:bodyDiv w:val="1"/>
      <w:marLeft w:val="0"/>
      <w:marRight w:val="0"/>
      <w:marTop w:val="0"/>
      <w:marBottom w:val="0"/>
      <w:divBdr>
        <w:top w:val="none" w:sz="0" w:space="0" w:color="auto"/>
        <w:left w:val="none" w:sz="0" w:space="0" w:color="auto"/>
        <w:bottom w:val="none" w:sz="0" w:space="0" w:color="auto"/>
        <w:right w:val="none" w:sz="0" w:space="0" w:color="auto"/>
      </w:divBdr>
    </w:div>
    <w:div w:id="1887596783">
      <w:bodyDiv w:val="1"/>
      <w:marLeft w:val="0"/>
      <w:marRight w:val="0"/>
      <w:marTop w:val="0"/>
      <w:marBottom w:val="0"/>
      <w:divBdr>
        <w:top w:val="none" w:sz="0" w:space="0" w:color="auto"/>
        <w:left w:val="none" w:sz="0" w:space="0" w:color="auto"/>
        <w:bottom w:val="none" w:sz="0" w:space="0" w:color="auto"/>
        <w:right w:val="none" w:sz="0" w:space="0" w:color="auto"/>
      </w:divBdr>
      <w:divsChild>
        <w:div w:id="1135683756">
          <w:marLeft w:val="0"/>
          <w:marRight w:val="0"/>
          <w:marTop w:val="0"/>
          <w:marBottom w:val="0"/>
          <w:divBdr>
            <w:top w:val="none" w:sz="0" w:space="0" w:color="auto"/>
            <w:left w:val="none" w:sz="0" w:space="0" w:color="auto"/>
            <w:bottom w:val="none" w:sz="0" w:space="0" w:color="auto"/>
            <w:right w:val="none" w:sz="0" w:space="0" w:color="auto"/>
          </w:divBdr>
          <w:divsChild>
            <w:div w:id="603810365">
              <w:marLeft w:val="0"/>
              <w:marRight w:val="0"/>
              <w:marTop w:val="0"/>
              <w:marBottom w:val="0"/>
              <w:divBdr>
                <w:top w:val="none" w:sz="0" w:space="0" w:color="auto"/>
                <w:left w:val="none" w:sz="0" w:space="0" w:color="auto"/>
                <w:bottom w:val="none" w:sz="0" w:space="0" w:color="auto"/>
                <w:right w:val="none" w:sz="0" w:space="0" w:color="auto"/>
              </w:divBdr>
              <w:divsChild>
                <w:div w:id="1801415144">
                  <w:marLeft w:val="0"/>
                  <w:marRight w:val="0"/>
                  <w:marTop w:val="0"/>
                  <w:marBottom w:val="0"/>
                  <w:divBdr>
                    <w:top w:val="none" w:sz="0" w:space="0" w:color="auto"/>
                    <w:left w:val="none" w:sz="0" w:space="0" w:color="auto"/>
                    <w:bottom w:val="none" w:sz="0" w:space="0" w:color="auto"/>
                    <w:right w:val="none" w:sz="0" w:space="0" w:color="auto"/>
                  </w:divBdr>
                  <w:divsChild>
                    <w:div w:id="1512187349">
                      <w:marLeft w:val="0"/>
                      <w:marRight w:val="0"/>
                      <w:marTop w:val="0"/>
                      <w:marBottom w:val="0"/>
                      <w:divBdr>
                        <w:top w:val="none" w:sz="0" w:space="0" w:color="auto"/>
                        <w:left w:val="none" w:sz="0" w:space="0" w:color="auto"/>
                        <w:bottom w:val="none" w:sz="0" w:space="0" w:color="auto"/>
                        <w:right w:val="none" w:sz="0" w:space="0" w:color="auto"/>
                      </w:divBdr>
                      <w:divsChild>
                        <w:div w:id="411975143">
                          <w:marLeft w:val="0"/>
                          <w:marRight w:val="0"/>
                          <w:marTop w:val="0"/>
                          <w:marBottom w:val="0"/>
                          <w:divBdr>
                            <w:top w:val="none" w:sz="0" w:space="0" w:color="auto"/>
                            <w:left w:val="none" w:sz="0" w:space="0" w:color="auto"/>
                            <w:bottom w:val="none" w:sz="0" w:space="0" w:color="auto"/>
                            <w:right w:val="none" w:sz="0" w:space="0" w:color="auto"/>
                          </w:divBdr>
                          <w:divsChild>
                            <w:div w:id="1317875055">
                              <w:marLeft w:val="0"/>
                              <w:marRight w:val="0"/>
                              <w:marTop w:val="240"/>
                              <w:marBottom w:val="0"/>
                              <w:divBdr>
                                <w:top w:val="none" w:sz="0" w:space="0" w:color="auto"/>
                                <w:left w:val="none" w:sz="0" w:space="0" w:color="auto"/>
                                <w:bottom w:val="none" w:sz="0" w:space="0" w:color="auto"/>
                                <w:right w:val="none" w:sz="0" w:space="0" w:color="auto"/>
                              </w:divBdr>
                              <w:divsChild>
                                <w:div w:id="3763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792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9973</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MYFTARI  Shpat</dc:creator>
  <cp:keywords/>
  <dc:description/>
  <cp:lastModifiedBy>Anisa  Bina</cp:lastModifiedBy>
  <cp:revision>3</cp:revision>
  <dcterms:created xsi:type="dcterms:W3CDTF">2020-03-26T12:01:00Z</dcterms:created>
  <dcterms:modified xsi:type="dcterms:W3CDTF">2020-03-26T12:55:00Z</dcterms:modified>
</cp:coreProperties>
</file>