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B040AE">
        <w:rPr>
          <w:rFonts w:ascii="Calibri" w:hAnsi="Calibri" w:cs="Calibri"/>
          <w:b/>
          <w:sz w:val="16"/>
          <w:szCs w:val="16"/>
        </w:rPr>
        <w:t>Infrastrukturës</w:t>
      </w:r>
      <w:r w:rsidR="00B040AE" w:rsidRPr="00B040AE">
        <w:rPr>
          <w:rFonts w:ascii="Calibri" w:hAnsi="Calibri" w:cs="Calibri"/>
          <w:b/>
          <w:sz w:val="16"/>
          <w:szCs w:val="16"/>
        </w:rPr>
        <w:t xml:space="preserve"> 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B040AE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D61201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D61201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Departamenti i </w:t>
      </w:r>
      <w:r w:rsidR="00B040AE">
        <w:rPr>
          <w:rFonts w:ascii="Calibri" w:hAnsi="Calibri" w:cs="Calibri"/>
          <w:b/>
          <w:sz w:val="16"/>
          <w:szCs w:val="16"/>
          <w:u w:val="single"/>
        </w:rPr>
        <w:t>Inspektimit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B040AE">
        <w:rPr>
          <w:rFonts w:asciiTheme="minorHAnsi" w:hAnsiTheme="minorHAnsi"/>
          <w:b/>
          <w:sz w:val="16"/>
          <w:szCs w:val="16"/>
          <w:u w:val="single"/>
        </w:rPr>
        <w:t xml:space="preserve">Departman </w:t>
      </w:r>
      <w:r w:rsidR="00114510" w:rsidRPr="00114510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B040AE">
        <w:rPr>
          <w:rFonts w:asciiTheme="minorHAnsi" w:hAnsiTheme="minorHAnsi"/>
          <w:b/>
          <w:sz w:val="16"/>
          <w:szCs w:val="16"/>
          <w:u w:val="single"/>
        </w:rPr>
        <w:t>Inspekcije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114510" w:rsidRP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Administrativni službenik</w:t>
      </w:r>
      <w:r w:rsid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/ca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114510">
        <w:rPr>
          <w:rFonts w:ascii="Calibri" w:hAnsi="Calibri" w:cs="Calibri"/>
          <w:b/>
          <w:bCs/>
          <w:sz w:val="16"/>
          <w:szCs w:val="16"/>
        </w:rPr>
        <w:t>profesional 1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grada 10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B040AE">
        <w:rPr>
          <w:rFonts w:ascii="Calibri" w:hAnsi="Calibri" w:cs="Calibri"/>
          <w:b/>
          <w:bCs/>
          <w:sz w:val="16"/>
          <w:szCs w:val="16"/>
        </w:rPr>
        <w:t>6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114510">
        <w:rPr>
          <w:rFonts w:asciiTheme="minorHAnsi" w:hAnsiTheme="minorHAnsi"/>
          <w:b/>
          <w:sz w:val="16"/>
          <w:szCs w:val="16"/>
        </w:rPr>
        <w:t>1-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B040AE">
        <w:rPr>
          <w:rFonts w:asciiTheme="minorHAnsi" w:hAnsiTheme="minorHAnsi"/>
          <w:b/>
          <w:sz w:val="16"/>
          <w:szCs w:val="16"/>
        </w:rPr>
        <w:t>10 (BKK 6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AC2C96">
        <w:rPr>
          <w:rFonts w:ascii="Calibri" w:hAnsi="Calibri" w:cs="Calibri"/>
          <w:b/>
          <w:sz w:val="16"/>
          <w:szCs w:val="16"/>
        </w:rPr>
        <w:t>00004509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Në bashkëpunim me mbikëqyrësin dhe zyrtarin e lartë harton planet e punës për zbatimin e detyrave të përcaktuara në bazë të objektivave dhe jep rekomandime lidhur me realizimin e këtyre objektivave: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Ndihmon në vlerësimin e proceseve dhe procedurave të brendshme dhe rekomandon ndryshime dhe përmirësime me qëllim të rritjes së efikasitetit dhe cilësisë së punës;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Merr pjesë në hartimin, zhvillimin e procedurave dhe dokumenteve tjera si dhe mbikëqyrjen e zbatimit të tyre  në fushën profesionale specifike brenda afateve kohore të caktuara.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Organizon dhe lehtëson takime, konferenca dhe ngjarje të tjera të veçanta,  koordinon dhe merr pjesë në mbledhjet e komisioneve sipas rastit;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Ofron ndihmë dhe mbështetje në zgjidhjen e problemeve, planifikimin dhe menaxhimin e projekteve, si dhe zhvillimin dhe zbatimin e qëllimeve dhe objektivave të përcaktuara të njësisë organizative;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Kryen hulumtime dhe analiza mbi çështjet, temave të caktuara nga mbikëqyrësi  ose stafi i nivelit të lartë profesionale dhe përgatit shkresa, raporte;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Komunikon brenda institucionit dhe jashtë tij për shkëmbim të informatave në fushat e interesit të përbashkët si dhe ofron përkrahje në fushën specifike profesionale për stafin e nivelit më të lartë profesional sipas kërkesës; </w:t>
      </w:r>
    </w:p>
    <w:p w:rsidR="00D6219B" w:rsidRPr="002A45E6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Kryen edhe detyra tjetër në përputhje me ligjet dhe rregulloret  të cilat mund të kërkohen në mënyrë të arsyeshme kohë pas kohe nga mbikëqyrësi; </w:t>
      </w:r>
    </w:p>
    <w:p w:rsidR="0075562F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114510" w:rsidRPr="002A45E6" w:rsidRDefault="00114510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U saradnji sa nadzornikom i višim službenikom, izrađuje planove rada za sprovođenje dužnosti koje su utvrđene na osnovu ciljeva i daje preporuke u pogledu postizanja ovih ciljeva: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Pomaže u proceni unutrašnjih procesa i procedura i preporučuje izmene i poboljšanja radi povećanja efikasnosti i kvaliteta rada;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Učestvuje u izradi, razvijanju procedura i drugih dokumenata i nadzoru nad njihovom sprovođenju u specifičnoj profesionalnoj oblasti u utvrđenim vremenskim rokovima.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Organizuje i olakšava sastanke, konferencije i druge posebne događaje, koordinira i učestvuje na sastancima komisija po potrebi;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Pruža pomoć i podršku u rešavanju problema, planiranju i upravljanju projektima, kao i razvoju i sprovođenju utvrđenih ciljeva organizacione jedinice;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Sprovodi istraživanja i analize o pitanjima, temama koje utvrđuje nadzornik ili osoblje višeg stručnog nivoa i priprema dopise, izveštaje ,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Komunicira unutar i izvan institucije radi razmene informacija u oblastima od zajedničkog interesa i pruža podršku u specifičnoj stručnoj oblasti za osoblje višeg stručnog nivoa, na zahtev; </w:t>
      </w:r>
    </w:p>
    <w:p w:rsidR="003B7D72" w:rsidRPr="00114510" w:rsidRDefault="00114510" w:rsidP="00114510">
      <w:pPr>
        <w:pStyle w:val="ListParagraph"/>
        <w:numPr>
          <w:ilvl w:val="0"/>
          <w:numId w:val="42"/>
        </w:numPr>
        <w:rPr>
          <w:i/>
          <w:color w:val="000080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Obavlja i druge dužnosti u skladu sa zakonima i uredbama koje nadzornik povremeno može opravdano zahtevati; </w:t>
      </w: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niversitare </w:t>
      </w:r>
      <w:r>
        <w:rPr>
          <w:rFonts w:ascii="Times New Roman" w:hAnsi="Times New Roman"/>
          <w:b/>
          <w:sz w:val="16"/>
          <w:szCs w:val="16"/>
          <w:u w:val="single"/>
          <w:lang w:val="pt-BR"/>
        </w:rPr>
        <w:t>ose Shkollë e L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arte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>: Ekonomik, Juridik</w:t>
      </w:r>
      <w:r w:rsidR="006B6C1F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ose Komu</w:t>
      </w:r>
      <w:r w:rsidR="00B040AE">
        <w:rPr>
          <w:rFonts w:ascii="Times New Roman" w:hAnsi="Times New Roman"/>
          <w:b/>
          <w:sz w:val="16"/>
          <w:szCs w:val="16"/>
          <w:u w:val="single"/>
          <w:lang w:val="pt-BR"/>
        </w:rPr>
        <w:t>nikacionit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 xml:space="preserve">iploma </w:t>
      </w:r>
      <w:r>
        <w:rPr>
          <w:rFonts w:ascii="Calibri" w:hAnsi="Calibri"/>
          <w:b/>
          <w:sz w:val="16"/>
          <w:szCs w:val="16"/>
          <w:u w:val="single"/>
        </w:rPr>
        <w:t xml:space="preserve"> ili </w:t>
      </w:r>
      <w:r w:rsidR="00D45E38">
        <w:rPr>
          <w:rFonts w:ascii="Calibri" w:hAnsi="Calibri"/>
          <w:b/>
          <w:sz w:val="16"/>
          <w:szCs w:val="16"/>
          <w:u w:val="single"/>
        </w:rPr>
        <w:t>Vi</w:t>
      </w:r>
      <w:r w:rsidR="00D45E38">
        <w:rPr>
          <w:rFonts w:ascii="Euphemia" w:hAnsi="Euphemia"/>
          <w:b/>
          <w:sz w:val="16"/>
          <w:szCs w:val="16"/>
          <w:u w:val="single"/>
        </w:rPr>
        <w:t>š</w:t>
      </w:r>
      <w:r w:rsidR="00D45E38">
        <w:rPr>
          <w:rFonts w:ascii="Calibri" w:hAnsi="Calibri"/>
          <w:b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  <w:u w:val="single"/>
        </w:rPr>
        <w:t xml:space="preserve"> </w:t>
      </w:r>
      <w:r>
        <w:rPr>
          <w:rFonts w:ascii="Euphemia" w:hAnsi="Euphemia"/>
          <w:b/>
          <w:sz w:val="16"/>
          <w:szCs w:val="16"/>
          <w:u w:val="single"/>
        </w:rPr>
        <w:t>Š</w:t>
      </w:r>
      <w:r w:rsidRPr="00114510">
        <w:rPr>
          <w:rFonts w:ascii="Calibri" w:hAnsi="Calibri"/>
          <w:b/>
          <w:sz w:val="16"/>
          <w:szCs w:val="16"/>
          <w:u w:val="single"/>
        </w:rPr>
        <w:t>kola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  <w:r w:rsidR="00B040AE">
        <w:rPr>
          <w:rFonts w:ascii="Calibri" w:hAnsi="Calibri"/>
          <w:b/>
          <w:sz w:val="16"/>
          <w:szCs w:val="16"/>
          <w:u w:val="single"/>
        </w:rPr>
        <w:t xml:space="preserve"> i Saobracajni 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2A45E6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Diplomë universitare pa përvojë ose shkollë e larte dhe së paku dy (2) vite përvojë pune</w:t>
      </w:r>
      <w:r w:rsidR="004B7A5C" w:rsidRPr="002A45E6">
        <w:rPr>
          <w:sz w:val="16"/>
          <w:szCs w:val="16"/>
        </w:rPr>
        <w:t xml:space="preserve">;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Njohuri  profesionale në fushën e administratës; 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Shkathtësi për të organizuar punën e vet</w:t>
      </w:r>
      <w:r w:rsidR="006B6C1F">
        <w:rPr>
          <w:sz w:val="16"/>
          <w:szCs w:val="16"/>
        </w:rPr>
        <w:t>e</w:t>
      </w:r>
      <w:bookmarkStart w:id="0" w:name="_GoBack"/>
      <w:bookmarkEnd w:id="0"/>
      <w:r w:rsidRPr="005E7A04">
        <w:rPr>
          <w:sz w:val="16"/>
          <w:szCs w:val="16"/>
        </w:rPr>
        <w:t xml:space="preserve"> dhe për të koordinuar stafin e nivelit administrativ;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Shkathtësi  hulumtuese, analitike, vlerësuese të informacionit; 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Aftësi për përmbushje të detyrave dhe punëve nën presion;</w:t>
      </w:r>
    </w:p>
    <w:p w:rsidR="00B701F8" w:rsidRPr="002A45E6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Shkathtësi kompjuterike të aplikacioneve të programeve (Word, Excel, Power Point, Internetit);</w:t>
      </w:r>
      <w:r w:rsidR="002A45E6" w:rsidRPr="002A45E6">
        <w:rPr>
          <w:sz w:val="16"/>
          <w:szCs w:val="16"/>
        </w:rPr>
        <w:t>.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Univerzitetska diploma bez iskustva ili </w:t>
      </w:r>
      <w:r w:rsidR="00D45E38">
        <w:rPr>
          <w:sz w:val="16"/>
          <w:szCs w:val="16"/>
        </w:rPr>
        <w:t>vi</w:t>
      </w:r>
      <w:r w:rsidR="00D45E38">
        <w:rPr>
          <w:rFonts w:ascii="Euphemia" w:hAnsi="Euphemia"/>
          <w:sz w:val="16"/>
          <w:szCs w:val="16"/>
        </w:rPr>
        <w:t>š</w:t>
      </w:r>
      <w:r w:rsidR="00D45E38">
        <w:rPr>
          <w:sz w:val="16"/>
          <w:szCs w:val="16"/>
        </w:rPr>
        <w:t>a</w:t>
      </w:r>
      <w:r w:rsidRPr="005E7A04">
        <w:rPr>
          <w:sz w:val="16"/>
          <w:szCs w:val="16"/>
        </w:rPr>
        <w:t xml:space="preserve"> škola i najmanje dve  (2) godine radnog iskustva.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Stručno znanje iz oblasti uprave; 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Veštine za organizovanje svog rada i koordinaciju osoblja administrativnog nivoa;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Istraživačke, analitičke, ocenjivačke veštine informacija.; 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>Sposobnost obavljanja dužnosti i poslova pod pritiskom;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>Računarske veštine u aplikacijama programa  (Word, Excel, Power Point, Internet);</w:t>
      </w: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AC2C96">
        <w:rPr>
          <w:rFonts w:ascii="Calibri" w:hAnsi="Calibri" w:cs="Calibri"/>
          <w:b/>
          <w:sz w:val="16"/>
          <w:szCs w:val="16"/>
          <w:u w:val="single"/>
        </w:rPr>
        <w:t>20.03.2019  deri 03.04.2019  në ora 16:00/ od 20.03.2019  do 03.04.2019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4E7AE6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4E7AE6">
        <w:rPr>
          <w:rFonts w:ascii="Calibri" w:hAnsi="Calibri" w:cs="Calibri"/>
          <w:b/>
          <w:sz w:val="16"/>
          <w:szCs w:val="16"/>
          <w:u w:val="single"/>
        </w:rPr>
        <w:t xml:space="preserve"> i Transpota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4E7AE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</w:t>
      </w: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05" w:rsidRDefault="00014B05">
      <w:r>
        <w:separator/>
      </w:r>
    </w:p>
  </w:endnote>
  <w:endnote w:type="continuationSeparator" w:id="0">
    <w:p w:rsidR="00014B05" w:rsidRDefault="0001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05" w:rsidRDefault="00014B05">
      <w:r>
        <w:separator/>
      </w:r>
    </w:p>
  </w:footnote>
  <w:footnote w:type="continuationSeparator" w:id="0">
    <w:p w:rsidR="00014B05" w:rsidRDefault="00014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B040AE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B040AE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B040AE">
      <w:rPr>
        <w:rFonts w:ascii="Book Antiqua" w:eastAsia="MS Mincho" w:hAnsi="Book Antiqua" w:cs="Book Antiqua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9"/>
  </w:num>
  <w:num w:numId="9">
    <w:abstractNumId w:val="17"/>
  </w:num>
  <w:num w:numId="10">
    <w:abstractNumId w:val="10"/>
  </w:num>
  <w:num w:numId="11">
    <w:abstractNumId w:val="8"/>
  </w:num>
  <w:num w:numId="12">
    <w:abstractNumId w:val="20"/>
  </w:num>
  <w:num w:numId="13">
    <w:abstractNumId w:val="11"/>
  </w:num>
  <w:num w:numId="14">
    <w:abstractNumId w:val="28"/>
  </w:num>
  <w:num w:numId="15">
    <w:abstractNumId w:val="39"/>
  </w:num>
  <w:num w:numId="16">
    <w:abstractNumId w:val="37"/>
  </w:num>
  <w:num w:numId="17">
    <w:abstractNumId w:val="14"/>
  </w:num>
  <w:num w:numId="18">
    <w:abstractNumId w:val="5"/>
  </w:num>
  <w:num w:numId="19">
    <w:abstractNumId w:val="25"/>
  </w:num>
  <w:num w:numId="20">
    <w:abstractNumId w:val="24"/>
  </w:num>
  <w:num w:numId="21">
    <w:abstractNumId w:val="35"/>
  </w:num>
  <w:num w:numId="22">
    <w:abstractNumId w:val="6"/>
  </w:num>
  <w:num w:numId="23">
    <w:abstractNumId w:val="30"/>
  </w:num>
  <w:num w:numId="24">
    <w:abstractNumId w:val="33"/>
  </w:num>
  <w:num w:numId="25">
    <w:abstractNumId w:val="13"/>
  </w:num>
  <w:num w:numId="26">
    <w:abstractNumId w:val="19"/>
  </w:num>
  <w:num w:numId="27">
    <w:abstractNumId w:val="34"/>
  </w:num>
  <w:num w:numId="28">
    <w:abstractNumId w:val="27"/>
  </w:num>
  <w:num w:numId="29">
    <w:abstractNumId w:val="1"/>
  </w:num>
  <w:num w:numId="30">
    <w:abstractNumId w:val="26"/>
  </w:num>
  <w:num w:numId="31">
    <w:abstractNumId w:val="23"/>
  </w:num>
  <w:num w:numId="32">
    <w:abstractNumId w:val="32"/>
  </w:num>
  <w:num w:numId="33">
    <w:abstractNumId w:val="36"/>
  </w:num>
  <w:num w:numId="34">
    <w:abstractNumId w:val="16"/>
  </w:num>
  <w:num w:numId="35">
    <w:abstractNumId w:val="21"/>
  </w:num>
  <w:num w:numId="36">
    <w:abstractNumId w:val="15"/>
  </w:num>
  <w:num w:numId="37">
    <w:abstractNumId w:val="9"/>
  </w:num>
  <w:num w:numId="38">
    <w:abstractNumId w:val="40"/>
  </w:num>
  <w:num w:numId="39">
    <w:abstractNumId w:val="2"/>
  </w:num>
  <w:num w:numId="40">
    <w:abstractNumId w:val="12"/>
  </w:num>
  <w:num w:numId="41">
    <w:abstractNumId w:val="4"/>
  </w:num>
  <w:num w:numId="42">
    <w:abstractNumId w:val="2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14B05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B7986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AE6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4666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6C1F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2C96"/>
    <w:rsid w:val="00AC3A07"/>
    <w:rsid w:val="00AC501F"/>
    <w:rsid w:val="00AC73FB"/>
    <w:rsid w:val="00AD14F7"/>
    <w:rsid w:val="00AD44E2"/>
    <w:rsid w:val="00AF0B1D"/>
    <w:rsid w:val="00B040AE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D248F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1201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DC16C8-03A5-48EE-9AC4-2860DA8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naim.mustafa</dc:creator>
  <cp:lastModifiedBy>Vahide Syla</cp:lastModifiedBy>
  <cp:revision>2</cp:revision>
  <cp:lastPrinted>2013-05-24T08:40:00Z</cp:lastPrinted>
  <dcterms:created xsi:type="dcterms:W3CDTF">2019-03-19T14:01:00Z</dcterms:created>
  <dcterms:modified xsi:type="dcterms:W3CDTF">2019-03-19T14:01:00Z</dcterms:modified>
</cp:coreProperties>
</file>