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A96A37">
        <w:rPr>
          <w:rFonts w:ascii="Calibri" w:hAnsi="Calibri" w:cs="Calibri"/>
          <w:b/>
          <w:sz w:val="16"/>
          <w:szCs w:val="16"/>
          <w:u w:val="single"/>
        </w:rPr>
        <w:t>Aviacionit Civil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857069">
        <w:rPr>
          <w:rFonts w:asciiTheme="minorHAnsi" w:hAnsiTheme="minorHAnsi"/>
          <w:b/>
          <w:sz w:val="16"/>
          <w:szCs w:val="16"/>
          <w:u w:val="single"/>
        </w:rPr>
        <w:t>Departman Civilne A</w:t>
      </w:r>
      <w:r w:rsidR="00A96A37" w:rsidRPr="00A96A37">
        <w:rPr>
          <w:rFonts w:asciiTheme="minorHAnsi" w:hAnsiTheme="minorHAnsi"/>
          <w:b/>
          <w:sz w:val="16"/>
          <w:szCs w:val="16"/>
          <w:u w:val="single"/>
        </w:rPr>
        <w:t>vijacije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Rregullim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Ekonomik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B701F8" w:rsidRPr="00B701F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Službenik za ekonomsko regulisanje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650A35">
        <w:rPr>
          <w:rFonts w:ascii="Calibri" w:hAnsi="Calibri" w:cs="Calibri"/>
          <w:b/>
          <w:sz w:val="16"/>
          <w:szCs w:val="16"/>
        </w:rPr>
        <w:t>3839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Është përgjegjës për mbështetjen në</w:t>
      </w:r>
      <w:r w:rsidR="00B701F8" w:rsidRPr="00B701F8">
        <w:rPr>
          <w:sz w:val="16"/>
          <w:szCs w:val="16"/>
        </w:rPr>
        <w:t xml:space="preserve"> i</w:t>
      </w:r>
      <w:r>
        <w:rPr>
          <w:sz w:val="16"/>
          <w:szCs w:val="16"/>
        </w:rPr>
        <w:t>mplementimin e legjislacionit të Bashkimit Evropian mbi dhënjen e drejtave të trafikut apo mbështetjen e licencimit të operatoreve ajrore në</w:t>
      </w:r>
      <w:r w:rsidR="00B701F8" w:rsidRPr="00B701F8">
        <w:rPr>
          <w:sz w:val="16"/>
          <w:szCs w:val="16"/>
        </w:rPr>
        <w:t xml:space="preserve"> rastet kur parashihe</w:t>
      </w:r>
      <w:r>
        <w:rPr>
          <w:sz w:val="16"/>
          <w:szCs w:val="16"/>
        </w:rPr>
        <w:t>t dhe lejohet me legjislacion në</w:t>
      </w:r>
      <w:r w:rsidR="00B701F8" w:rsidRPr="00B701F8">
        <w:rPr>
          <w:sz w:val="16"/>
          <w:szCs w:val="16"/>
        </w:rPr>
        <w:t xml:space="preserve"> fuqi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Bë</w:t>
      </w:r>
      <w:r w:rsidR="00B701F8" w:rsidRPr="00B701F8">
        <w:rPr>
          <w:sz w:val="16"/>
          <w:szCs w:val="16"/>
        </w:rPr>
        <w:t>n procedimin e ap</w:t>
      </w:r>
      <w:r>
        <w:rPr>
          <w:sz w:val="16"/>
          <w:szCs w:val="16"/>
        </w:rPr>
        <w:t>likacioneve të operatoreve të interesuar për tu licencuar në Kosovë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Mble</w:t>
      </w:r>
      <w:r w:rsidR="00122F5C">
        <w:rPr>
          <w:sz w:val="16"/>
          <w:szCs w:val="16"/>
        </w:rPr>
        <w:t>dhe, procedon dhe analizon me përpikëri të dhë</w:t>
      </w:r>
      <w:r w:rsidRPr="00B701F8">
        <w:rPr>
          <w:sz w:val="16"/>
          <w:szCs w:val="16"/>
        </w:rPr>
        <w:t>na e</w:t>
      </w:r>
      <w:r w:rsidR="00122F5C">
        <w:rPr>
          <w:sz w:val="16"/>
          <w:szCs w:val="16"/>
        </w:rPr>
        <w:t>konomike mbi operatorin ajror të licencuar në Kosovë siç janë</w:t>
      </w:r>
      <w:r w:rsidRPr="00B701F8">
        <w:rPr>
          <w:sz w:val="16"/>
          <w:szCs w:val="16"/>
        </w:rPr>
        <w:t xml:space="preserve"> Biznes Plani, Raportet</w:t>
      </w:r>
      <w:r w:rsidR="00122F5C">
        <w:rPr>
          <w:sz w:val="16"/>
          <w:szCs w:val="16"/>
        </w:rPr>
        <w:t xml:space="preserve"> Financiare, Statuti i Kompanisë, të dhë</w:t>
      </w:r>
      <w:r w:rsidRPr="00B701F8">
        <w:rPr>
          <w:sz w:val="16"/>
          <w:szCs w:val="16"/>
        </w:rPr>
        <w:t>nat mbi ak</w:t>
      </w:r>
      <w:r w:rsidR="00122F5C">
        <w:rPr>
          <w:sz w:val="16"/>
          <w:szCs w:val="16"/>
        </w:rPr>
        <w:t>sionaret, bordin e drejtorëve, menaxhmentit të lartë kur kjo kë</w:t>
      </w:r>
      <w:r w:rsidRPr="00B701F8">
        <w:rPr>
          <w:sz w:val="16"/>
          <w:szCs w:val="16"/>
        </w:rPr>
        <w:t>rkohet etj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Sigurohet që operatori ajror ka qëndrueshmëri fianciare që realisht të mund të zhvillojë veprimtarinë e vet kur ajo kë</w:t>
      </w:r>
      <w:r w:rsidR="00B701F8" w:rsidRPr="00B701F8">
        <w:rPr>
          <w:sz w:val="16"/>
          <w:szCs w:val="16"/>
        </w:rPr>
        <w:t>rkohet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Sigurohet që</w:t>
      </w:r>
      <w:r w:rsidR="00B701F8" w:rsidRPr="00B701F8">
        <w:rPr>
          <w:sz w:val="16"/>
          <w:szCs w:val="16"/>
        </w:rPr>
        <w:t xml:space="preserve"> o</w:t>
      </w:r>
      <w:r>
        <w:rPr>
          <w:sz w:val="16"/>
          <w:szCs w:val="16"/>
        </w:rPr>
        <w:t>peratori ajror posedon polise të</w:t>
      </w:r>
      <w:r w:rsidR="00B701F8" w:rsidRPr="00B701F8">
        <w:rPr>
          <w:sz w:val="16"/>
          <w:szCs w:val="16"/>
        </w:rPr>
        <w:t xml:space="preserve"> vlefshme si</w:t>
      </w:r>
      <w:r>
        <w:rPr>
          <w:sz w:val="16"/>
          <w:szCs w:val="16"/>
        </w:rPr>
        <w:t>gurie konform Rregulloreve përkatëse të</w:t>
      </w:r>
      <w:r w:rsidR="00B701F8" w:rsidRPr="00B701F8">
        <w:rPr>
          <w:sz w:val="16"/>
          <w:szCs w:val="16"/>
        </w:rPr>
        <w:t xml:space="preserve"> Bas</w:t>
      </w:r>
      <w:r>
        <w:rPr>
          <w:sz w:val="16"/>
          <w:szCs w:val="16"/>
        </w:rPr>
        <w:t>hkimit Evropian mbi polisat e kërkuara të sigurisë për operatorë</w:t>
      </w:r>
      <w:r w:rsidR="00B701F8" w:rsidRPr="00B701F8">
        <w:rPr>
          <w:sz w:val="16"/>
          <w:szCs w:val="16"/>
        </w:rPr>
        <w:t>t ajror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Sigurohet që kriteret mbi pronësinë të përcaktuara në Rregulloret në fuqi të janë respektuar në tërë</w:t>
      </w:r>
      <w:r w:rsidR="00B701F8" w:rsidRPr="00B701F8">
        <w:rPr>
          <w:sz w:val="16"/>
          <w:szCs w:val="16"/>
        </w:rPr>
        <w:t>si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Përpilon arsyeshmë</w:t>
      </w:r>
      <w:r w:rsidR="00B701F8" w:rsidRPr="00B701F8">
        <w:rPr>
          <w:sz w:val="16"/>
          <w:szCs w:val="16"/>
        </w:rPr>
        <w:t>rin e rekomandimit a</w:t>
      </w:r>
      <w:r>
        <w:rPr>
          <w:sz w:val="16"/>
          <w:szCs w:val="16"/>
        </w:rPr>
        <w:t>po mos rekomandimit për (mos) lëshimin e Lejes së Operimit një</w:t>
      </w:r>
      <w:r w:rsidR="00B701F8" w:rsidRPr="00B701F8">
        <w:rPr>
          <w:sz w:val="16"/>
          <w:szCs w:val="16"/>
        </w:rPr>
        <w:t xml:space="preserve"> operatori K</w:t>
      </w:r>
      <w:r>
        <w:rPr>
          <w:sz w:val="16"/>
          <w:szCs w:val="16"/>
        </w:rPr>
        <w:t>osovar. Ky dokument duhet t'i përmbajë të</w:t>
      </w:r>
      <w:r w:rsidR="00B701F8" w:rsidRPr="00B701F8">
        <w:rPr>
          <w:sz w:val="16"/>
          <w:szCs w:val="16"/>
        </w:rPr>
        <w:t xml:space="preserve"> </w:t>
      </w:r>
      <w:r>
        <w:rPr>
          <w:sz w:val="16"/>
          <w:szCs w:val="16"/>
        </w:rPr>
        <w:t>gjitha informatat e nevojshme pë</w:t>
      </w:r>
      <w:r w:rsidR="00B701F8" w:rsidRPr="00B701F8">
        <w:rPr>
          <w:sz w:val="16"/>
          <w:szCs w:val="16"/>
        </w:rPr>
        <w:t xml:space="preserve">r marrjen </w:t>
      </w:r>
      <w:r>
        <w:rPr>
          <w:sz w:val="16"/>
          <w:szCs w:val="16"/>
        </w:rPr>
        <w:t>e vendimit nga Ministri, duke përfshire edhe faktet të marra për bazë kur është vë</w:t>
      </w:r>
      <w:r w:rsidR="00B701F8" w:rsidRPr="00B701F8">
        <w:rPr>
          <w:sz w:val="16"/>
          <w:szCs w:val="16"/>
        </w:rPr>
        <w:t>rtetuar (jo) pro</w:t>
      </w:r>
      <w:r>
        <w:rPr>
          <w:sz w:val="16"/>
          <w:szCs w:val="16"/>
        </w:rPr>
        <w:t>nesia si dhe (jo) qëndrueshmë</w:t>
      </w:r>
      <w:r w:rsidR="00B701F8" w:rsidRPr="00B701F8">
        <w:rPr>
          <w:sz w:val="16"/>
          <w:szCs w:val="16"/>
        </w:rPr>
        <w:t>ria e operatorit ajror Kosovar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Është përgjegjës për auditim t</w:t>
      </w:r>
      <w:r>
        <w:rPr>
          <w:rFonts w:ascii="Sylfaen" w:hAnsi="Sylfaen"/>
          <w:sz w:val="16"/>
          <w:szCs w:val="16"/>
        </w:rPr>
        <w:t>ë</w:t>
      </w:r>
      <w:r>
        <w:rPr>
          <w:sz w:val="16"/>
          <w:szCs w:val="16"/>
        </w:rPr>
        <w:t xml:space="preserve"> rregullt të performancës financiare të operatorit ajror Kosovar të</w:t>
      </w:r>
      <w:r w:rsidR="00B701F8" w:rsidRPr="00B701F8">
        <w:rPr>
          <w:sz w:val="16"/>
          <w:szCs w:val="16"/>
        </w:rPr>
        <w:t xml:space="preserve"> licencuar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Përcjell vazhdimisht ndonjë amandamentim të mundshëm të rregulloreve të</w:t>
      </w:r>
      <w:r w:rsidR="00B701F8" w:rsidRPr="00B701F8">
        <w:rPr>
          <w:sz w:val="16"/>
          <w:szCs w:val="16"/>
        </w:rPr>
        <w:t xml:space="preserve"> Bashkimit Evropi</w:t>
      </w:r>
      <w:r>
        <w:rPr>
          <w:sz w:val="16"/>
          <w:szCs w:val="16"/>
        </w:rPr>
        <w:t>an për implementimin e të cilave është përgjegjë</w:t>
      </w:r>
      <w:r w:rsidR="00B701F8" w:rsidRPr="00B701F8">
        <w:rPr>
          <w:sz w:val="16"/>
          <w:szCs w:val="16"/>
        </w:rPr>
        <w:t>s</w:t>
      </w:r>
    </w:p>
    <w:p w:rsidR="00B701F8" w:rsidRPr="00B701F8" w:rsidRDefault="00122F5C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Është përgjegjës për mbë</w:t>
      </w:r>
      <w:r w:rsidR="00FF11C8">
        <w:rPr>
          <w:sz w:val="16"/>
          <w:szCs w:val="16"/>
        </w:rPr>
        <w:t>shtetjen e implementimin e Marrëveshjes mbi HPEA për të gjithë</w:t>
      </w:r>
      <w:r w:rsidR="00B701F8" w:rsidRPr="00B701F8">
        <w:rPr>
          <w:sz w:val="16"/>
          <w:szCs w:val="16"/>
        </w:rPr>
        <w:t xml:space="preserve"> </w:t>
      </w:r>
      <w:r w:rsidR="00FF11C8">
        <w:rPr>
          <w:sz w:val="16"/>
          <w:szCs w:val="16"/>
        </w:rPr>
        <w:t>operatoret e interesuar ajror të BE-së që të operojnë pë</w:t>
      </w:r>
      <w:r w:rsidR="00B701F8" w:rsidRPr="00B701F8">
        <w:rPr>
          <w:sz w:val="16"/>
          <w:szCs w:val="16"/>
        </w:rPr>
        <w:t>r ne dhe nga Kosova</w:t>
      </w:r>
    </w:p>
    <w:p w:rsidR="00B701F8" w:rsidRPr="00B701F8" w:rsidRDefault="00FF11C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Bën procedimin e aplikacioneve të</w:t>
      </w:r>
      <w:r w:rsidR="00B701F8" w:rsidRPr="00B701F8">
        <w:rPr>
          <w:sz w:val="16"/>
          <w:szCs w:val="16"/>
        </w:rPr>
        <w:t xml:space="preserve"> operatore</w:t>
      </w:r>
      <w:r>
        <w:rPr>
          <w:sz w:val="16"/>
          <w:szCs w:val="16"/>
        </w:rPr>
        <w:t>ve ajror të interesuar për të operuar ne/nga Kosova në bazë të proceduarave të pë</w:t>
      </w:r>
      <w:r w:rsidR="00B701F8" w:rsidRPr="00B701F8">
        <w:rPr>
          <w:sz w:val="16"/>
          <w:szCs w:val="16"/>
        </w:rPr>
        <w:t>rcaktuara me Ligj</w:t>
      </w:r>
    </w:p>
    <w:p w:rsidR="00B701F8" w:rsidRDefault="00FF11C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Përpilon arsyeshmë</w:t>
      </w:r>
      <w:r w:rsidR="00B701F8" w:rsidRPr="00B701F8">
        <w:rPr>
          <w:sz w:val="16"/>
          <w:szCs w:val="16"/>
        </w:rPr>
        <w:t>rine e reko</w:t>
      </w:r>
      <w:r>
        <w:rPr>
          <w:sz w:val="16"/>
          <w:szCs w:val="16"/>
        </w:rPr>
        <w:t>mandimit apo mos rekomandimit për lëshimin e Lejes së Operimit një operatori të</w:t>
      </w:r>
      <w:r w:rsidR="00B701F8" w:rsidRPr="00B701F8">
        <w:rPr>
          <w:sz w:val="16"/>
          <w:szCs w:val="16"/>
        </w:rPr>
        <w:t xml:space="preserve"> huaj ajror</w:t>
      </w:r>
      <w:r>
        <w:rPr>
          <w:sz w:val="16"/>
          <w:szCs w:val="16"/>
        </w:rPr>
        <w:t>. Ky dokument duhet t'i permbajë të</w:t>
      </w:r>
      <w:r w:rsidR="00B701F8" w:rsidRPr="00B701F8">
        <w:rPr>
          <w:sz w:val="16"/>
          <w:szCs w:val="16"/>
        </w:rPr>
        <w:t xml:space="preserve"> gj</w:t>
      </w:r>
      <w:r>
        <w:rPr>
          <w:sz w:val="16"/>
          <w:szCs w:val="16"/>
        </w:rPr>
        <w:t>itha informatat e nevojshme pë</w:t>
      </w:r>
      <w:r w:rsidR="00B701F8" w:rsidRPr="00B701F8">
        <w:rPr>
          <w:sz w:val="16"/>
          <w:szCs w:val="16"/>
        </w:rPr>
        <w:t xml:space="preserve">r marrjen </w:t>
      </w:r>
      <w:r>
        <w:rPr>
          <w:sz w:val="16"/>
          <w:szCs w:val="16"/>
        </w:rPr>
        <w:t>e Vendimit nga Ministri, duke përfshirë edhe përmbledhjen e detyrimeve ndërkombëtare që ka Republika e Kosovës në lë</w:t>
      </w:r>
      <w:r w:rsidR="00B701F8" w:rsidRPr="00B701F8">
        <w:rPr>
          <w:sz w:val="16"/>
          <w:szCs w:val="16"/>
        </w:rPr>
        <w:t>min e aviacionit</w:t>
      </w:r>
    </w:p>
    <w:p w:rsidR="004A13C0" w:rsidRPr="00B701F8" w:rsidRDefault="00FF11C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sz w:val="16"/>
          <w:szCs w:val="16"/>
        </w:rPr>
        <w:t>Kryen të gjitha</w:t>
      </w:r>
      <w:r w:rsidR="004A13C0">
        <w:rPr>
          <w:sz w:val="16"/>
          <w:szCs w:val="16"/>
        </w:rPr>
        <w:t xml:space="preserve"> </w:t>
      </w:r>
      <w:r>
        <w:rPr>
          <w:sz w:val="16"/>
          <w:szCs w:val="16"/>
        </w:rPr>
        <w:t>detyrat tjera sipas kërkesave të</w:t>
      </w:r>
      <w:bookmarkStart w:id="0" w:name="_GoBack"/>
      <w:bookmarkEnd w:id="0"/>
      <w:r w:rsidR="004A13C0">
        <w:rPr>
          <w:sz w:val="16"/>
          <w:szCs w:val="16"/>
        </w:rPr>
        <w:t xml:space="preserve"> Drejtorit të Departamentit</w:t>
      </w:r>
    </w:p>
    <w:p w:rsidR="00B82448" w:rsidRDefault="00B82448" w:rsidP="00B82448">
      <w:pPr>
        <w:rPr>
          <w:rFonts w:ascii="Calibri" w:hAnsi="Calibri"/>
          <w:b/>
          <w:sz w:val="16"/>
          <w:szCs w:val="16"/>
        </w:rPr>
      </w:pPr>
    </w:p>
    <w:p w:rsidR="00857069" w:rsidRPr="00B82448" w:rsidRDefault="00857069" w:rsidP="00B82448">
      <w:pPr>
        <w:rPr>
          <w:rFonts w:ascii="Calibri" w:hAnsi="Calibri"/>
          <w:b/>
          <w:sz w:val="16"/>
          <w:szCs w:val="16"/>
        </w:rPr>
      </w:pP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podršku u sprovođenju zakonodavstva Evropske unije o davanju saobraćajnih prava ili podrške licenciranja vazdušnih operatera u slučaju kada se predviđa i dozvoli zakonima na snazi;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Prosleđuje aplikacije operatera zainteresovanih koji žele da budu licencirani na Kosovu;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Precizno prikuplja, prosleđuje i analizira ekonomske podatke o vazdušnom operateru licenciranom na Kosovu kao što je: poslovni plan, finansijski izveštaji, statut kompanije, podaci o deoničarima, o upravnom odboru, visokom rukovodstvu kada se to zahteva, itd;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lastRenderedPageBreak/>
        <w:t>Obezbeđuje da vazdušni operater ima finansijsku stabilnost tako da realno može da obavlja svoju delatnost kada se to zahteva;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Obezbeđuje da vazdušni operater ima važeću polisu osiguranja u skladu sa odgovarajućim uredbama Evropske unije o zahtevanim polisama za osiguranje za vazdušne operatere;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Obezbeđuje da kriterijumi o svojini utvrđeni važećim uredbama su potpuno poštovani;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Sastavlja obrazloženje preporuke ili ne preporuke za (ne) izdavanje dozvole za rad kosovskom operateru. Ovaj dokumenat treba da sadrži sve potrebne informacije za donošenje odluke od strane ministra, uključujući i dokaze uzeti kao osnova kada je overena  (ne)svojina kao i finansijska (ne)stabilnost kosovskog vazdušnog operatera;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redovnu reviziju finansijskog učinka kosovskog licenciranog vazdušnog operatera;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Stalno prati izmene i dopune uredbi Evropske unije za sprovođenje kojih je odgovoran;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podršku sprovođenja Sporazuma o ZPEA za sve zainteresovane vazdušne operatere EU-a koji operišu na i sa Kosova;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Prosleđuje aplikacije vazdušnih operatera zainteresovanih da operišu na/ sa Kosova na osnovu postupaka utvrđenih zakonom;</w:t>
      </w:r>
    </w:p>
    <w:p w:rsidR="00B82448" w:rsidRPr="004A13C0" w:rsidRDefault="00B701F8" w:rsidP="00B701F8">
      <w:pPr>
        <w:pStyle w:val="ListParagraph"/>
        <w:numPr>
          <w:ilvl w:val="0"/>
          <w:numId w:val="35"/>
        </w:numPr>
        <w:rPr>
          <w:i/>
          <w:color w:val="000080"/>
          <w:sz w:val="16"/>
          <w:szCs w:val="16"/>
        </w:rPr>
      </w:pPr>
      <w:r w:rsidRPr="00B701F8">
        <w:rPr>
          <w:sz w:val="16"/>
          <w:szCs w:val="16"/>
        </w:rPr>
        <w:t>Sastavlja obrazloženje preporuke ili ne preporuke za izdavanje dozvole za rad stranom vazdušnom operateru. Ovaj dokumenat treba da sadrži sve potrebne informacije za donošenje odluke od strane ministra, uključujući i pregled međunarodnih dužnosti koje ima Republika Kosovo u oblasti avijacije.</w:t>
      </w:r>
    </w:p>
    <w:p w:rsidR="004A13C0" w:rsidRPr="004A13C0" w:rsidRDefault="004A13C0" w:rsidP="004A13C0">
      <w:pPr>
        <w:pStyle w:val="ListParagraph"/>
        <w:numPr>
          <w:ilvl w:val="0"/>
          <w:numId w:val="35"/>
        </w:numPr>
        <w:rPr>
          <w:i/>
          <w:sz w:val="16"/>
          <w:szCs w:val="16"/>
        </w:rPr>
      </w:pPr>
      <w:r w:rsidRPr="004A13C0">
        <w:rPr>
          <w:i/>
          <w:sz w:val="16"/>
          <w:szCs w:val="16"/>
        </w:rPr>
        <w:t>Obavlja sve druge dužnosti na zahtev od direktora Odeljenja</w:t>
      </w:r>
    </w:p>
    <w:p w:rsidR="00B82448" w:rsidRPr="00491487" w:rsidRDefault="00B82448" w:rsidP="00CA2D18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Default="004B7A5C" w:rsidP="00B701F8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B701F8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B701F8" w:rsidRPr="00B701F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ne fushen e aviacionit civil, Jurist apo Ekonomist </w:t>
      </w:r>
      <w:r w:rsidR="007B00FA" w:rsidRPr="00B701F8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B701F8" w:rsidRPr="00B701F8">
        <w:rPr>
          <w:rFonts w:ascii="Calibri" w:hAnsi="Calibri"/>
          <w:b/>
          <w:sz w:val="16"/>
          <w:szCs w:val="16"/>
          <w:u w:val="single"/>
        </w:rPr>
        <w:t>Univerzitetska diploma u oblasti civilnog vazduhoplovstva, pravnik/ca ili ekonomista/kinja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 xml:space="preserve">Dy </w:t>
      </w:r>
      <w:r>
        <w:rPr>
          <w:sz w:val="16"/>
          <w:szCs w:val="16"/>
        </w:rPr>
        <w:t xml:space="preserve">(2) </w:t>
      </w:r>
      <w:r w:rsidRPr="00B701F8">
        <w:rPr>
          <w:sz w:val="16"/>
          <w:szCs w:val="16"/>
        </w:rPr>
        <w:t xml:space="preserve">vite pervoje pune </w:t>
      </w:r>
      <w:r w:rsidR="004A13C0">
        <w:rPr>
          <w:sz w:val="16"/>
          <w:szCs w:val="16"/>
        </w:rPr>
        <w:t>profesionale</w:t>
      </w:r>
      <w:r w:rsidR="004B7A5C" w:rsidRPr="004B7A5C">
        <w:rPr>
          <w:sz w:val="16"/>
          <w:szCs w:val="16"/>
        </w:rPr>
        <w:t xml:space="preserve">; </w:t>
      </w: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>Shkathtesit kompjuterike ( Windows, outlook, Microsoft Works/Office, Excel, Internet)</w:t>
      </w:r>
      <w:r w:rsidR="004B7A5C" w:rsidRPr="004B7A5C">
        <w:rPr>
          <w:sz w:val="16"/>
          <w:szCs w:val="16"/>
        </w:rPr>
        <w:t>;</w:t>
      </w:r>
    </w:p>
    <w:p w:rsidR="00B701F8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>Njohja e shkelqyer e gjuhes angleze ne te folur dhe shkrim profesional do te jete perparesi</w:t>
      </w:r>
      <w:r w:rsidR="004B7A5C" w:rsidRPr="004B7A5C">
        <w:rPr>
          <w:sz w:val="16"/>
          <w:szCs w:val="16"/>
        </w:rPr>
        <w:t xml:space="preserve">;  </w:t>
      </w:r>
      <w:r w:rsidR="004B7A5C" w:rsidRPr="004B7A5C">
        <w:rPr>
          <w:sz w:val="16"/>
          <w:szCs w:val="16"/>
        </w:rPr>
        <w:tab/>
        <w:t xml:space="preserve">    </w:t>
      </w:r>
      <w:r w:rsidR="004B7A5C" w:rsidRPr="004B7A5C">
        <w:rPr>
          <w:sz w:val="16"/>
          <w:szCs w:val="16"/>
        </w:rPr>
        <w:tab/>
      </w:r>
    </w:p>
    <w:p w:rsidR="004B7A5C" w:rsidRDefault="004B7A5C" w:rsidP="00B701F8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857069" w:rsidP="004A13C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57069">
        <w:rPr>
          <w:sz w:val="16"/>
          <w:szCs w:val="16"/>
        </w:rPr>
        <w:t xml:space="preserve">Dve (2) </w:t>
      </w:r>
      <w:r w:rsidR="004A13C0" w:rsidRPr="004A13C0">
        <w:rPr>
          <w:sz w:val="16"/>
          <w:szCs w:val="16"/>
        </w:rPr>
        <w:t>godine profesionalnog radnog staža</w:t>
      </w:r>
      <w:r w:rsidR="004B7A5C" w:rsidRPr="004B7A5C">
        <w:rPr>
          <w:sz w:val="16"/>
          <w:szCs w:val="16"/>
        </w:rPr>
        <w:t>;</w:t>
      </w:r>
    </w:p>
    <w:p w:rsidR="004B7A5C" w:rsidRPr="004B7A5C" w:rsidRDefault="00B701F8" w:rsidP="00B701F8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B701F8">
        <w:rPr>
          <w:sz w:val="16"/>
          <w:szCs w:val="16"/>
        </w:rPr>
        <w:t>Kompjuterske veštine ( Windows, Outlook, Microsoft works/Office, excel, internet)</w:t>
      </w:r>
      <w:r w:rsidR="004B7A5C" w:rsidRPr="004B7A5C">
        <w:rPr>
          <w:sz w:val="16"/>
          <w:szCs w:val="16"/>
        </w:rPr>
        <w:t>;</w:t>
      </w:r>
    </w:p>
    <w:p w:rsidR="004B7A5C" w:rsidRPr="004B7A5C" w:rsidRDefault="00B701F8" w:rsidP="00B701F8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B701F8">
        <w:rPr>
          <w:sz w:val="16"/>
          <w:szCs w:val="16"/>
        </w:rPr>
        <w:t>Odlično poznavanje stručnog engleskog jezik</w:t>
      </w:r>
      <w:r>
        <w:rPr>
          <w:sz w:val="16"/>
          <w:szCs w:val="16"/>
        </w:rPr>
        <w:t>a usmeno i pismeno ima prednost</w:t>
      </w:r>
      <w:r w:rsidR="004B7A5C" w:rsidRPr="004B7A5C">
        <w:rPr>
          <w:sz w:val="16"/>
          <w:szCs w:val="16"/>
        </w:rPr>
        <w:t>;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650A35">
        <w:rPr>
          <w:rFonts w:ascii="Calibri" w:hAnsi="Calibri" w:cs="Calibri"/>
          <w:b/>
          <w:sz w:val="16"/>
          <w:szCs w:val="16"/>
          <w:u w:val="single"/>
        </w:rPr>
        <w:t>09.10.2018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650A35">
        <w:rPr>
          <w:rFonts w:ascii="Calibri" w:hAnsi="Calibri" w:cs="Calibri"/>
          <w:b/>
          <w:sz w:val="16"/>
          <w:szCs w:val="16"/>
          <w:u w:val="single"/>
        </w:rPr>
        <w:t>23.10.2018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650A35">
        <w:rPr>
          <w:rFonts w:ascii="Calibri" w:hAnsi="Calibri" w:cs="Calibri"/>
          <w:b/>
          <w:sz w:val="16"/>
          <w:szCs w:val="16"/>
          <w:u w:val="single"/>
        </w:rPr>
        <w:t>09.10.2018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650A35">
        <w:rPr>
          <w:rFonts w:ascii="Calibri" w:hAnsi="Calibri" w:cs="Calibri"/>
          <w:b/>
          <w:sz w:val="16"/>
          <w:szCs w:val="16"/>
          <w:u w:val="single"/>
        </w:rPr>
        <w:t>23.10.2018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lastRenderedPageBreak/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B701F8" w:rsidRDefault="00B701F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37" w:rsidRDefault="00526237">
      <w:r>
        <w:separator/>
      </w:r>
    </w:p>
  </w:endnote>
  <w:endnote w:type="continuationSeparator" w:id="0">
    <w:p w:rsidR="00526237" w:rsidRDefault="005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37" w:rsidRDefault="00526237">
      <w:r>
        <w:separator/>
      </w:r>
    </w:p>
  </w:footnote>
  <w:footnote w:type="continuationSeparator" w:id="0">
    <w:p w:rsidR="00526237" w:rsidRDefault="0052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22"/>
  </w:num>
  <w:num w:numId="15">
    <w:abstractNumId w:val="32"/>
  </w:num>
  <w:num w:numId="16">
    <w:abstractNumId w:val="30"/>
  </w:num>
  <w:num w:numId="17">
    <w:abstractNumId w:val="10"/>
  </w:num>
  <w:num w:numId="18">
    <w:abstractNumId w:val="3"/>
  </w:num>
  <w:num w:numId="19">
    <w:abstractNumId w:val="19"/>
  </w:num>
  <w:num w:numId="20">
    <w:abstractNumId w:val="18"/>
  </w:num>
  <w:num w:numId="21">
    <w:abstractNumId w:val="28"/>
  </w:num>
  <w:num w:numId="22">
    <w:abstractNumId w:val="4"/>
  </w:num>
  <w:num w:numId="23">
    <w:abstractNumId w:val="24"/>
  </w:num>
  <w:num w:numId="24">
    <w:abstractNumId w:val="26"/>
  </w:num>
  <w:num w:numId="25">
    <w:abstractNumId w:val="9"/>
  </w:num>
  <w:num w:numId="26">
    <w:abstractNumId w:val="14"/>
  </w:num>
  <w:num w:numId="27">
    <w:abstractNumId w:val="27"/>
  </w:num>
  <w:num w:numId="28">
    <w:abstractNumId w:val="21"/>
  </w:num>
  <w:num w:numId="29">
    <w:abstractNumId w:val="1"/>
  </w:num>
  <w:num w:numId="30">
    <w:abstractNumId w:val="20"/>
  </w:num>
  <w:num w:numId="31">
    <w:abstractNumId w:val="17"/>
  </w:num>
  <w:num w:numId="32">
    <w:abstractNumId w:val="25"/>
  </w:num>
  <w:num w:numId="33">
    <w:abstractNumId w:val="2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2F5C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13C0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6237"/>
    <w:rsid w:val="005272EF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A35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86F86"/>
    <w:rsid w:val="00891205"/>
    <w:rsid w:val="00894019"/>
    <w:rsid w:val="00897A03"/>
    <w:rsid w:val="008A0118"/>
    <w:rsid w:val="008A01B4"/>
    <w:rsid w:val="008A2285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E3198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11C8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15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2018-10-08T13:47:00Z</dcterms:created>
  <dcterms:modified xsi:type="dcterms:W3CDTF">2018-10-08T14:30:00Z</dcterms:modified>
</cp:coreProperties>
</file>