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85562B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85562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5562B" w:rsidRPr="0085562B">
        <w:rPr>
          <w:rFonts w:ascii="Calibri" w:hAnsi="Calibri" w:cs="Calibri"/>
          <w:b/>
          <w:sz w:val="16"/>
          <w:szCs w:val="16"/>
          <w:u w:val="single"/>
        </w:rPr>
        <w:t>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85562B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>Lartë</w:t>
      </w:r>
      <w:proofErr w:type="spellEnd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DB4DBF" w:rsidRPr="00DB4DBF">
        <w:rPr>
          <w:rFonts w:ascii="Times New Roman" w:hAnsi="Times New Roman"/>
          <w:b/>
          <w:sz w:val="16"/>
          <w:szCs w:val="16"/>
          <w:u w:val="single"/>
        </w:rPr>
        <w:t xml:space="preserve">Visoki </w:t>
      </w:r>
      <w:r w:rsidR="00DB4DBF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</w:t>
      </w:r>
      <w:r w:rsidR="00114510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lužbenik/ca</w:t>
      </w:r>
      <w:r w:rsidR="009C5AB9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za nabavke</w:t>
      </w:r>
      <w:r w:rsidR="009C5AB9" w:rsidRP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DB4DBF">
        <w:rPr>
          <w:rFonts w:ascii="Calibri" w:hAnsi="Calibri" w:cs="Calibri"/>
          <w:b/>
          <w:bCs/>
          <w:sz w:val="16"/>
          <w:szCs w:val="16"/>
        </w:rPr>
        <w:t>profesional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DB4DBF">
        <w:rPr>
          <w:rFonts w:asciiTheme="minorHAnsi" w:hAnsiTheme="minorHAnsi"/>
          <w:b/>
          <w:sz w:val="16"/>
          <w:szCs w:val="16"/>
        </w:rPr>
        <w:t>8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FC7987">
        <w:rPr>
          <w:rFonts w:ascii="Calibri" w:hAnsi="Calibri" w:cs="Calibri"/>
          <w:b/>
          <w:sz w:val="16"/>
          <w:szCs w:val="16"/>
        </w:rPr>
        <w:t>4308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Harton planet e punës në pajtim me mbikëqyrësin për zbatimin e detyrave të përcaktuara në bazë të objektivave të njësisë dhe jep rekomandime lidhur me realizimin objektivave të njësisë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Udhëheq grupet punuese në fushën profesionale specifike kur kërkohet dhe kryen detyra të specializuara në fushën specifike si dhe ndihmon stafin tjetër të institucionit në realizimin e detyrave dhe përgjegjësive të tyre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Në bashkëpunim me mbikëqyrësin analizon dhe vlerëson realizimin e objektivave dhe planit të punës të njësisë dhe harton raporte mbi progresin e arritur dhe rekomandon përmirësime nëse kërkohet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që të gjitha kërkesat për prokurim janë në pajtim me legjislacionin dhe rregullat e prokurimit publik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Përgatit kontrata dhe siguron që metodat e prokurimit dhe teknikat janë të kuptueshme dhe zbatohen nga ana  zyrtaret tjerë të prokurimit</w:t>
      </w:r>
    </w:p>
    <w:p w:rsidR="0085562B" w:rsidRPr="0085562B" w:rsidRDefault="0085562B" w:rsidP="0085562B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Përgatit forma dhe procedura standarde, varësisht nga metoda e prokurimit dhe siguron që ftesat për oferta për tenderë dhe dërgimi i tyre është bërë me kohë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mbajtjen e të dhënave detale për të gjithë ofertuesit pjesëmarrës, për veprimet dhe vendimet e marra, si dhe nënshkrimi i komenteve nga secili anëtar</w:t>
      </w:r>
    </w:p>
    <w:p w:rsidR="00DB4DBF" w:rsidRPr="00DB4DBF" w:rsidRDefault="00DB4DBF" w:rsidP="00DB4D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Kryen edhe punë tjera në pajtim me qëllimin e vendit të punës të cilat mund të kërkohen kohë pas kohe nga mbikqyersi</w:t>
      </w:r>
    </w:p>
    <w:p w:rsidR="00DB4DBF" w:rsidRPr="00DB4DBF" w:rsidRDefault="00DB4DBF" w:rsidP="00DB4DBF">
      <w:pPr>
        <w:pStyle w:val="ListParagraph"/>
        <w:rPr>
          <w:rFonts w:ascii="Times New Roman" w:hAnsi="Times New Roman"/>
          <w:sz w:val="16"/>
          <w:szCs w:val="16"/>
        </w:rPr>
      </w:pPr>
    </w:p>
    <w:p w:rsidR="00DB4DBF" w:rsidRPr="00DB4DBF" w:rsidRDefault="00DB4DBF" w:rsidP="00DB4DBF">
      <w:pPr>
        <w:pStyle w:val="ListParagraph"/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Izrađuje planove rada u saglasnosti sa nadzornikom za sprovođenje postavljenih zadataka na osnovu objektiva jedinice i daje preporuke u vezi realizovanja objektiva jedinice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Rukovodi radnim grupama na specifičnoj profesionalnoj oblasti i vrši specijalizovane zadatke iz specifične oblasti, kao i pomaže drugom osoblju institucije na realizovanju njihovih zadataka i odgovornosti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U saradnji sa nadzornikom analizira realizovanje objektiva i plana rada jedinici, izrađuje izveštaje o postignutom napredku i preporučuje posboljšanja ako se to zahteva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da svi zahtevi za nabavku budu u skladu sa zakonodavstvom i pravilima javne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ugovore i vodi računa  da metode i tehnike nabavke budu razumljive i da se sprovode od strane sotalih službenika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obrazce i standardne procedure, u zavisnosti od metode nabavke i vodi računa  da pozivi za podnošenje ponuda za tender i njihovo slanje budu izvršeni na vreme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za čuvanje detaljnih podataka učesnika na tenderu, podatke o donetim odlukama, kao i o potpisivanju komentara od svakog člana komisije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Izvršava i ostale zadatke u skladu sa ciljem radnog mesta koje se mogu zahtevati povremeno od strane nadzornika</w:t>
      </w:r>
    </w:p>
    <w:p w:rsidR="00114510" w:rsidRPr="0085562B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 Ekonomik, Juridik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Ekonomik, Juridik </w:t>
      </w:r>
    </w:p>
    <w:p w:rsidR="00E646BF" w:rsidRDefault="0085562B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Tri</w:t>
      </w:r>
      <w:r w:rsidR="00774BFC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="00774BFC"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 w:rsidR="00774BFC"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5E7A04" w:rsidRPr="005E7A04" w:rsidRDefault="0085562B" w:rsidP="0085562B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5562B">
        <w:rPr>
          <w:sz w:val="16"/>
          <w:szCs w:val="16"/>
        </w:rPr>
        <w:t>Njohuri të thellë dhe të specializuar në fushën e prokurimit publik</w:t>
      </w:r>
      <w:r w:rsidR="005E7A04" w:rsidRPr="005E7A04">
        <w:rPr>
          <w:sz w:val="16"/>
          <w:szCs w:val="16"/>
        </w:rPr>
        <w:t xml:space="preserve"> 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Njohuri të ligjeve dhe rregulloreve të aplikueshme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në komunikim planifikim të punës dhe udhëheqje të ekipit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 hulumtuese, analitike, vlerësuese dhe formulim të rekomandimeve dhe këshillave profesionale</w:t>
      </w:r>
    </w:p>
    <w:p w:rsidR="00B701F8" w:rsidRPr="002A45E6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kompjuterike në aplikacione të programeve (Word, Excel, Power Point, Access)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E646BF">
        <w:rPr>
          <w:sz w:val="16"/>
          <w:szCs w:val="16"/>
        </w:rPr>
        <w:t xml:space="preserve">Univerzitetska Diploma: Ekonomski, Pravni </w:t>
      </w:r>
    </w:p>
    <w:p w:rsidR="005E7A04" w:rsidRPr="005E7A04" w:rsidRDefault="00A45669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Tri  (3</w:t>
      </w:r>
      <w:r w:rsidR="005E7A04" w:rsidRPr="005E7A04">
        <w:rPr>
          <w:sz w:val="16"/>
          <w:szCs w:val="16"/>
        </w:rPr>
        <w:t xml:space="preserve">) godine </w:t>
      </w:r>
      <w:r w:rsidR="00774BFC">
        <w:rPr>
          <w:sz w:val="16"/>
          <w:szCs w:val="16"/>
        </w:rPr>
        <w:t xml:space="preserve">profesionanlog </w:t>
      </w:r>
      <w:r w:rsidR="005E7A04" w:rsidRPr="005E7A04">
        <w:rPr>
          <w:sz w:val="16"/>
          <w:szCs w:val="16"/>
        </w:rPr>
        <w:t>radnog iskustva.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Odlična znanja o specifičnoj profesionalnoj oblasti koja se dobijaju putem univerzitetskog obrazovanja i relevantnog treninga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Poznavanje važečih zakona i uredbi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komuniciranja, planiranja rada i rukovođenja ekipom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Istraživačke sposobnosti, analitičke sposobnosti i sposobnosti formulisanja preporuka i profesionalnih saveta</w:t>
      </w:r>
    </w:p>
    <w:p w:rsidR="00A45669" w:rsidRP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rada na kompjuterskim aplikacijama i programima (Word, Excel, Power Point, Access)</w:t>
      </w: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FC7987">
        <w:rPr>
          <w:rFonts w:ascii="Calibri" w:hAnsi="Calibri" w:cs="Calibri"/>
          <w:b/>
          <w:sz w:val="16"/>
          <w:szCs w:val="16"/>
          <w:u w:val="single"/>
        </w:rPr>
        <w:t>02.02.2019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deri </w:t>
      </w:r>
      <w:r w:rsidR="00FC7987">
        <w:rPr>
          <w:rFonts w:ascii="Calibri" w:hAnsi="Calibri" w:cs="Calibri"/>
          <w:b/>
          <w:sz w:val="16"/>
          <w:szCs w:val="16"/>
          <w:u w:val="single"/>
        </w:rPr>
        <w:t>16.02.2019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në ora 16:00/ od </w:t>
      </w:r>
      <w:r w:rsidR="00FC7987">
        <w:rPr>
          <w:rFonts w:ascii="Calibri" w:hAnsi="Calibri" w:cs="Calibri"/>
          <w:b/>
          <w:sz w:val="16"/>
          <w:szCs w:val="16"/>
          <w:u w:val="single"/>
        </w:rPr>
        <w:t>02.02.2019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do </w:t>
      </w:r>
      <w:r w:rsidR="00FC7987">
        <w:rPr>
          <w:rFonts w:ascii="Calibri" w:hAnsi="Calibri" w:cs="Calibri"/>
          <w:b/>
          <w:sz w:val="16"/>
          <w:szCs w:val="16"/>
          <w:u w:val="single"/>
        </w:rPr>
        <w:t>16.02.2019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bookmarkStart w:id="0" w:name="_GoBack"/>
      <w:bookmarkEnd w:id="0"/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42" w:rsidRDefault="00966842">
      <w:r>
        <w:separator/>
      </w:r>
    </w:p>
  </w:endnote>
  <w:endnote w:type="continuationSeparator" w:id="0">
    <w:p w:rsidR="00966842" w:rsidRDefault="0096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42" w:rsidRDefault="00966842">
      <w:r>
        <w:separator/>
      </w:r>
    </w:p>
  </w:footnote>
  <w:footnote w:type="continuationSeparator" w:id="0">
    <w:p w:rsidR="00966842" w:rsidRDefault="0096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562B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566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B222-4A11-4931-A5CB-5F179A30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</TotalTime>
  <Pages>3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2019-02-01T09:46:00Z</dcterms:created>
  <dcterms:modified xsi:type="dcterms:W3CDTF">2019-02-01T12:52:00Z</dcterms:modified>
</cp:coreProperties>
</file>