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3.xml" ContentType="application/vnd.openxmlformats-officedocument.drawingml.chartshapes+xml"/>
  <Override PartName="/word/charts/chart11.xml" ContentType="application/vnd.openxmlformats-officedocument.drawingml.chart+xml"/>
  <Override PartName="/word/drawings/drawing4.xml" ContentType="application/vnd.openxmlformats-officedocument.drawingml.chartshapes+xml"/>
  <Override PartName="/word/charts/chart1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363" w:rsidRDefault="00521363" w:rsidP="00D530B2">
      <w:pPr>
        <w:rPr>
          <w:rFonts w:ascii="Times New Roman" w:hAnsi="Times New Roman"/>
          <w:b/>
          <w:sz w:val="24"/>
          <w:szCs w:val="24"/>
        </w:rPr>
      </w:pPr>
    </w:p>
    <w:p w:rsidR="00521363" w:rsidRDefault="00521363" w:rsidP="00D530B2">
      <w:pPr>
        <w:rPr>
          <w:rFonts w:ascii="Times New Roman" w:hAnsi="Times New Roman"/>
          <w:b/>
          <w:sz w:val="24"/>
          <w:szCs w:val="24"/>
        </w:rPr>
      </w:pPr>
    </w:p>
    <w:p w:rsidR="00D530B2" w:rsidRPr="004D7064" w:rsidRDefault="002E607D" w:rsidP="00D530B2">
      <w:pPr>
        <w:rPr>
          <w:rFonts w:ascii="Times New Roman" w:eastAsia="Batang" w:hAnsi="Times New Roman"/>
          <w:b/>
          <w:sz w:val="24"/>
          <w:szCs w:val="24"/>
          <w:lang w:val="sv-SE"/>
        </w:rPr>
      </w:pPr>
      <w:r>
        <w:rPr>
          <w:b/>
          <w:noProof/>
          <w:sz w:val="36"/>
          <w:lang w:val="en-US"/>
        </w:rPr>
        <mc:AlternateContent>
          <mc:Choice Requires="wpg">
            <w:drawing>
              <wp:anchor distT="0" distB="0" distL="114300" distR="114300" simplePos="0" relativeHeight="251673600" behindDoc="0" locked="0" layoutInCell="0" allowOverlap="1">
                <wp:simplePos x="0" y="0"/>
                <wp:positionH relativeFrom="page">
                  <wp:posOffset>4668520</wp:posOffset>
                </wp:positionH>
                <wp:positionV relativeFrom="page">
                  <wp:posOffset>-5080</wp:posOffset>
                </wp:positionV>
                <wp:extent cx="3107055" cy="9754870"/>
                <wp:effectExtent l="2540" t="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9754870"/>
                          <a:chOff x="7329" y="0"/>
                          <a:chExt cx="4911" cy="15840"/>
                        </a:xfrm>
                      </wpg:grpSpPr>
                      <wpg:grpSp>
                        <wpg:cNvPr id="6" name="Group 8"/>
                        <wpg:cNvGrpSpPr>
                          <a:grpSpLocks/>
                        </wpg:cNvGrpSpPr>
                        <wpg:grpSpPr bwMode="auto">
                          <a:xfrm>
                            <a:off x="7344" y="0"/>
                            <a:ext cx="4896" cy="15840"/>
                            <a:chOff x="7560" y="0"/>
                            <a:chExt cx="4700" cy="15840"/>
                          </a:xfrm>
                        </wpg:grpSpPr>
                        <wps:wsp>
                          <wps:cNvPr id="8" name="Rectangle 9" descr="5%"/>
                          <wps:cNvSpPr>
                            <a:spLocks noChangeArrowheads="1"/>
                          </wps:cNvSpPr>
                          <wps:spPr bwMode="auto">
                            <a:xfrm>
                              <a:off x="7755" y="0"/>
                              <a:ext cx="4505" cy="15840"/>
                            </a:xfrm>
                            <a:prstGeom prst="rect">
                              <a:avLst/>
                            </a:prstGeom>
                            <a:pattFill prst="pct5">
                              <a:fgClr>
                                <a:srgbClr val="003FBC"/>
                              </a:fgClr>
                              <a:bgClr>
                                <a:srgbClr val="A5A5A5"/>
                              </a:bgClr>
                            </a:patt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 name="Rectangle 10"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1"/>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7E30A7" w:rsidRPr="00D530B2" w:rsidRDefault="007E30A7" w:rsidP="00D530B2">
                              <w:pPr>
                                <w:rPr>
                                  <w:b/>
                                  <w:sz w:val="20"/>
                                  <w:szCs w:val="20"/>
                                </w:rPr>
                              </w:pPr>
                              <w:r>
                                <w:rPr>
                                  <w:sz w:val="16"/>
                                </w:rPr>
                                <w:t xml:space="preserve">     </w:t>
                              </w:r>
                              <w:r w:rsidRPr="00D530B2">
                                <w:rPr>
                                  <w:sz w:val="20"/>
                                  <w:szCs w:val="20"/>
                                </w:rPr>
                                <w:t>Projekt i financuar nga BE menaxhuar nga Zyra e Bashkimit Evropian në Kosovë</w:t>
                              </w:r>
                            </w:p>
                            <w:p w:rsidR="007E30A7" w:rsidRPr="00CA3EEB" w:rsidRDefault="007E30A7" w:rsidP="00653277">
                              <w:pPr>
                                <w:pStyle w:val="NoSpacing"/>
                                <w:rPr>
                                  <w:lang w:val="en-GB"/>
                                </w:rPr>
                              </w:pPr>
                            </w:p>
                            <w:p w:rsidR="007E30A7" w:rsidRPr="00CA3EEB" w:rsidRDefault="007E30A7" w:rsidP="00653277">
                              <w:pPr>
                                <w:pStyle w:val="NoSpacing"/>
                                <w:rPr>
                                  <w:lang w:val="en-GB"/>
                                </w:rPr>
                              </w:pPr>
                            </w:p>
                            <w:p w:rsidR="007E30A7" w:rsidRPr="00CA3EEB" w:rsidRDefault="007E30A7" w:rsidP="00653277">
                              <w:pPr>
                                <w:pStyle w:val="NoSpacing"/>
                                <w:rPr>
                                  <w:rFonts w:ascii="Cambria" w:hAnsi="Cambria"/>
                                  <w:b/>
                                  <w:bCs/>
                                  <w:color w:val="FFFFFF"/>
                                  <w:sz w:val="48"/>
                                  <w:szCs w:val="96"/>
                                </w:rPr>
                              </w:pPr>
                            </w:p>
                          </w:txbxContent>
                        </wps:txbx>
                        <wps:bodyPr rot="0" vert="horz" wrap="square" lIns="365760" tIns="182880" rIns="182880" bIns="182880" anchor="b" anchorCtr="0" upright="1">
                          <a:noAutofit/>
                        </wps:bodyPr>
                      </wps:wsp>
                      <wps:wsp>
                        <wps:cNvPr id="16" name="Rectangle 12"/>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7E30A7" w:rsidRDefault="007E30A7" w:rsidP="00653277">
                              <w:pPr>
                                <w:pStyle w:val="NoSpacing"/>
                                <w:rPr>
                                  <w:rFonts w:ascii="Cambria" w:hAnsi="Cambria"/>
                                  <w:b/>
                                  <w:bCs/>
                                  <w:sz w:val="36"/>
                                  <w:szCs w:val="96"/>
                                </w:rPr>
                              </w:pPr>
                            </w:p>
                            <w:p w:rsidR="007E30A7" w:rsidRPr="007B7440" w:rsidRDefault="007E30A7" w:rsidP="00653277">
                              <w:pPr>
                                <w:pStyle w:val="NoSpacing"/>
                                <w:rPr>
                                  <w:sz w:val="12"/>
                                  <w:lang w:val="en-GB"/>
                                </w:rPr>
                              </w:pPr>
                            </w:p>
                            <w:p w:rsidR="007E30A7" w:rsidRDefault="007E30A7" w:rsidP="00653277">
                              <w:pPr>
                                <w:pStyle w:val="NoSpacing"/>
                                <w:rPr>
                                  <w:rFonts w:ascii="Cambria" w:hAnsi="Cambria"/>
                                  <w:b/>
                                  <w:bCs/>
                                  <w:sz w:val="16"/>
                                  <w:szCs w:val="96"/>
                                </w:rPr>
                              </w:pPr>
                            </w:p>
                            <w:p w:rsidR="007E30A7" w:rsidRDefault="007E30A7" w:rsidP="00653277">
                              <w:pPr>
                                <w:pStyle w:val="NoSpacing"/>
                                <w:rPr>
                                  <w:rFonts w:ascii="Cambria" w:hAnsi="Cambria"/>
                                  <w:b/>
                                  <w:bCs/>
                                  <w:sz w:val="10"/>
                                  <w:szCs w:val="96"/>
                                </w:rPr>
                              </w:pPr>
                            </w:p>
                            <w:p w:rsidR="007E30A7" w:rsidRDefault="007E30A7" w:rsidP="00653277">
                              <w:pPr>
                                <w:pStyle w:val="NoSpacing"/>
                                <w:rPr>
                                  <w:rFonts w:ascii="Cambria" w:hAnsi="Cambria"/>
                                  <w:b/>
                                  <w:bCs/>
                                  <w:sz w:val="10"/>
                                  <w:szCs w:val="96"/>
                                </w:rPr>
                              </w:pPr>
                            </w:p>
                            <w:p w:rsidR="007E30A7" w:rsidRPr="00B34AC5" w:rsidRDefault="007E30A7" w:rsidP="00653277">
                              <w:pPr>
                                <w:pStyle w:val="NoSpacing"/>
                                <w:rPr>
                                  <w:rFonts w:ascii="Cambria" w:hAnsi="Cambria"/>
                                  <w:b/>
                                  <w:bCs/>
                                  <w:sz w:val="10"/>
                                  <w:szCs w:val="96"/>
                                </w:rPr>
                              </w:pPr>
                            </w:p>
                            <w:p w:rsidR="007E30A7" w:rsidRDefault="007E30A7" w:rsidP="00653277">
                              <w:pPr>
                                <w:pStyle w:val="NoSpacing"/>
                                <w:rPr>
                                  <w:rFonts w:ascii="Cambria" w:hAnsi="Cambria"/>
                                  <w:b/>
                                  <w:bCs/>
                                  <w:sz w:val="36"/>
                                  <w:szCs w:val="96"/>
                                </w:rPr>
                              </w:pPr>
                            </w:p>
                            <w:p w:rsidR="007E30A7" w:rsidRDefault="007E30A7" w:rsidP="00653277">
                              <w:pPr>
                                <w:pStyle w:val="NoSpacing"/>
                                <w:rPr>
                                  <w:rFonts w:ascii="Cambria" w:hAnsi="Cambria"/>
                                  <w:b/>
                                  <w:bCs/>
                                  <w:sz w:val="36"/>
                                  <w:szCs w:val="96"/>
                                </w:rPr>
                              </w:pPr>
                            </w:p>
                            <w:p w:rsidR="007E30A7" w:rsidRDefault="007E30A7" w:rsidP="00653277">
                              <w:pPr>
                                <w:pStyle w:val="NoSpacing"/>
                                <w:rPr>
                                  <w:rFonts w:ascii="Cambria" w:hAnsi="Cambria"/>
                                  <w:b/>
                                  <w:bCs/>
                                  <w:sz w:val="36"/>
                                  <w:szCs w:val="96"/>
                                </w:rPr>
                              </w:pPr>
                            </w:p>
                            <w:p w:rsidR="007E30A7" w:rsidRPr="003D4F9A" w:rsidRDefault="007E30A7" w:rsidP="00653277">
                              <w:pPr>
                                <w:pStyle w:val="NoSpacing"/>
                                <w:rPr>
                                  <w:rFonts w:ascii="Cambria" w:hAnsi="Cambria"/>
                                  <w:b/>
                                  <w:bCs/>
                                  <w:sz w:val="72"/>
                                  <w:szCs w:val="96"/>
                                </w:rPr>
                              </w:pPr>
                              <w:r>
                                <w:rPr>
                                  <w:rFonts w:ascii="Cambria" w:hAnsi="Cambria"/>
                                  <w:b/>
                                  <w:bCs/>
                                  <w:sz w:val="36"/>
                                  <w:szCs w:val="96"/>
                                </w:rPr>
                                <w:t>Korrik</w:t>
                              </w:r>
                              <w:r w:rsidRPr="003D4F9A">
                                <w:rPr>
                                  <w:rFonts w:ascii="Cambria" w:hAnsi="Cambria"/>
                                  <w:b/>
                                  <w:bCs/>
                                  <w:sz w:val="36"/>
                                  <w:szCs w:val="96"/>
                                </w:rPr>
                                <w:t xml:space="preserve">  </w:t>
                              </w:r>
                              <w:r w:rsidRPr="003D4F9A">
                                <w:rPr>
                                  <w:rFonts w:ascii="Cambria" w:hAnsi="Cambria"/>
                                  <w:b/>
                                  <w:bCs/>
                                  <w:sz w:val="56"/>
                                  <w:szCs w:val="96"/>
                                </w:rPr>
                                <w:t>201</w:t>
                              </w:r>
                              <w:r>
                                <w:rPr>
                                  <w:rFonts w:ascii="Cambria" w:hAnsi="Cambria"/>
                                  <w:b/>
                                  <w:bCs/>
                                  <w:sz w:val="56"/>
                                  <w:szCs w:val="96"/>
                                </w:rPr>
                                <w:t>5</w:t>
                              </w:r>
                            </w:p>
                            <w:p w:rsidR="007E30A7" w:rsidRPr="00322763" w:rsidRDefault="007E30A7" w:rsidP="00653277">
                              <w:pPr>
                                <w:pStyle w:val="NoSpacing"/>
                                <w:rPr>
                                  <w:rFonts w:ascii="Cambria" w:hAnsi="Cambria"/>
                                  <w:b/>
                                  <w:bCs/>
                                  <w:i/>
                                  <w:sz w:val="32"/>
                                  <w:szCs w:val="96"/>
                                </w:rPr>
                              </w:pPr>
                              <w:r w:rsidRPr="003D4F9A">
                                <w:rPr>
                                  <w:rFonts w:ascii="Cambria" w:hAnsi="Cambria"/>
                                  <w:b/>
                                  <w:bCs/>
                                  <w:sz w:val="72"/>
                                  <w:szCs w:val="96"/>
                                </w:rPr>
                                <w:t xml:space="preserve">           </w:t>
                              </w:r>
                              <w:r>
                                <w:rPr>
                                  <w:rFonts w:ascii="Cambria" w:hAnsi="Cambria"/>
                                  <w:b/>
                                  <w:bCs/>
                                  <w:i/>
                                  <w:sz w:val="32"/>
                                  <w:szCs w:val="96"/>
                                </w:rPr>
                                <w:t>Version 1.6</w:t>
                              </w:r>
                            </w:p>
                            <w:p w:rsidR="007E30A7" w:rsidRDefault="007E30A7" w:rsidP="00653277">
                              <w:pPr>
                                <w:pStyle w:val="NoSpacing"/>
                                <w:rPr>
                                  <w:rFonts w:ascii="Cambria" w:hAnsi="Cambria"/>
                                  <w:b/>
                                  <w:bCs/>
                                  <w:sz w:val="36"/>
                                  <w:szCs w:val="96"/>
                                </w:rPr>
                              </w:pPr>
                            </w:p>
                            <w:p w:rsidR="007E30A7" w:rsidRDefault="007E30A7" w:rsidP="00653277">
                              <w:pPr>
                                <w:pStyle w:val="NoSpacing"/>
                                <w:rPr>
                                  <w:rFonts w:ascii="Cambria" w:hAnsi="Cambria"/>
                                  <w:b/>
                                  <w:bCs/>
                                  <w:sz w:val="36"/>
                                  <w:szCs w:val="96"/>
                                </w:rPr>
                              </w:pPr>
                            </w:p>
                            <w:p w:rsidR="007E30A7" w:rsidRPr="00734489" w:rsidRDefault="007E30A7" w:rsidP="00653277">
                              <w:pPr>
                                <w:pStyle w:val="NoSpacing"/>
                                <w:rPr>
                                  <w:rFonts w:ascii="Cambria" w:hAnsi="Cambria"/>
                                  <w:b/>
                                  <w:bCs/>
                                  <w:color w:val="FFFFFF"/>
                                  <w:sz w:val="36"/>
                                  <w:szCs w:val="96"/>
                                </w:rPr>
                              </w:pPr>
                            </w:p>
                            <w:p w:rsidR="007E30A7" w:rsidRDefault="007E30A7" w:rsidP="00653277">
                              <w:pPr>
                                <w:pStyle w:val="NoSpacing"/>
                                <w:spacing w:line="360" w:lineRule="auto"/>
                                <w:rPr>
                                  <w:color w:val="FFFFFF"/>
                                </w:rPr>
                              </w:pPr>
                            </w:p>
                            <w:p w:rsidR="007E30A7" w:rsidRDefault="007E30A7" w:rsidP="00653277">
                              <w:pPr>
                                <w:pStyle w:val="NoSpacing"/>
                                <w:spacing w:line="360" w:lineRule="auto"/>
                                <w:rPr>
                                  <w:color w:val="FFFFFF"/>
                                </w:rPr>
                              </w:pPr>
                            </w:p>
                            <w:p w:rsidR="007E30A7" w:rsidRDefault="007E30A7" w:rsidP="00653277">
                              <w:pPr>
                                <w:pStyle w:val="NoSpacing"/>
                                <w:spacing w:line="360" w:lineRule="auto"/>
                                <w:rPr>
                                  <w:color w:val="FFFFFF"/>
                                </w:rPr>
                              </w:pPr>
                            </w:p>
                            <w:p w:rsidR="007E30A7" w:rsidRPr="00CA3EEB" w:rsidRDefault="007E30A7" w:rsidP="00653277">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7" o:spid="_x0000_s1026" style="position:absolute;margin-left:367.6pt;margin-top:-.4pt;width:244.65pt;height:768.1pt;z-index:251673600;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" o:allowincell="f">
                <v:group id="Group 8"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9" o:spid="_x0000_s1028" alt="5%"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PQb8A&#10;AADaAAAADwAAAGRycy9kb3ducmV2LnhtbERPPWvDMBDdC/kP4gpZSiw3hWLcKMEECiZb02bIdlgX&#10;2611MpKcOP++NxQ6Pt73Zje7QV0pxN6zgecsB0XceNtza+Dr831VgIoJ2eLgmQzcKcJuu3jYYGn9&#10;jT/oekytkhCOJRroUhpLrWPTkcOY+ZFYuIsPDpPA0Gob8CbhbtDrPH/VDnuWhg5H2nfU/BwnZ+Cl&#10;PvXDREVehaf6LM34fYkHY5aPc/UGKtGc/sV/7toakK1yRW6A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M9BvwAAANoAAAAPAAAAAAAAAAAAAAAAAJgCAABkcnMvZG93bnJl&#10;di54bWxQSwUGAAAAAAQABAD1AAAAhAMAAAAA&#10;" fillcolor="#003fbc" stroked="f" strokecolor="#d8d8d8">
                    <v:fill r:id="rId9" o:title="" color2="#a5a5a5" type="pattern"/>
                  </v:rect>
                  <v:rect id="Rectangle 10"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VIsUA&#10;AADbAAAADwAAAGRycy9kb3ducmV2LnhtbERPTWsCMRC9F/ofwhR6kZq11KKrUWxBUPFQrS14Gzfj&#10;7upmsmxSjf/eCEJv83ifMxwHU4kTNa60rKDTTkAQZ1aXnCvYfE9feiCcR9ZYWSYFF3IwHj0+DDHV&#10;9swrOq19LmIIuxQVFN7XqZQuK8iga9uaOHJ72xj0ETa51A2eY7ip5GuSvEuDJceGAmv6LCg7rv+M&#10;go/u4muzfAu/k8Pup99PWvNtaHWVen4KkwEIT8H/i+/umY7zO3D7JR4gR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RUixQAAANsAAAAPAAAAAAAAAAAAAAAAAJgCAABkcnMv&#10;ZG93bnJldi54bWxQSwUGAAAAAAQABAD1AAAAigMAAAAA&#10;" fillcolor="#9bbb59" stroked="f" strokecolor="white" strokeweight="1pt">
                    <v:fill r:id="rId10" o:title="" opacity="52428f" o:opacity2="52428f" type="pattern"/>
                    <v:shadow color="#d8d8d8" offset="3pt,3pt"/>
                  </v:rect>
                </v:group>
                <v:rect id="Rectangle 11"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7E30A7" w:rsidRPr="00D530B2" w:rsidRDefault="007E30A7" w:rsidP="00D530B2">
                        <w:pPr>
                          <w:rPr>
                            <w:b/>
                            <w:sz w:val="20"/>
                            <w:szCs w:val="20"/>
                          </w:rPr>
                        </w:pPr>
                        <w:r>
                          <w:rPr>
                            <w:sz w:val="16"/>
                          </w:rPr>
                          <w:t xml:space="preserve">     </w:t>
                        </w:r>
                        <w:r w:rsidRPr="00D530B2">
                          <w:rPr>
                            <w:sz w:val="20"/>
                            <w:szCs w:val="20"/>
                          </w:rPr>
                          <w:t>Projekt i financuar nga BE menaxhuar nga Zyra e Bashkimit Evropian në Kosovë</w:t>
                        </w:r>
                      </w:p>
                      <w:p w:rsidR="007E30A7" w:rsidRPr="00CA3EEB" w:rsidRDefault="007E30A7" w:rsidP="00653277">
                        <w:pPr>
                          <w:pStyle w:val="NoSpacing"/>
                          <w:rPr>
                            <w:lang w:val="en-GB"/>
                          </w:rPr>
                        </w:pPr>
                      </w:p>
                      <w:p w:rsidR="007E30A7" w:rsidRPr="00CA3EEB" w:rsidRDefault="007E30A7" w:rsidP="00653277">
                        <w:pPr>
                          <w:pStyle w:val="NoSpacing"/>
                          <w:rPr>
                            <w:lang w:val="en-GB"/>
                          </w:rPr>
                        </w:pPr>
                      </w:p>
                      <w:p w:rsidR="007E30A7" w:rsidRPr="00CA3EEB" w:rsidRDefault="007E30A7" w:rsidP="00653277">
                        <w:pPr>
                          <w:pStyle w:val="NoSpacing"/>
                          <w:rPr>
                            <w:rFonts w:ascii="Cambria" w:hAnsi="Cambria"/>
                            <w:b/>
                            <w:bCs/>
                            <w:color w:val="FFFFFF"/>
                            <w:sz w:val="48"/>
                            <w:szCs w:val="96"/>
                          </w:rPr>
                        </w:pPr>
                      </w:p>
                    </w:txbxContent>
                  </v:textbox>
                </v:rect>
                <v:rect id="Rectangle 12"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a8IA&#10;AADbAAAADwAAAGRycy9kb3ducmV2LnhtbERPTWsCMRC9C/0PYQq9SE2qIO3WKKVU0IvithSPs5vp&#10;ZnEzWTaprv/eCIK3ebzPmS1614gjdaH2rOFlpEAQl97UXGn4+V4+v4IIEdlg45k0nCnAYv4wmGFm&#10;/Il3dMxjJVIIhww12BjbTMpQWnIYRr4lTtyf7xzGBLtKmg5PKdw1cqzUVDqsOTVYbOnTUnnI/52G&#10;Lf3ayfqtKL7U5lDs9yoODRmtnx77j3cQkfp4F9/cK5PmT+H6Szp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ERrwgAAANsAAAAPAAAAAAAAAAAAAAAAAJgCAABkcnMvZG93&#10;bnJldi54bWxQSwUGAAAAAAQABAD1AAAAhwMAAAAA&#10;" filled="f" stroked="f" strokecolor="white" strokeweight="1pt">
                  <v:fill opacity="52428f"/>
                  <v:textbox inset="28.8pt,14.4pt,14.4pt,14.4pt">
                    <w:txbxContent>
                      <w:p w:rsidR="007E30A7" w:rsidRDefault="007E30A7" w:rsidP="00653277">
                        <w:pPr>
                          <w:pStyle w:val="NoSpacing"/>
                          <w:rPr>
                            <w:rFonts w:ascii="Cambria" w:hAnsi="Cambria"/>
                            <w:b/>
                            <w:bCs/>
                            <w:sz w:val="36"/>
                            <w:szCs w:val="96"/>
                          </w:rPr>
                        </w:pPr>
                      </w:p>
                      <w:p w:rsidR="007E30A7" w:rsidRPr="007B7440" w:rsidRDefault="007E30A7" w:rsidP="00653277">
                        <w:pPr>
                          <w:pStyle w:val="NoSpacing"/>
                          <w:rPr>
                            <w:sz w:val="12"/>
                            <w:lang w:val="en-GB"/>
                          </w:rPr>
                        </w:pPr>
                      </w:p>
                      <w:p w:rsidR="007E30A7" w:rsidRDefault="007E30A7" w:rsidP="00653277">
                        <w:pPr>
                          <w:pStyle w:val="NoSpacing"/>
                          <w:rPr>
                            <w:rFonts w:ascii="Cambria" w:hAnsi="Cambria"/>
                            <w:b/>
                            <w:bCs/>
                            <w:sz w:val="16"/>
                            <w:szCs w:val="96"/>
                          </w:rPr>
                        </w:pPr>
                      </w:p>
                      <w:p w:rsidR="007E30A7" w:rsidRDefault="007E30A7" w:rsidP="00653277">
                        <w:pPr>
                          <w:pStyle w:val="NoSpacing"/>
                          <w:rPr>
                            <w:rFonts w:ascii="Cambria" w:hAnsi="Cambria"/>
                            <w:b/>
                            <w:bCs/>
                            <w:sz w:val="10"/>
                            <w:szCs w:val="96"/>
                          </w:rPr>
                        </w:pPr>
                      </w:p>
                      <w:p w:rsidR="007E30A7" w:rsidRDefault="007E30A7" w:rsidP="00653277">
                        <w:pPr>
                          <w:pStyle w:val="NoSpacing"/>
                          <w:rPr>
                            <w:rFonts w:ascii="Cambria" w:hAnsi="Cambria"/>
                            <w:b/>
                            <w:bCs/>
                            <w:sz w:val="10"/>
                            <w:szCs w:val="96"/>
                          </w:rPr>
                        </w:pPr>
                      </w:p>
                      <w:p w:rsidR="007E30A7" w:rsidRPr="00B34AC5" w:rsidRDefault="007E30A7" w:rsidP="00653277">
                        <w:pPr>
                          <w:pStyle w:val="NoSpacing"/>
                          <w:rPr>
                            <w:rFonts w:ascii="Cambria" w:hAnsi="Cambria"/>
                            <w:b/>
                            <w:bCs/>
                            <w:sz w:val="10"/>
                            <w:szCs w:val="96"/>
                          </w:rPr>
                        </w:pPr>
                      </w:p>
                      <w:p w:rsidR="007E30A7" w:rsidRDefault="007E30A7" w:rsidP="00653277">
                        <w:pPr>
                          <w:pStyle w:val="NoSpacing"/>
                          <w:rPr>
                            <w:rFonts w:ascii="Cambria" w:hAnsi="Cambria"/>
                            <w:b/>
                            <w:bCs/>
                            <w:sz w:val="36"/>
                            <w:szCs w:val="96"/>
                          </w:rPr>
                        </w:pPr>
                      </w:p>
                      <w:p w:rsidR="007E30A7" w:rsidRDefault="007E30A7" w:rsidP="00653277">
                        <w:pPr>
                          <w:pStyle w:val="NoSpacing"/>
                          <w:rPr>
                            <w:rFonts w:ascii="Cambria" w:hAnsi="Cambria"/>
                            <w:b/>
                            <w:bCs/>
                            <w:sz w:val="36"/>
                            <w:szCs w:val="96"/>
                          </w:rPr>
                        </w:pPr>
                      </w:p>
                      <w:p w:rsidR="007E30A7" w:rsidRDefault="007E30A7" w:rsidP="00653277">
                        <w:pPr>
                          <w:pStyle w:val="NoSpacing"/>
                          <w:rPr>
                            <w:rFonts w:ascii="Cambria" w:hAnsi="Cambria"/>
                            <w:b/>
                            <w:bCs/>
                            <w:sz w:val="36"/>
                            <w:szCs w:val="96"/>
                          </w:rPr>
                        </w:pPr>
                      </w:p>
                      <w:p w:rsidR="007E30A7" w:rsidRPr="003D4F9A" w:rsidRDefault="007E30A7" w:rsidP="00653277">
                        <w:pPr>
                          <w:pStyle w:val="NoSpacing"/>
                          <w:rPr>
                            <w:rFonts w:ascii="Cambria" w:hAnsi="Cambria"/>
                            <w:b/>
                            <w:bCs/>
                            <w:sz w:val="72"/>
                            <w:szCs w:val="96"/>
                          </w:rPr>
                        </w:pPr>
                        <w:proofErr w:type="gramStart"/>
                        <w:r>
                          <w:rPr>
                            <w:rFonts w:ascii="Cambria" w:hAnsi="Cambria"/>
                            <w:b/>
                            <w:bCs/>
                            <w:sz w:val="36"/>
                            <w:szCs w:val="96"/>
                          </w:rPr>
                          <w:t>Korrik</w:t>
                        </w:r>
                        <w:r w:rsidRPr="003D4F9A">
                          <w:rPr>
                            <w:rFonts w:ascii="Cambria" w:hAnsi="Cambria"/>
                            <w:b/>
                            <w:bCs/>
                            <w:sz w:val="36"/>
                            <w:szCs w:val="96"/>
                          </w:rPr>
                          <w:t xml:space="preserve">  </w:t>
                        </w:r>
                        <w:r w:rsidRPr="003D4F9A">
                          <w:rPr>
                            <w:rFonts w:ascii="Cambria" w:hAnsi="Cambria"/>
                            <w:b/>
                            <w:bCs/>
                            <w:sz w:val="56"/>
                            <w:szCs w:val="96"/>
                          </w:rPr>
                          <w:t>201</w:t>
                        </w:r>
                        <w:r>
                          <w:rPr>
                            <w:rFonts w:ascii="Cambria" w:hAnsi="Cambria"/>
                            <w:b/>
                            <w:bCs/>
                            <w:sz w:val="56"/>
                            <w:szCs w:val="96"/>
                          </w:rPr>
                          <w:t>5</w:t>
                        </w:r>
                        <w:proofErr w:type="gramEnd"/>
                      </w:p>
                      <w:p w:rsidR="007E30A7" w:rsidRPr="00322763" w:rsidRDefault="007E30A7" w:rsidP="00653277">
                        <w:pPr>
                          <w:pStyle w:val="NoSpacing"/>
                          <w:rPr>
                            <w:rFonts w:ascii="Cambria" w:hAnsi="Cambria"/>
                            <w:b/>
                            <w:bCs/>
                            <w:i/>
                            <w:sz w:val="32"/>
                            <w:szCs w:val="96"/>
                          </w:rPr>
                        </w:pPr>
                        <w:r w:rsidRPr="003D4F9A">
                          <w:rPr>
                            <w:rFonts w:ascii="Cambria" w:hAnsi="Cambria"/>
                            <w:b/>
                            <w:bCs/>
                            <w:sz w:val="72"/>
                            <w:szCs w:val="96"/>
                          </w:rPr>
                          <w:t xml:space="preserve">           </w:t>
                        </w:r>
                        <w:r>
                          <w:rPr>
                            <w:rFonts w:ascii="Cambria" w:hAnsi="Cambria"/>
                            <w:b/>
                            <w:bCs/>
                            <w:i/>
                            <w:sz w:val="32"/>
                            <w:szCs w:val="96"/>
                          </w:rPr>
                          <w:t>Version 1.6</w:t>
                        </w:r>
                      </w:p>
                      <w:p w:rsidR="007E30A7" w:rsidRDefault="007E30A7" w:rsidP="00653277">
                        <w:pPr>
                          <w:pStyle w:val="NoSpacing"/>
                          <w:rPr>
                            <w:rFonts w:ascii="Cambria" w:hAnsi="Cambria"/>
                            <w:b/>
                            <w:bCs/>
                            <w:sz w:val="36"/>
                            <w:szCs w:val="96"/>
                          </w:rPr>
                        </w:pPr>
                      </w:p>
                      <w:p w:rsidR="007E30A7" w:rsidRDefault="007E30A7" w:rsidP="00653277">
                        <w:pPr>
                          <w:pStyle w:val="NoSpacing"/>
                          <w:rPr>
                            <w:rFonts w:ascii="Cambria" w:hAnsi="Cambria"/>
                            <w:b/>
                            <w:bCs/>
                            <w:sz w:val="36"/>
                            <w:szCs w:val="96"/>
                          </w:rPr>
                        </w:pPr>
                      </w:p>
                      <w:p w:rsidR="007E30A7" w:rsidRPr="00734489" w:rsidRDefault="007E30A7" w:rsidP="00653277">
                        <w:pPr>
                          <w:pStyle w:val="NoSpacing"/>
                          <w:rPr>
                            <w:rFonts w:ascii="Cambria" w:hAnsi="Cambria"/>
                            <w:b/>
                            <w:bCs/>
                            <w:color w:val="FFFFFF"/>
                            <w:sz w:val="36"/>
                            <w:szCs w:val="96"/>
                          </w:rPr>
                        </w:pPr>
                      </w:p>
                      <w:p w:rsidR="007E30A7" w:rsidRDefault="007E30A7" w:rsidP="00653277">
                        <w:pPr>
                          <w:pStyle w:val="NoSpacing"/>
                          <w:spacing w:line="360" w:lineRule="auto"/>
                          <w:rPr>
                            <w:color w:val="FFFFFF"/>
                          </w:rPr>
                        </w:pPr>
                      </w:p>
                      <w:p w:rsidR="007E30A7" w:rsidRDefault="007E30A7" w:rsidP="00653277">
                        <w:pPr>
                          <w:pStyle w:val="NoSpacing"/>
                          <w:spacing w:line="360" w:lineRule="auto"/>
                          <w:rPr>
                            <w:color w:val="FFFFFF"/>
                          </w:rPr>
                        </w:pPr>
                      </w:p>
                      <w:p w:rsidR="007E30A7" w:rsidRDefault="007E30A7" w:rsidP="00653277">
                        <w:pPr>
                          <w:pStyle w:val="NoSpacing"/>
                          <w:spacing w:line="360" w:lineRule="auto"/>
                          <w:rPr>
                            <w:color w:val="FFFFFF"/>
                          </w:rPr>
                        </w:pPr>
                      </w:p>
                      <w:p w:rsidR="007E30A7" w:rsidRPr="00CA3EEB" w:rsidRDefault="007E30A7" w:rsidP="00653277">
                        <w:pPr>
                          <w:pStyle w:val="NoSpacing"/>
                          <w:spacing w:line="360" w:lineRule="auto"/>
                          <w:rPr>
                            <w:color w:val="FFFFFF"/>
                          </w:rPr>
                        </w:pPr>
                      </w:p>
                    </w:txbxContent>
                  </v:textbox>
                </v:rect>
                <w10:wrap anchorx="page" anchory="page"/>
              </v:group>
            </w:pict>
          </mc:Fallback>
        </mc:AlternateContent>
      </w:r>
      <w:r w:rsidR="00D530B2">
        <w:rPr>
          <w:rFonts w:ascii="Times New Roman" w:hAnsi="Times New Roman"/>
          <w:b/>
          <w:noProof/>
          <w:sz w:val="24"/>
          <w:szCs w:val="24"/>
          <w:lang w:val="en-US"/>
        </w:rPr>
        <w:drawing>
          <wp:anchor distT="0" distB="0" distL="114300" distR="114300" simplePos="0" relativeHeight="251678720" behindDoc="0" locked="0" layoutInCell="1" allowOverlap="1">
            <wp:simplePos x="0" y="0"/>
            <wp:positionH relativeFrom="column">
              <wp:posOffset>5196840</wp:posOffset>
            </wp:positionH>
            <wp:positionV relativeFrom="paragraph">
              <wp:posOffset>-765175</wp:posOffset>
            </wp:positionV>
            <wp:extent cx="1252855" cy="722630"/>
            <wp:effectExtent l="19050" t="0" r="444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52855" cy="722630"/>
                    </a:xfrm>
                    <a:prstGeom prst="rect">
                      <a:avLst/>
                    </a:prstGeom>
                    <a:noFill/>
                    <a:ln w="9525">
                      <a:noFill/>
                      <a:miter lim="800000"/>
                      <a:headEnd/>
                      <a:tailEnd/>
                    </a:ln>
                  </pic:spPr>
                </pic:pic>
              </a:graphicData>
            </a:graphic>
          </wp:anchor>
        </w:drawing>
      </w:r>
      <w:r w:rsidR="00D530B2">
        <w:rPr>
          <w:rFonts w:ascii="Times New Roman" w:hAnsi="Times New Roman"/>
          <w:b/>
          <w:noProof/>
          <w:sz w:val="24"/>
          <w:szCs w:val="24"/>
          <w:lang w:val="en-US"/>
        </w:rPr>
        <w:drawing>
          <wp:anchor distT="0" distB="0" distL="114300" distR="114300" simplePos="0" relativeHeight="251677696" behindDoc="0" locked="0" layoutInCell="1" allowOverlap="1">
            <wp:simplePos x="0" y="0"/>
            <wp:positionH relativeFrom="column">
              <wp:posOffset>369570</wp:posOffset>
            </wp:positionH>
            <wp:positionV relativeFrom="paragraph">
              <wp:posOffset>-819150</wp:posOffset>
            </wp:positionV>
            <wp:extent cx="671830" cy="775970"/>
            <wp:effectExtent l="19050" t="0" r="0" b="0"/>
            <wp:wrapSquare wrapText="bothSides"/>
            <wp:docPr id="20" name="Picture 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12" cstate="print"/>
                    <a:srcRect/>
                    <a:stretch>
                      <a:fillRect/>
                    </a:stretch>
                  </pic:blipFill>
                  <pic:spPr bwMode="auto">
                    <a:xfrm>
                      <a:off x="0" y="0"/>
                      <a:ext cx="671830" cy="775970"/>
                    </a:xfrm>
                    <a:prstGeom prst="rect">
                      <a:avLst/>
                    </a:prstGeom>
                    <a:noFill/>
                    <a:ln w="9525">
                      <a:noFill/>
                      <a:miter lim="800000"/>
                      <a:headEnd/>
                      <a:tailEnd/>
                    </a:ln>
                  </pic:spPr>
                </pic:pic>
              </a:graphicData>
            </a:graphic>
          </wp:anchor>
        </w:drawing>
      </w:r>
      <w:r w:rsidR="00D530B2" w:rsidRPr="004D7064">
        <w:rPr>
          <w:rFonts w:ascii="Times New Roman" w:hAnsi="Times New Roman"/>
          <w:b/>
          <w:sz w:val="24"/>
          <w:szCs w:val="24"/>
        </w:rPr>
        <w:t>Republika e Kosovës</w:t>
      </w:r>
    </w:p>
    <w:p w:rsidR="00D530B2" w:rsidRDefault="00D530B2" w:rsidP="00D530B2">
      <w:pPr>
        <w:rPr>
          <w:rFonts w:ascii="Times New Roman" w:hAnsi="Times New Roman"/>
          <w:b/>
          <w:sz w:val="24"/>
          <w:szCs w:val="24"/>
        </w:rPr>
      </w:pPr>
      <w:r w:rsidRPr="004D7064">
        <w:rPr>
          <w:rFonts w:ascii="Times New Roman" w:eastAsia="Batang" w:hAnsi="Times New Roman"/>
          <w:b/>
          <w:sz w:val="24"/>
          <w:szCs w:val="24"/>
          <w:lang w:val="sv-SE"/>
        </w:rPr>
        <w:t>Republika Kosova</w:t>
      </w:r>
      <w:r w:rsidRPr="004D7064">
        <w:rPr>
          <w:rFonts w:ascii="Times New Roman" w:eastAsia="Batang" w:hAnsi="Times New Roman"/>
          <w:sz w:val="24"/>
          <w:szCs w:val="24"/>
          <w:lang w:val="sv-SE"/>
        </w:rPr>
        <w:t>-</w:t>
      </w:r>
      <w:r w:rsidRPr="004D7064">
        <w:rPr>
          <w:rFonts w:ascii="Times New Roman" w:hAnsi="Times New Roman"/>
          <w:b/>
          <w:sz w:val="24"/>
          <w:szCs w:val="24"/>
          <w:lang w:val="sv-SE"/>
        </w:rPr>
        <w:t xml:space="preserve">Republic of </w:t>
      </w:r>
      <w:r w:rsidRPr="004D7064">
        <w:rPr>
          <w:rFonts w:ascii="Times New Roman" w:hAnsi="Times New Roman"/>
          <w:b/>
          <w:sz w:val="24"/>
          <w:szCs w:val="24"/>
        </w:rPr>
        <w:t>Kosova</w:t>
      </w:r>
    </w:p>
    <w:p w:rsidR="00D530B2" w:rsidRPr="004D7064" w:rsidRDefault="00D530B2" w:rsidP="00D530B2">
      <w:pPr>
        <w:rPr>
          <w:rFonts w:ascii="Times New Roman" w:hAnsi="Times New Roman"/>
          <w:sz w:val="24"/>
          <w:szCs w:val="24"/>
        </w:rPr>
      </w:pPr>
      <w:r w:rsidRPr="004D7064">
        <w:rPr>
          <w:rFonts w:ascii="Times New Roman" w:hAnsi="Times New Roman"/>
          <w:sz w:val="24"/>
          <w:szCs w:val="24"/>
        </w:rPr>
        <w:t>Qeveria - Vlada - Government</w:t>
      </w:r>
    </w:p>
    <w:p w:rsidR="00D530B2" w:rsidRPr="004D7064" w:rsidRDefault="00D530B2" w:rsidP="00D530B2">
      <w:pPr>
        <w:rPr>
          <w:rFonts w:ascii="Times New Roman" w:hAnsi="Times New Roman"/>
          <w:sz w:val="24"/>
          <w:szCs w:val="24"/>
          <w:lang w:val="it-IT"/>
        </w:rPr>
      </w:pPr>
      <w:r w:rsidRPr="004D7064">
        <w:rPr>
          <w:rFonts w:ascii="Times New Roman" w:hAnsi="Times New Roman"/>
          <w:sz w:val="24"/>
          <w:szCs w:val="24"/>
          <w:lang w:val="it-IT"/>
        </w:rPr>
        <w:t>Ministria e Infrastrukturës</w:t>
      </w:r>
    </w:p>
    <w:p w:rsidR="00D530B2" w:rsidRPr="004D7064" w:rsidRDefault="00D530B2" w:rsidP="00D530B2">
      <w:pPr>
        <w:rPr>
          <w:rFonts w:ascii="Times New Roman" w:hAnsi="Times New Roman"/>
          <w:sz w:val="24"/>
          <w:szCs w:val="24"/>
          <w:lang w:eastAsia="sr-Latn-CS"/>
        </w:rPr>
      </w:pPr>
      <w:r w:rsidRPr="004D7064">
        <w:rPr>
          <w:rFonts w:ascii="Times New Roman" w:hAnsi="Times New Roman"/>
          <w:sz w:val="24"/>
          <w:szCs w:val="24"/>
        </w:rPr>
        <w:t>Ministarstvo Infrastrukture</w:t>
      </w:r>
    </w:p>
    <w:p w:rsidR="00D530B2" w:rsidRPr="004D7064" w:rsidRDefault="00D530B2" w:rsidP="00D530B2">
      <w:pPr>
        <w:rPr>
          <w:rFonts w:ascii="Times New Roman" w:hAnsi="Times New Roman"/>
          <w:b/>
          <w:sz w:val="24"/>
          <w:szCs w:val="24"/>
        </w:rPr>
      </w:pPr>
      <w:r w:rsidRPr="004D7064">
        <w:rPr>
          <w:rFonts w:ascii="Times New Roman" w:hAnsi="Times New Roman"/>
          <w:bCs/>
          <w:sz w:val="24"/>
          <w:szCs w:val="24"/>
        </w:rPr>
        <w:t>Ministry of Infrastructure</w:t>
      </w:r>
    </w:p>
    <w:p w:rsidR="00653277" w:rsidRDefault="00653277" w:rsidP="000007BF">
      <w:pPr>
        <w:pStyle w:val="TOCHeading1"/>
        <w:rPr>
          <w:rFonts w:asciiTheme="minorHAnsi" w:hAnsiTheme="minorHAnsi" w:cstheme="minorHAnsi"/>
          <w:color w:val="000000" w:themeColor="text1"/>
        </w:rPr>
      </w:pPr>
    </w:p>
    <w:p w:rsidR="00653277" w:rsidRPr="00344203" w:rsidRDefault="00653277" w:rsidP="00653277"/>
    <w:p w:rsidR="00D530B2" w:rsidRDefault="00D530B2" w:rsidP="00653277">
      <w:pPr>
        <w:rPr>
          <w:sz w:val="16"/>
        </w:rPr>
      </w:pPr>
    </w:p>
    <w:p w:rsidR="00D530B2" w:rsidRDefault="002E607D" w:rsidP="00653277">
      <w:pPr>
        <w:rPr>
          <w:sz w:val="16"/>
        </w:rPr>
      </w:pPr>
      <w:r>
        <w:rPr>
          <w:noProof/>
          <w:lang w:val="en-US"/>
        </w:rPr>
        <mc:AlternateContent>
          <mc:Choice Requires="wps">
            <w:drawing>
              <wp:anchor distT="0" distB="0" distL="114300" distR="114300" simplePos="0" relativeHeight="251674624" behindDoc="0" locked="0" layoutInCell="0" allowOverlap="1">
                <wp:simplePos x="0" y="0"/>
                <wp:positionH relativeFrom="page">
                  <wp:posOffset>669925</wp:posOffset>
                </wp:positionH>
                <wp:positionV relativeFrom="page">
                  <wp:posOffset>2899410</wp:posOffset>
                </wp:positionV>
                <wp:extent cx="6569075" cy="923925"/>
                <wp:effectExtent l="0" t="0" r="22225" b="28575"/>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075" cy="92392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E30A7" w:rsidRDefault="007E30A7" w:rsidP="00653277">
                            <w:pPr>
                              <w:jc w:val="center"/>
                              <w:rPr>
                                <w:b/>
                                <w:noProof/>
                                <w:sz w:val="56"/>
                                <w:szCs w:val="36"/>
                              </w:rPr>
                            </w:pPr>
                            <w:r w:rsidRPr="00BE7E42">
                              <w:rPr>
                                <w:b/>
                                <w:noProof/>
                                <w:sz w:val="56"/>
                                <w:szCs w:val="36"/>
                              </w:rPr>
                              <w:t xml:space="preserve">Strategjia e Sigurisë Rrugore dhe </w:t>
                            </w:r>
                          </w:p>
                          <w:p w:rsidR="007E30A7" w:rsidRPr="00BE7E42" w:rsidRDefault="007E30A7" w:rsidP="00653277">
                            <w:pPr>
                              <w:jc w:val="center"/>
                              <w:rPr>
                                <w:b/>
                                <w:noProof/>
                                <w:sz w:val="56"/>
                                <w:szCs w:val="36"/>
                              </w:rPr>
                            </w:pPr>
                            <w:r w:rsidRPr="00BE7E42">
                              <w:rPr>
                                <w:b/>
                                <w:noProof/>
                                <w:sz w:val="56"/>
                                <w:szCs w:val="36"/>
                              </w:rPr>
                              <w:t>Plani i Veprimit</w:t>
                            </w:r>
                            <w:r>
                              <w:rPr>
                                <w:b/>
                                <w:noProof/>
                                <w:sz w:val="56"/>
                                <w:szCs w:val="36"/>
                              </w:rPr>
                              <w:t xml:space="preserve"> n</w:t>
                            </w:r>
                            <w:r w:rsidRPr="00BE7E42">
                              <w:rPr>
                                <w:b/>
                                <w:noProof/>
                                <w:sz w:val="56"/>
                                <w:szCs w:val="36"/>
                              </w:rPr>
                              <w:t>ë</w:t>
                            </w:r>
                            <w:r>
                              <w:rPr>
                                <w:b/>
                                <w:noProof/>
                                <w:sz w:val="56"/>
                                <w:szCs w:val="36"/>
                              </w:rPr>
                              <w:t xml:space="preserve"> Kosov</w:t>
                            </w:r>
                            <w:r w:rsidRPr="00BE7E42">
                              <w:rPr>
                                <w:b/>
                                <w:noProof/>
                                <w:sz w:val="56"/>
                                <w:szCs w:val="36"/>
                              </w:rPr>
                              <w:t>ë</w:t>
                            </w:r>
                          </w:p>
                          <w:p w:rsidR="007E30A7" w:rsidRPr="008F213B" w:rsidRDefault="007E30A7" w:rsidP="00653277">
                            <w:pPr>
                              <w:rPr>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margin-left:52.75pt;margin-top:228.3pt;width:517.25pt;height:72.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" o:allowincell="f" fillcolor="#4f81bd" strokecolor="white" strokeweight="1pt">
                <v:shadow color="#d8d8d8" offset="3pt,3pt"/>
                <v:textbox inset="14.4pt,,14.4pt">
                  <w:txbxContent>
                    <w:p w:rsidR="007E30A7" w:rsidRDefault="007E30A7" w:rsidP="00653277">
                      <w:pPr>
                        <w:jc w:val="center"/>
                        <w:rPr>
                          <w:b/>
                          <w:noProof/>
                          <w:sz w:val="56"/>
                          <w:szCs w:val="36"/>
                        </w:rPr>
                      </w:pPr>
                      <w:r w:rsidRPr="00BE7E42">
                        <w:rPr>
                          <w:b/>
                          <w:noProof/>
                          <w:sz w:val="56"/>
                          <w:szCs w:val="36"/>
                        </w:rPr>
                        <w:t xml:space="preserve">Strategjia e Sigurisë Rrugore dhe </w:t>
                      </w:r>
                    </w:p>
                    <w:p w:rsidR="007E30A7" w:rsidRPr="00BE7E42" w:rsidRDefault="007E30A7" w:rsidP="00653277">
                      <w:pPr>
                        <w:jc w:val="center"/>
                        <w:rPr>
                          <w:b/>
                          <w:noProof/>
                          <w:sz w:val="56"/>
                          <w:szCs w:val="36"/>
                        </w:rPr>
                      </w:pPr>
                      <w:r w:rsidRPr="00BE7E42">
                        <w:rPr>
                          <w:b/>
                          <w:noProof/>
                          <w:sz w:val="56"/>
                          <w:szCs w:val="36"/>
                        </w:rPr>
                        <w:t>Plani i Veprimit</w:t>
                      </w:r>
                      <w:r>
                        <w:rPr>
                          <w:b/>
                          <w:noProof/>
                          <w:sz w:val="56"/>
                          <w:szCs w:val="36"/>
                        </w:rPr>
                        <w:t xml:space="preserve"> n</w:t>
                      </w:r>
                      <w:r w:rsidRPr="00BE7E42">
                        <w:rPr>
                          <w:b/>
                          <w:noProof/>
                          <w:sz w:val="56"/>
                          <w:szCs w:val="36"/>
                        </w:rPr>
                        <w:t>ë</w:t>
                      </w:r>
                      <w:r>
                        <w:rPr>
                          <w:b/>
                          <w:noProof/>
                          <w:sz w:val="56"/>
                          <w:szCs w:val="36"/>
                        </w:rPr>
                        <w:t xml:space="preserve"> Kosov</w:t>
                      </w:r>
                      <w:r w:rsidRPr="00BE7E42">
                        <w:rPr>
                          <w:b/>
                          <w:noProof/>
                          <w:sz w:val="56"/>
                          <w:szCs w:val="36"/>
                        </w:rPr>
                        <w:t>ë</w:t>
                      </w:r>
                    </w:p>
                    <w:p w:rsidR="007E30A7" w:rsidRPr="008F213B" w:rsidRDefault="007E30A7" w:rsidP="00653277">
                      <w:pPr>
                        <w:rPr>
                          <w:szCs w:val="72"/>
                        </w:rPr>
                      </w:pPr>
                    </w:p>
                  </w:txbxContent>
                </v:textbox>
                <w10:wrap anchorx="page" anchory="page"/>
              </v:rect>
            </w:pict>
          </mc:Fallback>
        </mc:AlternateContent>
      </w:r>
    </w:p>
    <w:p w:rsidR="00653277" w:rsidRPr="00344203" w:rsidRDefault="00D530B2" w:rsidP="00653277">
      <w:pPr>
        <w:rPr>
          <w:b/>
          <w:sz w:val="52"/>
          <w:szCs w:val="36"/>
        </w:rPr>
      </w:pPr>
      <w:r>
        <w:rPr>
          <w:sz w:val="16"/>
        </w:rPr>
        <w:t xml:space="preserve">     </w:t>
      </w: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D530B2" w:rsidP="00653277">
      <w:pPr>
        <w:rPr>
          <w:b/>
          <w:sz w:val="36"/>
        </w:rPr>
      </w:pPr>
      <w:r>
        <w:rPr>
          <w:b/>
          <w:noProof/>
          <w:sz w:val="36"/>
          <w:lang w:val="en-US"/>
        </w:rPr>
        <w:drawing>
          <wp:anchor distT="0" distB="0" distL="114300" distR="114300" simplePos="0" relativeHeight="251675648" behindDoc="0" locked="0" layoutInCell="1" allowOverlap="1">
            <wp:simplePos x="0" y="0"/>
            <wp:positionH relativeFrom="column">
              <wp:posOffset>-715010</wp:posOffset>
            </wp:positionH>
            <wp:positionV relativeFrom="paragraph">
              <wp:posOffset>73660</wp:posOffset>
            </wp:positionV>
            <wp:extent cx="7529830" cy="3689350"/>
            <wp:effectExtent l="19050" t="0" r="0" b="0"/>
            <wp:wrapNone/>
            <wp:docPr id="17" name="Picture 2" descr="C:\Documents and Settings\User 1.SEAD11.000\Desktop\pol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 1.SEAD11.000\Desktop\polici.png"/>
                    <pic:cNvPicPr>
                      <a:picLocks noChangeAspect="1" noChangeArrowheads="1"/>
                    </pic:cNvPicPr>
                  </pic:nvPicPr>
                  <pic:blipFill>
                    <a:blip r:embed="rId13" cstate="print"/>
                    <a:srcRect/>
                    <a:stretch>
                      <a:fillRect/>
                    </a:stretch>
                  </pic:blipFill>
                  <pic:spPr bwMode="auto">
                    <a:xfrm>
                      <a:off x="0" y="0"/>
                      <a:ext cx="7529830" cy="3689350"/>
                    </a:xfrm>
                    <a:prstGeom prst="rect">
                      <a:avLst/>
                    </a:prstGeom>
                    <a:noFill/>
                    <a:ln w="9525">
                      <a:noFill/>
                      <a:miter lim="800000"/>
                      <a:headEnd/>
                      <a:tailEnd/>
                    </a:ln>
                  </pic:spPr>
                </pic:pic>
              </a:graphicData>
            </a:graphic>
          </wp:anchor>
        </w:drawing>
      </w:r>
    </w:p>
    <w:p w:rsidR="00653277" w:rsidRPr="00344203" w:rsidRDefault="00653277" w:rsidP="00653277">
      <w:pPr>
        <w:rPr>
          <w:b/>
          <w:sz w:val="36"/>
        </w:rPr>
      </w:pPr>
    </w:p>
    <w:p w:rsidR="00653277" w:rsidRPr="00344203" w:rsidRDefault="00653277" w:rsidP="00653277">
      <w:pPr>
        <w:rPr>
          <w:sz w:val="36"/>
        </w:rPr>
      </w:pPr>
    </w:p>
    <w:p w:rsidR="00653277" w:rsidRPr="00344203" w:rsidRDefault="00653277" w:rsidP="00653277">
      <w:pPr>
        <w:rPr>
          <w:sz w:val="44"/>
        </w:rPr>
      </w:pPr>
      <w:r w:rsidRPr="00344203">
        <w:rPr>
          <w:sz w:val="36"/>
        </w:rPr>
        <w:t xml:space="preserve">    </w:t>
      </w:r>
    </w:p>
    <w:p w:rsidR="00653277" w:rsidRPr="00344203" w:rsidRDefault="00653277" w:rsidP="00653277">
      <w:pPr>
        <w:rPr>
          <w:b/>
          <w:sz w:val="36"/>
        </w:rPr>
      </w:pPr>
      <w:r>
        <w:rPr>
          <w:noProof/>
          <w:sz w:val="36"/>
          <w:lang w:val="en-US"/>
        </w:rPr>
        <w:drawing>
          <wp:anchor distT="0" distB="0" distL="114300" distR="114300" simplePos="0" relativeHeight="251676672" behindDoc="0" locked="0" layoutInCell="1" allowOverlap="1">
            <wp:simplePos x="0" y="0"/>
            <wp:positionH relativeFrom="column">
              <wp:posOffset>1125855</wp:posOffset>
            </wp:positionH>
            <wp:positionV relativeFrom="paragraph">
              <wp:posOffset>66675</wp:posOffset>
            </wp:positionV>
            <wp:extent cx="2569210" cy="2261235"/>
            <wp:effectExtent l="19050" t="0" r="2540" b="0"/>
            <wp:wrapSquare wrapText="bothSides"/>
            <wp:docPr id="18" name="Picture 1" descr="C:\Documents and Settings\jakup.hoti\Local Settings\Temporary Internet Files\Content.Word\IMG_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kup.hoti\Local Settings\Temporary Internet Files\Content.Word\IMG_9124.jpg"/>
                    <pic:cNvPicPr>
                      <a:picLocks noChangeAspect="1" noChangeArrowheads="1"/>
                    </pic:cNvPicPr>
                  </pic:nvPicPr>
                  <pic:blipFill>
                    <a:blip r:embed="rId14" cstate="print"/>
                    <a:srcRect/>
                    <a:stretch>
                      <a:fillRect/>
                    </a:stretch>
                  </pic:blipFill>
                  <pic:spPr bwMode="auto">
                    <a:xfrm>
                      <a:off x="0" y="0"/>
                      <a:ext cx="2569210" cy="2261235"/>
                    </a:xfrm>
                    <a:prstGeom prst="rect">
                      <a:avLst/>
                    </a:prstGeom>
                    <a:noFill/>
                    <a:ln w="9525">
                      <a:noFill/>
                      <a:miter lim="800000"/>
                      <a:headEnd/>
                      <a:tailEnd/>
                    </a:ln>
                  </pic:spPr>
                </pic:pic>
              </a:graphicData>
            </a:graphic>
          </wp:anchor>
        </w:drawing>
      </w: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rPr>
          <w:b/>
          <w:sz w:val="36"/>
        </w:rPr>
      </w:pPr>
    </w:p>
    <w:p w:rsidR="00653277" w:rsidRPr="00344203" w:rsidRDefault="00653277" w:rsidP="00653277">
      <w:pPr>
        <w:jc w:val="center"/>
        <w:rPr>
          <w:noProof/>
          <w:color w:val="000000"/>
        </w:rPr>
      </w:pPr>
      <w:r w:rsidRPr="00344203">
        <w:lastRenderedPageBreak/>
        <w:t xml:space="preserve">                            </w:t>
      </w:r>
    </w:p>
    <w:p w:rsidR="000007BF" w:rsidRPr="001B76E4" w:rsidRDefault="000007BF" w:rsidP="000007BF">
      <w:pPr>
        <w:pStyle w:val="TOCHeading1"/>
        <w:rPr>
          <w:rFonts w:asciiTheme="minorHAnsi" w:hAnsiTheme="minorHAnsi" w:cstheme="minorHAnsi"/>
          <w:color w:val="000000" w:themeColor="text1"/>
        </w:rPr>
      </w:pPr>
      <w:r w:rsidRPr="001B76E4">
        <w:rPr>
          <w:rFonts w:asciiTheme="minorHAnsi" w:hAnsiTheme="minorHAnsi" w:cstheme="minorHAnsi"/>
          <w:color w:val="000000" w:themeColor="text1"/>
        </w:rPr>
        <w:t>Tabela e p</w:t>
      </w:r>
      <w:r w:rsidRPr="001B76E4">
        <w:rPr>
          <w:rFonts w:asciiTheme="minorHAnsi" w:hAnsiTheme="minorHAnsi" w:cstheme="minorHAnsi"/>
          <w:noProof/>
          <w:color w:val="000000" w:themeColor="text1"/>
          <w:lang w:val="sq-AL"/>
        </w:rPr>
        <w:t>ë</w:t>
      </w:r>
      <w:r w:rsidRPr="001B76E4">
        <w:rPr>
          <w:rFonts w:asciiTheme="minorHAnsi" w:hAnsiTheme="minorHAnsi" w:cstheme="minorHAnsi"/>
          <w:color w:val="000000" w:themeColor="text1"/>
        </w:rPr>
        <w:t>rmbajtjes</w:t>
      </w:r>
    </w:p>
    <w:p w:rsidR="000007BF" w:rsidRPr="001B76E4" w:rsidRDefault="000007BF" w:rsidP="000007BF">
      <w:pPr>
        <w:rPr>
          <w:rFonts w:asciiTheme="minorHAnsi" w:hAnsiTheme="minorHAnsi" w:cstheme="minorHAnsi"/>
          <w:color w:val="000000" w:themeColor="text1"/>
        </w:rPr>
      </w:pPr>
    </w:p>
    <w:p w:rsidR="000007BF" w:rsidRPr="001B76E4" w:rsidRDefault="00F3613D" w:rsidP="000007BF">
      <w:pPr>
        <w:pStyle w:val="TOC1"/>
        <w:rPr>
          <w:rFonts w:asciiTheme="minorHAnsi" w:eastAsia="Times New Roman" w:hAnsiTheme="minorHAnsi" w:cstheme="minorHAnsi"/>
          <w:lang w:val="en-GB" w:eastAsia="en-GB"/>
        </w:rPr>
      </w:pPr>
      <w:r w:rsidRPr="001B76E4">
        <w:rPr>
          <w:rFonts w:asciiTheme="minorHAnsi" w:hAnsiTheme="minorHAnsi" w:cstheme="minorHAnsi"/>
          <w:noProof/>
          <w:sz w:val="28"/>
          <w:szCs w:val="28"/>
        </w:rPr>
        <w:fldChar w:fldCharType="begin"/>
      </w:r>
      <w:r w:rsidR="000007BF" w:rsidRPr="001B76E4">
        <w:rPr>
          <w:rFonts w:asciiTheme="minorHAnsi" w:hAnsiTheme="minorHAnsi" w:cstheme="minorHAnsi"/>
        </w:rPr>
        <w:instrText xml:space="preserve"> TOC \o "1-3" \h \z \u </w:instrText>
      </w:r>
      <w:r w:rsidRPr="001B76E4">
        <w:rPr>
          <w:rFonts w:asciiTheme="minorHAnsi" w:hAnsiTheme="minorHAnsi" w:cstheme="minorHAnsi"/>
          <w:noProof/>
          <w:sz w:val="28"/>
          <w:szCs w:val="28"/>
        </w:rPr>
        <w:fldChar w:fldCharType="separate"/>
      </w:r>
      <w:hyperlink w:anchor="_Toc322899388" w:history="1">
        <w:r w:rsidR="000007BF" w:rsidRPr="001B76E4">
          <w:rPr>
            <w:rStyle w:val="Hyperlink"/>
            <w:rFonts w:asciiTheme="minorHAnsi" w:hAnsiTheme="minorHAnsi" w:cstheme="minorHAnsi"/>
            <w:color w:val="000000" w:themeColor="text1"/>
          </w:rPr>
          <w:t>1</w:t>
        </w:r>
        <w:r w:rsidR="000007BF" w:rsidRPr="001B76E4">
          <w:rPr>
            <w:rFonts w:asciiTheme="minorHAnsi" w:eastAsia="Times New Roman" w:hAnsiTheme="minorHAnsi" w:cstheme="minorHAnsi"/>
            <w:lang w:val="en-GB" w:eastAsia="en-GB"/>
          </w:rPr>
          <w:tab/>
        </w:r>
        <w:r w:rsidR="000007BF" w:rsidRPr="001B76E4">
          <w:rPr>
            <w:rStyle w:val="Hyperlink"/>
            <w:rFonts w:asciiTheme="minorHAnsi" w:hAnsiTheme="minorHAnsi" w:cstheme="minorHAnsi"/>
            <w:b/>
            <w:color w:val="000000" w:themeColor="text1"/>
          </w:rPr>
          <w:t xml:space="preserve">PËRMBLEDHJE </w:t>
        </w:r>
        <w:r w:rsidR="000007BF" w:rsidRPr="001B76E4">
          <w:rPr>
            <w:rStyle w:val="Hyperlink"/>
            <w:rFonts w:asciiTheme="minorHAnsi" w:hAnsiTheme="minorHAnsi" w:cstheme="minorHAnsi"/>
            <w:b/>
            <w:color w:val="000000" w:themeColor="text1"/>
            <w:u w:val="none"/>
          </w:rPr>
          <w:t>EKZEKUTIVE</w:t>
        </w:r>
        <w:r w:rsidR="000007BF" w:rsidRPr="001B76E4">
          <w:rPr>
            <w:rFonts w:asciiTheme="minorHAnsi" w:hAnsiTheme="minorHAnsi" w:cstheme="minorHAnsi"/>
            <w:webHidden/>
          </w:rPr>
          <w:tab/>
        </w:r>
        <w:r w:rsidRPr="001B76E4">
          <w:rPr>
            <w:rFonts w:asciiTheme="minorHAnsi" w:hAnsiTheme="minorHAnsi" w:cstheme="minorHAnsi"/>
            <w:webHidden/>
          </w:rPr>
          <w:fldChar w:fldCharType="begin"/>
        </w:r>
        <w:r w:rsidR="000007BF" w:rsidRPr="001B76E4">
          <w:rPr>
            <w:rFonts w:asciiTheme="minorHAnsi" w:hAnsiTheme="minorHAnsi" w:cstheme="minorHAnsi"/>
            <w:webHidden/>
          </w:rPr>
          <w:instrText xml:space="preserve"> PAGEREF _Toc322899388 \h </w:instrText>
        </w:r>
        <w:r w:rsidRPr="001B76E4">
          <w:rPr>
            <w:rFonts w:asciiTheme="minorHAnsi" w:hAnsiTheme="minorHAnsi" w:cstheme="minorHAnsi"/>
            <w:webHidden/>
          </w:rPr>
        </w:r>
        <w:r w:rsidRPr="001B76E4">
          <w:rPr>
            <w:rFonts w:asciiTheme="minorHAnsi" w:hAnsiTheme="minorHAnsi" w:cstheme="minorHAnsi"/>
            <w:webHidden/>
          </w:rPr>
          <w:fldChar w:fldCharType="separate"/>
        </w:r>
        <w:r w:rsidR="007E30A7">
          <w:rPr>
            <w:rFonts w:asciiTheme="minorHAnsi" w:hAnsiTheme="minorHAnsi" w:cstheme="minorHAnsi"/>
            <w:noProof/>
            <w:webHidden/>
          </w:rPr>
          <w:t>4</w:t>
        </w:r>
        <w:r w:rsidRPr="001B76E4">
          <w:rPr>
            <w:rFonts w:asciiTheme="minorHAnsi" w:hAnsiTheme="minorHAnsi" w:cstheme="minorHAnsi"/>
            <w:webHidden/>
          </w:rPr>
          <w:fldChar w:fldCharType="end"/>
        </w:r>
      </w:hyperlink>
    </w:p>
    <w:p w:rsidR="000007BF" w:rsidRPr="001B76E4" w:rsidRDefault="0064300F" w:rsidP="00777F14">
      <w:pPr>
        <w:pStyle w:val="TOC2"/>
        <w:rPr>
          <w:rFonts w:eastAsia="Times New Roman"/>
          <w:lang w:val="en-GB" w:eastAsia="en-GB"/>
        </w:rPr>
      </w:pPr>
      <w:hyperlink w:anchor="_Toc322899389" w:history="1">
        <w:r w:rsidR="000007BF" w:rsidRPr="001B76E4">
          <w:rPr>
            <w:rStyle w:val="Hyperlink"/>
            <w:rFonts w:asciiTheme="minorHAnsi" w:hAnsiTheme="minorHAnsi" w:cstheme="minorHAnsi"/>
            <w:color w:val="000000" w:themeColor="text1"/>
          </w:rPr>
          <w:t>1.1</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Hulumtimi dhe analiza e gjendjes</w:t>
        </w:r>
        <w:r w:rsidR="000007BF" w:rsidRPr="001B76E4">
          <w:rPr>
            <w:webHidden/>
          </w:rPr>
          <w:tab/>
        </w:r>
        <w:r w:rsidR="00F3613D" w:rsidRPr="001B76E4">
          <w:rPr>
            <w:webHidden/>
          </w:rPr>
          <w:fldChar w:fldCharType="begin"/>
        </w:r>
        <w:r w:rsidR="000007BF" w:rsidRPr="001B76E4">
          <w:rPr>
            <w:webHidden/>
          </w:rPr>
          <w:instrText xml:space="preserve"> PAGEREF _Toc322899389 \h </w:instrText>
        </w:r>
        <w:r w:rsidR="00F3613D" w:rsidRPr="001B76E4">
          <w:rPr>
            <w:webHidden/>
          </w:rPr>
        </w:r>
        <w:r w:rsidR="00F3613D" w:rsidRPr="001B76E4">
          <w:rPr>
            <w:webHidden/>
          </w:rPr>
          <w:fldChar w:fldCharType="separate"/>
        </w:r>
        <w:r w:rsidR="007E30A7">
          <w:rPr>
            <w:noProof/>
            <w:webHidden/>
          </w:rPr>
          <w:t>5</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390" w:history="1">
        <w:r w:rsidR="000007BF" w:rsidRPr="001B76E4">
          <w:rPr>
            <w:rStyle w:val="Hyperlink"/>
            <w:rFonts w:asciiTheme="minorHAnsi" w:hAnsiTheme="minorHAnsi" w:cstheme="minorHAnsi"/>
            <w:noProof/>
            <w:color w:val="000000" w:themeColor="text1"/>
          </w:rPr>
          <w:t>1.1.1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Faza e hulumtimit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_Toc322899390 \h </w:instrText>
        </w:r>
        <w:r w:rsidR="00F3613D" w:rsidRPr="001B76E4">
          <w:rPr>
            <w:noProof/>
            <w:webHidden/>
          </w:rPr>
        </w:r>
        <w:r w:rsidR="00F3613D" w:rsidRPr="001B76E4">
          <w:rPr>
            <w:noProof/>
            <w:webHidden/>
          </w:rPr>
          <w:fldChar w:fldCharType="separate"/>
        </w:r>
        <w:r w:rsidR="007E30A7">
          <w:rPr>
            <w:noProof/>
            <w:webHidden/>
          </w:rPr>
          <w:t>5</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391" w:history="1">
        <w:r w:rsidR="000007BF" w:rsidRPr="001B76E4">
          <w:rPr>
            <w:rStyle w:val="Hyperlink"/>
            <w:rFonts w:asciiTheme="minorHAnsi" w:hAnsiTheme="minorHAnsi" w:cstheme="minorHAnsi"/>
            <w:noProof/>
            <w:color w:val="000000" w:themeColor="text1"/>
          </w:rPr>
          <w:t>1.1.2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Analiza e statistikave të aksidenteve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_Toc322899391 \h </w:instrText>
        </w:r>
        <w:r w:rsidR="00F3613D" w:rsidRPr="001B76E4">
          <w:rPr>
            <w:noProof/>
            <w:webHidden/>
          </w:rPr>
        </w:r>
        <w:r w:rsidR="00F3613D" w:rsidRPr="001B76E4">
          <w:rPr>
            <w:noProof/>
            <w:webHidden/>
          </w:rPr>
          <w:fldChar w:fldCharType="separate"/>
        </w:r>
        <w:r w:rsidR="007E30A7">
          <w:rPr>
            <w:noProof/>
            <w:webHidden/>
          </w:rPr>
          <w:t>5</w:t>
        </w:r>
        <w:r w:rsidR="00F3613D" w:rsidRPr="001B76E4">
          <w:rPr>
            <w:noProof/>
            <w:webHidden/>
          </w:rPr>
          <w:fldChar w:fldCharType="end"/>
        </w:r>
      </w:hyperlink>
    </w:p>
    <w:p w:rsidR="000007BF" w:rsidRPr="001B76E4" w:rsidRDefault="0064300F" w:rsidP="00777F14">
      <w:pPr>
        <w:pStyle w:val="TOC2"/>
        <w:rPr>
          <w:rFonts w:eastAsia="Times New Roman"/>
          <w:lang w:val="en-GB" w:eastAsia="en-GB"/>
        </w:rPr>
      </w:pPr>
      <w:hyperlink w:anchor="_Toc322899393" w:history="1">
        <w:r w:rsidR="000007BF" w:rsidRPr="001B76E4">
          <w:rPr>
            <w:rStyle w:val="Hyperlink"/>
            <w:rFonts w:asciiTheme="minorHAnsi" w:hAnsiTheme="minorHAnsi" w:cstheme="minorHAnsi"/>
            <w:color w:val="000000" w:themeColor="text1"/>
          </w:rPr>
          <w:t>1.2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Strategjia e Sigurisë Rrugore 201</w:t>
        </w:r>
        <w:r w:rsidR="007E30A7">
          <w:rPr>
            <w:rStyle w:val="Hyperlink"/>
            <w:rFonts w:asciiTheme="minorHAnsi" w:hAnsiTheme="minorHAnsi" w:cstheme="minorHAnsi"/>
            <w:color w:val="000000" w:themeColor="text1"/>
          </w:rPr>
          <w:t>6</w:t>
        </w:r>
        <w:r w:rsidR="000007BF" w:rsidRPr="001B76E4">
          <w:rPr>
            <w:rStyle w:val="Hyperlink"/>
            <w:rFonts w:asciiTheme="minorHAnsi" w:hAnsiTheme="minorHAnsi" w:cstheme="minorHAnsi"/>
            <w:color w:val="000000" w:themeColor="text1"/>
          </w:rPr>
          <w:t>-2020</w:t>
        </w:r>
        <w:r w:rsidR="000007BF" w:rsidRPr="001B76E4">
          <w:rPr>
            <w:webHidden/>
          </w:rPr>
          <w:tab/>
        </w:r>
        <w:r w:rsidR="00F3613D" w:rsidRPr="001B76E4">
          <w:rPr>
            <w:webHidden/>
          </w:rPr>
          <w:fldChar w:fldCharType="begin"/>
        </w:r>
        <w:r w:rsidR="000007BF" w:rsidRPr="001B76E4">
          <w:rPr>
            <w:webHidden/>
          </w:rPr>
          <w:instrText xml:space="preserve"> PAGEREF _Toc322899393 \h </w:instrText>
        </w:r>
        <w:r w:rsidR="00F3613D" w:rsidRPr="001B76E4">
          <w:rPr>
            <w:webHidden/>
          </w:rPr>
        </w:r>
        <w:r w:rsidR="00F3613D" w:rsidRPr="001B76E4">
          <w:rPr>
            <w:webHidden/>
          </w:rPr>
          <w:fldChar w:fldCharType="separate"/>
        </w:r>
        <w:r w:rsidR="007E30A7">
          <w:rPr>
            <w:noProof/>
            <w:webHidden/>
          </w:rPr>
          <w:t>6</w:t>
        </w:r>
        <w:r w:rsidR="00F3613D" w:rsidRPr="001B76E4">
          <w:rPr>
            <w:webHidden/>
          </w:rPr>
          <w:fldChar w:fldCharType="end"/>
        </w:r>
      </w:hyperlink>
    </w:p>
    <w:p w:rsidR="000007BF" w:rsidRPr="001B76E4" w:rsidRDefault="0064300F" w:rsidP="00777F14">
      <w:pPr>
        <w:pStyle w:val="TOC2"/>
        <w:rPr>
          <w:rFonts w:eastAsia="Times New Roman"/>
          <w:lang w:val="en-GB" w:eastAsia="en-GB"/>
        </w:rPr>
      </w:pPr>
      <w:hyperlink w:anchor="_Toc322899395" w:history="1">
        <w:r w:rsidR="000007BF" w:rsidRPr="001B76E4">
          <w:rPr>
            <w:rStyle w:val="Hyperlink"/>
            <w:rFonts w:asciiTheme="minorHAnsi" w:hAnsiTheme="minorHAnsi" w:cstheme="minorHAnsi"/>
            <w:color w:val="000000" w:themeColor="text1"/>
          </w:rPr>
          <w:t>1.3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Plani i Veprimit për Siguri Rrugore</w:t>
        </w:r>
        <w:r w:rsidR="000007BF" w:rsidRPr="001B76E4">
          <w:rPr>
            <w:webHidden/>
          </w:rPr>
          <w:tab/>
        </w:r>
        <w:r w:rsidR="00F3613D" w:rsidRPr="001B76E4">
          <w:rPr>
            <w:webHidden/>
          </w:rPr>
          <w:fldChar w:fldCharType="begin"/>
        </w:r>
        <w:r w:rsidR="000007BF" w:rsidRPr="001B76E4">
          <w:rPr>
            <w:webHidden/>
          </w:rPr>
          <w:instrText xml:space="preserve"> PAGEREF _Toc322899395 \h </w:instrText>
        </w:r>
        <w:r w:rsidR="00F3613D" w:rsidRPr="001B76E4">
          <w:rPr>
            <w:webHidden/>
          </w:rPr>
        </w:r>
        <w:r w:rsidR="00F3613D" w:rsidRPr="001B76E4">
          <w:rPr>
            <w:webHidden/>
          </w:rPr>
          <w:fldChar w:fldCharType="separate"/>
        </w:r>
        <w:r w:rsidR="007E30A7">
          <w:rPr>
            <w:noProof/>
            <w:webHidden/>
          </w:rPr>
          <w:t>6</w:t>
        </w:r>
        <w:r w:rsidR="00F3613D" w:rsidRPr="001B76E4">
          <w:rPr>
            <w:webHidden/>
          </w:rPr>
          <w:fldChar w:fldCharType="end"/>
        </w:r>
      </w:hyperlink>
    </w:p>
    <w:p w:rsidR="000007BF" w:rsidRPr="001B76E4" w:rsidRDefault="0064300F" w:rsidP="000007BF">
      <w:pPr>
        <w:pStyle w:val="TOC1"/>
        <w:rPr>
          <w:rFonts w:asciiTheme="minorHAnsi" w:eastAsia="Times New Roman" w:hAnsiTheme="minorHAnsi" w:cstheme="minorHAnsi"/>
          <w:b/>
          <w:sz w:val="24"/>
          <w:szCs w:val="24"/>
          <w:lang w:val="en-GB" w:eastAsia="en-GB"/>
        </w:rPr>
      </w:pPr>
      <w:hyperlink w:anchor="_Toc322899397" w:history="1">
        <w:r w:rsidR="000007BF" w:rsidRPr="001B76E4">
          <w:rPr>
            <w:rStyle w:val="Hyperlink"/>
            <w:rFonts w:asciiTheme="minorHAnsi" w:hAnsiTheme="minorHAnsi" w:cstheme="minorHAnsi"/>
            <w:color w:val="000000" w:themeColor="text1"/>
            <w:sz w:val="24"/>
            <w:szCs w:val="24"/>
          </w:rPr>
          <w:t>2</w:t>
        </w:r>
        <w:r w:rsidR="000007BF" w:rsidRPr="001B76E4">
          <w:rPr>
            <w:rFonts w:asciiTheme="minorHAnsi" w:eastAsia="Times New Roman" w:hAnsiTheme="minorHAnsi" w:cstheme="minorHAnsi"/>
            <w:b/>
            <w:sz w:val="24"/>
            <w:szCs w:val="24"/>
            <w:lang w:val="en-GB" w:eastAsia="en-GB"/>
          </w:rPr>
          <w:tab/>
        </w:r>
        <w:r w:rsidR="000007BF" w:rsidRPr="001B76E4">
          <w:rPr>
            <w:rStyle w:val="Hyperlink"/>
            <w:rFonts w:asciiTheme="minorHAnsi" w:hAnsiTheme="minorHAnsi" w:cstheme="minorHAnsi"/>
            <w:b/>
            <w:color w:val="000000" w:themeColor="text1"/>
            <w:lang w:val="en-GB"/>
          </w:rPr>
          <w:t>HYRJE</w:t>
        </w:r>
        <w:r w:rsidR="000007BF" w:rsidRPr="001B76E4">
          <w:rPr>
            <w:rFonts w:asciiTheme="minorHAnsi" w:hAnsiTheme="minorHAnsi" w:cstheme="minorHAnsi"/>
            <w:b/>
            <w:webHidden/>
            <w:sz w:val="24"/>
            <w:szCs w:val="24"/>
          </w:rPr>
          <w:tab/>
        </w:r>
        <w:r w:rsidR="00B05639">
          <w:rPr>
            <w:rFonts w:asciiTheme="minorHAnsi" w:hAnsiTheme="minorHAnsi" w:cstheme="minorHAnsi"/>
            <w:webHidden/>
            <w:sz w:val="24"/>
            <w:szCs w:val="24"/>
          </w:rPr>
          <w:t>7</w:t>
        </w:r>
      </w:hyperlink>
    </w:p>
    <w:p w:rsidR="000007BF" w:rsidRPr="001B76E4" w:rsidRDefault="0064300F" w:rsidP="000007BF">
      <w:pPr>
        <w:pStyle w:val="TOC1"/>
        <w:rPr>
          <w:rFonts w:asciiTheme="minorHAnsi" w:eastAsia="Times New Roman" w:hAnsiTheme="minorHAnsi" w:cstheme="minorHAnsi"/>
          <w:b/>
          <w:sz w:val="24"/>
          <w:szCs w:val="24"/>
          <w:lang w:val="en-GB" w:eastAsia="en-GB"/>
        </w:rPr>
      </w:pPr>
      <w:hyperlink w:anchor="_Toc322899398" w:history="1">
        <w:r w:rsidR="000007BF" w:rsidRPr="001B76E4">
          <w:rPr>
            <w:rStyle w:val="Hyperlink"/>
            <w:rFonts w:asciiTheme="minorHAnsi" w:hAnsiTheme="minorHAnsi" w:cstheme="minorHAnsi"/>
            <w:color w:val="000000" w:themeColor="text1"/>
            <w:sz w:val="24"/>
            <w:szCs w:val="24"/>
          </w:rPr>
          <w:t>3</w:t>
        </w:r>
        <w:r w:rsidR="000007BF" w:rsidRPr="001B76E4">
          <w:rPr>
            <w:rFonts w:asciiTheme="minorHAnsi" w:eastAsia="Times New Roman" w:hAnsiTheme="minorHAnsi" w:cstheme="minorHAnsi"/>
            <w:b/>
            <w:sz w:val="24"/>
            <w:szCs w:val="24"/>
            <w:lang w:val="en-GB" w:eastAsia="en-GB"/>
          </w:rPr>
          <w:tab/>
        </w:r>
        <w:r w:rsidR="000007BF" w:rsidRPr="001B76E4">
          <w:rPr>
            <w:rStyle w:val="Hyperlink"/>
            <w:rFonts w:asciiTheme="minorHAnsi" w:hAnsiTheme="minorHAnsi" w:cstheme="minorHAnsi"/>
            <w:b/>
            <w:color w:val="000000" w:themeColor="text1"/>
            <w:lang w:val="en-GB"/>
          </w:rPr>
          <w:t>METODOLOGJIA</w:t>
        </w:r>
        <w:r w:rsidR="000007BF" w:rsidRPr="001B76E4">
          <w:rPr>
            <w:rFonts w:asciiTheme="minorHAnsi" w:hAnsiTheme="minorHAnsi" w:cstheme="minorHAnsi"/>
            <w:b/>
            <w:webHidden/>
            <w:sz w:val="24"/>
            <w:szCs w:val="24"/>
          </w:rPr>
          <w:tab/>
        </w:r>
        <w:r w:rsidR="00B05639">
          <w:rPr>
            <w:rFonts w:asciiTheme="minorHAnsi" w:hAnsiTheme="minorHAnsi" w:cstheme="minorHAnsi"/>
            <w:webHidden/>
            <w:sz w:val="24"/>
            <w:szCs w:val="24"/>
          </w:rPr>
          <w:t>8</w:t>
        </w:r>
      </w:hyperlink>
    </w:p>
    <w:p w:rsidR="000007BF" w:rsidRPr="001B76E4" w:rsidRDefault="0064300F" w:rsidP="000007BF">
      <w:pPr>
        <w:pStyle w:val="TOC1"/>
        <w:rPr>
          <w:rFonts w:asciiTheme="minorHAnsi" w:eastAsia="Times New Roman" w:hAnsiTheme="minorHAnsi" w:cstheme="minorHAnsi"/>
          <w:b/>
          <w:sz w:val="24"/>
          <w:szCs w:val="24"/>
          <w:lang w:val="en-GB" w:eastAsia="en-GB"/>
        </w:rPr>
      </w:pPr>
      <w:hyperlink w:anchor="_Toc322899399" w:history="1">
        <w:r w:rsidR="000007BF" w:rsidRPr="001B76E4">
          <w:rPr>
            <w:rStyle w:val="Hyperlink"/>
            <w:rFonts w:asciiTheme="minorHAnsi" w:hAnsiTheme="minorHAnsi" w:cstheme="minorHAnsi"/>
            <w:color w:val="000000" w:themeColor="text1"/>
            <w:sz w:val="24"/>
            <w:szCs w:val="24"/>
          </w:rPr>
          <w:t>4</w:t>
        </w:r>
        <w:r w:rsidR="000007BF" w:rsidRPr="001B76E4">
          <w:rPr>
            <w:rFonts w:asciiTheme="minorHAnsi" w:eastAsia="Times New Roman" w:hAnsiTheme="minorHAnsi" w:cstheme="minorHAnsi"/>
            <w:b/>
            <w:sz w:val="24"/>
            <w:szCs w:val="24"/>
            <w:lang w:val="en-GB" w:eastAsia="en-GB"/>
          </w:rPr>
          <w:tab/>
        </w:r>
        <w:r w:rsidR="000007BF" w:rsidRPr="001B76E4">
          <w:rPr>
            <w:rStyle w:val="Hyperlink"/>
            <w:rFonts w:asciiTheme="minorHAnsi" w:hAnsiTheme="minorHAnsi" w:cstheme="minorHAnsi"/>
            <w:b/>
            <w:color w:val="000000" w:themeColor="text1"/>
            <w:lang w:val="en-GB"/>
          </w:rPr>
          <w:t>SFONDI</w:t>
        </w:r>
        <w:r w:rsidR="000007BF" w:rsidRPr="001B76E4">
          <w:rPr>
            <w:rFonts w:asciiTheme="minorHAnsi" w:hAnsiTheme="minorHAnsi" w:cstheme="minorHAnsi"/>
            <w:b/>
            <w:webHidden/>
            <w:sz w:val="24"/>
            <w:szCs w:val="24"/>
          </w:rPr>
          <w:tab/>
        </w:r>
      </w:hyperlink>
      <w:r w:rsidR="00B05639">
        <w:rPr>
          <w:rFonts w:asciiTheme="minorHAnsi" w:hAnsiTheme="minorHAnsi" w:cstheme="minorHAnsi"/>
          <w:sz w:val="24"/>
          <w:szCs w:val="24"/>
        </w:rPr>
        <w:t>9</w:t>
      </w:r>
    </w:p>
    <w:p w:rsidR="000007BF" w:rsidRPr="001B76E4" w:rsidRDefault="0064300F" w:rsidP="00777F14">
      <w:pPr>
        <w:pStyle w:val="TOC2"/>
        <w:rPr>
          <w:rFonts w:eastAsia="Times New Roman"/>
          <w:lang w:val="en-GB" w:eastAsia="en-GB"/>
        </w:rPr>
      </w:pPr>
      <w:hyperlink w:anchor="_Toc322899400" w:history="1">
        <w:r w:rsidR="000007BF" w:rsidRPr="001B76E4">
          <w:rPr>
            <w:rStyle w:val="Hyperlink"/>
            <w:rFonts w:asciiTheme="minorHAnsi" w:hAnsiTheme="minorHAnsi" w:cstheme="minorHAnsi"/>
            <w:color w:val="000000" w:themeColor="text1"/>
            <w:lang w:val="en-GB"/>
          </w:rPr>
          <w:t>4.1</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Analizat e të dhënave nga aksidentet</w:t>
        </w:r>
        <w:r w:rsidR="000007BF" w:rsidRPr="001B76E4">
          <w:rPr>
            <w:webHidden/>
          </w:rPr>
          <w:tab/>
        </w:r>
        <w:r w:rsidR="00F3613D" w:rsidRPr="001B76E4">
          <w:rPr>
            <w:webHidden/>
          </w:rPr>
          <w:fldChar w:fldCharType="begin"/>
        </w:r>
        <w:r w:rsidR="000007BF" w:rsidRPr="001B76E4">
          <w:rPr>
            <w:webHidden/>
          </w:rPr>
          <w:instrText xml:space="preserve"> PAGEREF _Toc322899400 \h </w:instrText>
        </w:r>
        <w:r w:rsidR="00F3613D" w:rsidRPr="001B76E4">
          <w:rPr>
            <w:webHidden/>
          </w:rPr>
        </w:r>
        <w:r w:rsidR="00F3613D" w:rsidRPr="001B76E4">
          <w:rPr>
            <w:webHidden/>
          </w:rPr>
          <w:fldChar w:fldCharType="separate"/>
        </w:r>
        <w:r w:rsidR="007E30A7">
          <w:rPr>
            <w:noProof/>
            <w:webHidden/>
          </w:rPr>
          <w:t>9</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01" w:history="1">
        <w:r w:rsidR="000007BF" w:rsidRPr="001B76E4">
          <w:rPr>
            <w:rStyle w:val="Hyperlink"/>
            <w:rFonts w:asciiTheme="minorHAnsi" w:hAnsiTheme="minorHAnsi" w:cstheme="minorHAnsi"/>
            <w:noProof/>
            <w:color w:val="000000" w:themeColor="text1"/>
            <w:lang w:val="en-GB"/>
          </w:rPr>
          <w:t>4.1.1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Trendet e aksidenteve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_Toc322899401 \h </w:instrText>
        </w:r>
        <w:r w:rsidR="00F3613D" w:rsidRPr="001B76E4">
          <w:rPr>
            <w:noProof/>
            <w:webHidden/>
          </w:rPr>
        </w:r>
        <w:r w:rsidR="00F3613D" w:rsidRPr="001B76E4">
          <w:rPr>
            <w:noProof/>
            <w:webHidden/>
          </w:rPr>
          <w:fldChar w:fldCharType="separate"/>
        </w:r>
        <w:r w:rsidR="007E30A7">
          <w:rPr>
            <w:noProof/>
            <w:webHidden/>
          </w:rPr>
          <w:t>9</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02" w:history="1">
        <w:r w:rsidR="000007BF" w:rsidRPr="001B76E4">
          <w:rPr>
            <w:rStyle w:val="Hyperlink"/>
            <w:rFonts w:asciiTheme="minorHAnsi" w:hAnsiTheme="minorHAnsi" w:cstheme="minorHAnsi"/>
            <w:noProof/>
            <w:color w:val="000000" w:themeColor="text1"/>
            <w:lang w:val="en-GB"/>
          </w:rPr>
          <w:t>4.1.2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Treguesit e sigurisë rrugore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_Toc322899402 \h </w:instrText>
        </w:r>
        <w:r w:rsidR="00F3613D" w:rsidRPr="001B76E4">
          <w:rPr>
            <w:noProof/>
            <w:webHidden/>
          </w:rPr>
        </w:r>
        <w:r w:rsidR="00F3613D" w:rsidRPr="001B76E4">
          <w:rPr>
            <w:noProof/>
            <w:webHidden/>
          </w:rPr>
          <w:fldChar w:fldCharType="separate"/>
        </w:r>
        <w:r w:rsidR="007E30A7">
          <w:rPr>
            <w:noProof/>
            <w:webHidden/>
          </w:rPr>
          <w:t>10</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03" w:history="1">
        <w:r w:rsidR="000007BF" w:rsidRPr="001B76E4">
          <w:rPr>
            <w:rStyle w:val="Hyperlink"/>
            <w:rFonts w:asciiTheme="minorHAnsi" w:hAnsiTheme="minorHAnsi" w:cstheme="minorHAnsi"/>
            <w:noProof/>
            <w:color w:val="000000" w:themeColor="text1"/>
            <w:lang w:val="en-GB"/>
          </w:rPr>
          <w:t>4.1.3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Pjesëmarrja sipas llojit të aksidenteve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_Toc322899403 \h </w:instrText>
        </w:r>
        <w:r w:rsidR="00F3613D" w:rsidRPr="001B76E4">
          <w:rPr>
            <w:noProof/>
            <w:webHidden/>
          </w:rPr>
        </w:r>
        <w:r w:rsidR="00F3613D" w:rsidRPr="001B76E4">
          <w:rPr>
            <w:noProof/>
            <w:webHidden/>
          </w:rPr>
          <w:fldChar w:fldCharType="separate"/>
        </w:r>
        <w:r w:rsidR="007E30A7">
          <w:rPr>
            <w:noProof/>
            <w:webHidden/>
          </w:rPr>
          <w:t>11</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04" w:history="1">
        <w:r w:rsidR="000007BF" w:rsidRPr="001B76E4">
          <w:rPr>
            <w:rStyle w:val="Hyperlink"/>
            <w:rFonts w:asciiTheme="minorHAnsi" w:hAnsiTheme="minorHAnsi" w:cstheme="minorHAnsi"/>
            <w:noProof/>
            <w:color w:val="000000" w:themeColor="text1"/>
            <w:lang w:val="en-GB"/>
          </w:rPr>
          <w:t>4.1.4</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 xml:space="preserve"> </w:t>
        </w:r>
        <w:r w:rsidR="000007BF" w:rsidRPr="001B76E4">
          <w:rPr>
            <w:rStyle w:val="Hyperlink"/>
            <w:rFonts w:asciiTheme="minorHAnsi" w:hAnsiTheme="minorHAnsi" w:cstheme="minorHAnsi"/>
            <w:noProof/>
            <w:color w:val="000000" w:themeColor="text1"/>
          </w:rPr>
          <w:t>Personat e lënduar dhe të vdekur sipas llojit të pjesëmarrësve në rrugë</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_Toc322899404 \h </w:instrText>
        </w:r>
        <w:r w:rsidR="00F3613D" w:rsidRPr="001B76E4">
          <w:rPr>
            <w:noProof/>
            <w:webHidden/>
          </w:rPr>
        </w:r>
        <w:r w:rsidR="00F3613D" w:rsidRPr="001B76E4">
          <w:rPr>
            <w:noProof/>
            <w:webHidden/>
          </w:rPr>
          <w:fldChar w:fldCharType="separate"/>
        </w:r>
        <w:r w:rsidR="007E30A7">
          <w:rPr>
            <w:noProof/>
            <w:webHidden/>
          </w:rPr>
          <w:t>12</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05" w:history="1">
        <w:r w:rsidR="000007BF" w:rsidRPr="001B76E4">
          <w:rPr>
            <w:rStyle w:val="Hyperlink"/>
            <w:rFonts w:asciiTheme="minorHAnsi" w:hAnsiTheme="minorHAnsi" w:cstheme="minorHAnsi"/>
            <w:noProof/>
            <w:color w:val="000000" w:themeColor="text1"/>
            <w:lang w:val="en-GB"/>
          </w:rPr>
          <w:t>4.1.5</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Këmbësorët e lënduar dhe të vdekur sipas moshës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_Toc322899405 \h </w:instrText>
        </w:r>
        <w:r w:rsidR="00F3613D" w:rsidRPr="001B76E4">
          <w:rPr>
            <w:noProof/>
            <w:webHidden/>
          </w:rPr>
        </w:r>
        <w:r w:rsidR="00F3613D" w:rsidRPr="001B76E4">
          <w:rPr>
            <w:noProof/>
            <w:webHidden/>
          </w:rPr>
          <w:fldChar w:fldCharType="separate"/>
        </w:r>
        <w:r w:rsidR="007E30A7">
          <w:rPr>
            <w:noProof/>
            <w:webHidden/>
          </w:rPr>
          <w:t>12</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06" w:history="1">
        <w:r w:rsidR="000007BF" w:rsidRPr="001B76E4">
          <w:rPr>
            <w:rStyle w:val="Hyperlink"/>
            <w:rFonts w:asciiTheme="minorHAnsi" w:hAnsiTheme="minorHAnsi" w:cstheme="minorHAnsi"/>
            <w:noProof/>
            <w:color w:val="000000" w:themeColor="text1"/>
            <w:lang w:val="en-GB"/>
          </w:rPr>
          <w:t>4.1.6</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Aksidentet sipas llojit të rrugëve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_Toc322899406 \h </w:instrText>
        </w:r>
        <w:r w:rsidR="00F3613D" w:rsidRPr="001B76E4">
          <w:rPr>
            <w:noProof/>
            <w:webHidden/>
          </w:rPr>
        </w:r>
        <w:r w:rsidR="00F3613D" w:rsidRPr="001B76E4">
          <w:rPr>
            <w:noProof/>
            <w:webHidden/>
          </w:rPr>
          <w:fldChar w:fldCharType="separate"/>
        </w:r>
        <w:r w:rsidR="007E30A7">
          <w:rPr>
            <w:noProof/>
            <w:webHidden/>
          </w:rPr>
          <w:t>13</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07" w:history="1">
        <w:r w:rsidR="000007BF" w:rsidRPr="001B76E4">
          <w:rPr>
            <w:rStyle w:val="Hyperlink"/>
            <w:rFonts w:asciiTheme="minorHAnsi" w:hAnsiTheme="minorHAnsi" w:cstheme="minorHAnsi"/>
            <w:noProof/>
            <w:color w:val="000000" w:themeColor="text1"/>
            <w:lang w:val="en-GB"/>
          </w:rPr>
          <w:t>4.1.7</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Aksidentet sipas karakteristikave rrugore</w:t>
        </w:r>
        <w:r w:rsidR="000007BF" w:rsidRPr="001B76E4">
          <w:rPr>
            <w:noProof/>
            <w:webHidden/>
          </w:rPr>
          <w:tab/>
        </w:r>
        <w:r w:rsidR="00B05639">
          <w:rPr>
            <w:noProof/>
            <w:webHidden/>
          </w:rPr>
          <w:t>13</w:t>
        </w:r>
      </w:hyperlink>
    </w:p>
    <w:p w:rsidR="000007BF" w:rsidRPr="001B76E4" w:rsidRDefault="0064300F" w:rsidP="00777F14">
      <w:pPr>
        <w:pStyle w:val="TOC3"/>
        <w:rPr>
          <w:rFonts w:eastAsia="Times New Roman"/>
          <w:noProof/>
          <w:lang w:val="en-GB" w:eastAsia="en-GB"/>
        </w:rPr>
      </w:pPr>
      <w:hyperlink w:anchor="_Toc322899408" w:history="1">
        <w:r w:rsidR="000007BF" w:rsidRPr="001B76E4">
          <w:rPr>
            <w:rStyle w:val="Hyperlink"/>
            <w:rFonts w:asciiTheme="minorHAnsi" w:hAnsiTheme="minorHAnsi" w:cstheme="minorHAnsi"/>
            <w:noProof/>
            <w:color w:val="000000" w:themeColor="text1"/>
            <w:lang w:val="en-GB"/>
          </w:rPr>
          <w:t>4.1.8</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Faktorët kryesorë që shkaktojnë aksidentet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_Toc322899408 \h </w:instrText>
        </w:r>
        <w:r w:rsidR="00F3613D" w:rsidRPr="001B76E4">
          <w:rPr>
            <w:noProof/>
            <w:webHidden/>
          </w:rPr>
        </w:r>
        <w:r w:rsidR="00F3613D" w:rsidRPr="001B76E4">
          <w:rPr>
            <w:noProof/>
            <w:webHidden/>
          </w:rPr>
          <w:fldChar w:fldCharType="separate"/>
        </w:r>
        <w:r w:rsidR="007E30A7">
          <w:rPr>
            <w:noProof/>
            <w:webHidden/>
          </w:rPr>
          <w:t>14</w:t>
        </w:r>
        <w:r w:rsidR="00F3613D" w:rsidRPr="001B76E4">
          <w:rPr>
            <w:noProof/>
            <w:webHidden/>
          </w:rPr>
          <w:fldChar w:fldCharType="end"/>
        </w:r>
      </w:hyperlink>
    </w:p>
    <w:p w:rsidR="000007BF" w:rsidRPr="001B76E4" w:rsidRDefault="0064300F" w:rsidP="00777F14">
      <w:pPr>
        <w:pStyle w:val="TOC2"/>
        <w:rPr>
          <w:rFonts w:eastAsia="Times New Roman"/>
          <w:lang w:val="en-GB" w:eastAsia="en-GB"/>
        </w:rPr>
      </w:pPr>
      <w:hyperlink w:anchor="_Toc322899409" w:history="1">
        <w:r w:rsidR="000007BF" w:rsidRPr="001B76E4">
          <w:rPr>
            <w:rStyle w:val="Hyperlink"/>
            <w:rFonts w:asciiTheme="minorHAnsi" w:hAnsiTheme="minorHAnsi" w:cstheme="minorHAnsi"/>
            <w:color w:val="000000" w:themeColor="text1"/>
          </w:rPr>
          <w:t>4.2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Gjendja në Evropë</w:t>
        </w:r>
        <w:r w:rsidR="000007BF" w:rsidRPr="001B76E4">
          <w:rPr>
            <w:webHidden/>
          </w:rPr>
          <w:tab/>
        </w:r>
        <w:r w:rsidR="00F3613D" w:rsidRPr="001B76E4">
          <w:rPr>
            <w:webHidden/>
          </w:rPr>
          <w:fldChar w:fldCharType="begin"/>
        </w:r>
        <w:r w:rsidR="000007BF" w:rsidRPr="001B76E4">
          <w:rPr>
            <w:webHidden/>
          </w:rPr>
          <w:instrText xml:space="preserve"> PAGEREF _Toc322899409 \h </w:instrText>
        </w:r>
        <w:r w:rsidR="00F3613D" w:rsidRPr="001B76E4">
          <w:rPr>
            <w:webHidden/>
          </w:rPr>
        </w:r>
        <w:r w:rsidR="00F3613D" w:rsidRPr="001B76E4">
          <w:rPr>
            <w:webHidden/>
          </w:rPr>
          <w:fldChar w:fldCharType="separate"/>
        </w:r>
        <w:r w:rsidR="007E30A7">
          <w:rPr>
            <w:noProof/>
            <w:webHidden/>
          </w:rPr>
          <w:t>15</w:t>
        </w:r>
        <w:r w:rsidR="00F3613D" w:rsidRPr="001B76E4">
          <w:rPr>
            <w:webHidden/>
          </w:rPr>
          <w:fldChar w:fldCharType="end"/>
        </w:r>
      </w:hyperlink>
    </w:p>
    <w:p w:rsidR="000007BF" w:rsidRPr="001B76E4" w:rsidRDefault="0064300F" w:rsidP="00777F14">
      <w:pPr>
        <w:pStyle w:val="TOC2"/>
        <w:rPr>
          <w:rFonts w:eastAsia="Times New Roman"/>
          <w:lang w:val="en-GB" w:eastAsia="en-GB"/>
        </w:rPr>
      </w:pPr>
      <w:hyperlink w:anchor="_Toc322899410" w:history="1">
        <w:r w:rsidR="000007BF" w:rsidRPr="001B76E4">
          <w:rPr>
            <w:rStyle w:val="Hyperlink"/>
            <w:rFonts w:asciiTheme="minorHAnsi" w:hAnsiTheme="minorHAnsi" w:cstheme="minorHAnsi"/>
            <w:color w:val="000000" w:themeColor="text1"/>
          </w:rPr>
          <w:t>4.3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Strategjitë e mëhershme rrugore dhe programet e veprimit në Kosovë</w:t>
        </w:r>
        <w:r w:rsidR="000007BF" w:rsidRPr="001B76E4">
          <w:rPr>
            <w:webHidden/>
          </w:rPr>
          <w:tab/>
        </w:r>
        <w:r w:rsidR="00F3613D" w:rsidRPr="001B76E4">
          <w:rPr>
            <w:webHidden/>
          </w:rPr>
          <w:fldChar w:fldCharType="begin"/>
        </w:r>
        <w:r w:rsidR="000007BF" w:rsidRPr="001B76E4">
          <w:rPr>
            <w:webHidden/>
          </w:rPr>
          <w:instrText xml:space="preserve"> PAGEREF _Toc322899410 \h </w:instrText>
        </w:r>
        <w:r w:rsidR="00F3613D" w:rsidRPr="001B76E4">
          <w:rPr>
            <w:webHidden/>
          </w:rPr>
        </w:r>
        <w:r w:rsidR="00F3613D" w:rsidRPr="001B76E4">
          <w:rPr>
            <w:webHidden/>
          </w:rPr>
          <w:fldChar w:fldCharType="separate"/>
        </w:r>
        <w:r w:rsidR="007E30A7">
          <w:rPr>
            <w:noProof/>
            <w:webHidden/>
          </w:rPr>
          <w:t>16</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11" w:history="1">
        <w:r w:rsidR="000007BF" w:rsidRPr="001B76E4">
          <w:rPr>
            <w:rStyle w:val="Hyperlink"/>
            <w:rFonts w:asciiTheme="minorHAnsi" w:hAnsiTheme="minorHAnsi" w:cstheme="minorHAnsi"/>
            <w:noProof/>
            <w:color w:val="000000" w:themeColor="text1"/>
            <w:lang w:val="en-GB"/>
          </w:rPr>
          <w:t>4.3.1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Programi për sigurinë e komunikacionit rrugor për Kosovë, KSKRR 2010</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_Toc322899411 \h </w:instrText>
        </w:r>
        <w:r w:rsidR="00F3613D" w:rsidRPr="001B76E4">
          <w:rPr>
            <w:noProof/>
            <w:webHidden/>
          </w:rPr>
        </w:r>
        <w:r w:rsidR="00F3613D" w:rsidRPr="001B76E4">
          <w:rPr>
            <w:noProof/>
            <w:webHidden/>
          </w:rPr>
          <w:fldChar w:fldCharType="separate"/>
        </w:r>
        <w:r w:rsidR="007E30A7">
          <w:rPr>
            <w:noProof/>
            <w:webHidden/>
          </w:rPr>
          <w:t>16</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12" w:history="1">
        <w:r w:rsidR="000007BF" w:rsidRPr="001B76E4">
          <w:rPr>
            <w:rStyle w:val="Hyperlink"/>
            <w:rFonts w:asciiTheme="minorHAnsi" w:hAnsiTheme="minorHAnsi" w:cstheme="minorHAnsi"/>
            <w:noProof/>
            <w:color w:val="000000" w:themeColor="text1"/>
            <w:lang w:val="en-GB"/>
          </w:rPr>
          <w:t>4.3.2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Përmirësimi i Kapaciteteve në Fushën e Sigurisë</w:t>
        </w:r>
        <w:r w:rsidR="00777F14">
          <w:rPr>
            <w:rStyle w:val="Hyperlink"/>
            <w:rFonts w:asciiTheme="minorHAnsi" w:hAnsiTheme="minorHAnsi" w:cstheme="minorHAnsi"/>
            <w:noProof/>
            <w:color w:val="000000" w:themeColor="text1"/>
            <w:lang w:val="en-GB"/>
          </w:rPr>
          <w:t xml:space="preserve"> Rrugore në Kosovë, Banka </w:t>
        </w:r>
        <w:r w:rsidR="000007BF" w:rsidRPr="001B76E4">
          <w:rPr>
            <w:rStyle w:val="Hyperlink"/>
            <w:rFonts w:asciiTheme="minorHAnsi" w:hAnsiTheme="minorHAnsi" w:cstheme="minorHAnsi"/>
            <w:noProof/>
            <w:color w:val="000000" w:themeColor="text1"/>
            <w:lang w:val="en-GB"/>
          </w:rPr>
          <w:t>Botërore,’08</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_Toc322899412 \h </w:instrText>
        </w:r>
        <w:r w:rsidR="00F3613D" w:rsidRPr="001B76E4">
          <w:rPr>
            <w:noProof/>
            <w:webHidden/>
          </w:rPr>
        </w:r>
        <w:r w:rsidR="00F3613D" w:rsidRPr="001B76E4">
          <w:rPr>
            <w:noProof/>
            <w:webHidden/>
          </w:rPr>
          <w:fldChar w:fldCharType="separate"/>
        </w:r>
        <w:r w:rsidR="007E30A7">
          <w:rPr>
            <w:noProof/>
            <w:webHidden/>
          </w:rPr>
          <w:t>17</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13" w:history="1">
        <w:r w:rsidR="000007BF" w:rsidRPr="001B76E4">
          <w:rPr>
            <w:rStyle w:val="Hyperlink"/>
            <w:rFonts w:asciiTheme="minorHAnsi" w:hAnsiTheme="minorHAnsi" w:cstheme="minorHAnsi"/>
            <w:noProof/>
            <w:color w:val="000000" w:themeColor="text1"/>
            <w:lang w:val="en-GB"/>
          </w:rPr>
          <w:t>4.3.3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Strategjia e Sigurisë Rrugore Regjionale (SSRRR) për pjesëmarrësit e SEETO-s, 2009</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_Toc322899413 \h </w:instrText>
        </w:r>
        <w:r w:rsidR="00F3613D" w:rsidRPr="001B76E4">
          <w:rPr>
            <w:noProof/>
            <w:webHidden/>
          </w:rPr>
        </w:r>
        <w:r w:rsidR="00F3613D" w:rsidRPr="001B76E4">
          <w:rPr>
            <w:noProof/>
            <w:webHidden/>
          </w:rPr>
          <w:fldChar w:fldCharType="separate"/>
        </w:r>
        <w:r w:rsidR="007E30A7">
          <w:rPr>
            <w:noProof/>
            <w:webHidden/>
          </w:rPr>
          <w:t>18</w:t>
        </w:r>
        <w:r w:rsidR="00F3613D" w:rsidRPr="001B76E4">
          <w:rPr>
            <w:noProof/>
            <w:webHidden/>
          </w:rPr>
          <w:fldChar w:fldCharType="end"/>
        </w:r>
      </w:hyperlink>
    </w:p>
    <w:p w:rsidR="000007BF" w:rsidRPr="001B76E4" w:rsidRDefault="0064300F" w:rsidP="00777F14">
      <w:pPr>
        <w:pStyle w:val="TOC2"/>
        <w:rPr>
          <w:rFonts w:eastAsia="Times New Roman"/>
          <w:lang w:val="en-GB" w:eastAsia="en-GB"/>
        </w:rPr>
      </w:pPr>
      <w:hyperlink w:anchor="_Toc322899414" w:history="1">
        <w:r w:rsidR="000007BF" w:rsidRPr="001B76E4">
          <w:rPr>
            <w:rStyle w:val="Hyperlink"/>
            <w:rFonts w:asciiTheme="minorHAnsi" w:hAnsiTheme="minorHAnsi" w:cstheme="minorHAnsi"/>
            <w:color w:val="000000" w:themeColor="text1"/>
          </w:rPr>
          <w:t>4.4</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Strategjitë evropiane dhe globale të sigurisë rrugore</w:t>
        </w:r>
        <w:r w:rsidR="000007BF" w:rsidRPr="001B76E4">
          <w:rPr>
            <w:webHidden/>
          </w:rPr>
          <w:tab/>
        </w:r>
        <w:r w:rsidR="00F3613D" w:rsidRPr="001B76E4">
          <w:rPr>
            <w:webHidden/>
          </w:rPr>
          <w:fldChar w:fldCharType="begin"/>
        </w:r>
        <w:r w:rsidR="000007BF" w:rsidRPr="001B76E4">
          <w:rPr>
            <w:webHidden/>
          </w:rPr>
          <w:instrText xml:space="preserve"> PAGEREF _Toc322899414 \h </w:instrText>
        </w:r>
        <w:r w:rsidR="00F3613D" w:rsidRPr="001B76E4">
          <w:rPr>
            <w:webHidden/>
          </w:rPr>
        </w:r>
        <w:r w:rsidR="00F3613D" w:rsidRPr="001B76E4">
          <w:rPr>
            <w:webHidden/>
          </w:rPr>
          <w:fldChar w:fldCharType="separate"/>
        </w:r>
        <w:r w:rsidR="007E30A7">
          <w:rPr>
            <w:noProof/>
            <w:webHidden/>
          </w:rPr>
          <w:t>19</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15" w:history="1">
        <w:r w:rsidR="000007BF" w:rsidRPr="001B76E4">
          <w:rPr>
            <w:rStyle w:val="Hyperlink"/>
            <w:rFonts w:asciiTheme="minorHAnsi" w:hAnsiTheme="minorHAnsi" w:cstheme="minorHAnsi"/>
            <w:noProof/>
            <w:color w:val="000000" w:themeColor="text1"/>
            <w:lang w:val="en-GB"/>
          </w:rPr>
          <w:t>4.4.1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Programi evropian i Sigurisë Rrugore 2000-2010</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_Toc322899415 \h </w:instrText>
        </w:r>
        <w:r w:rsidR="00F3613D" w:rsidRPr="001B76E4">
          <w:rPr>
            <w:noProof/>
            <w:webHidden/>
          </w:rPr>
        </w:r>
        <w:r w:rsidR="00F3613D" w:rsidRPr="001B76E4">
          <w:rPr>
            <w:noProof/>
            <w:webHidden/>
          </w:rPr>
          <w:fldChar w:fldCharType="separate"/>
        </w:r>
        <w:r w:rsidR="007E30A7">
          <w:rPr>
            <w:noProof/>
            <w:webHidden/>
          </w:rPr>
          <w:t>19</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16" w:history="1">
        <w:r w:rsidR="000007BF" w:rsidRPr="001B76E4">
          <w:rPr>
            <w:rStyle w:val="Hyperlink"/>
            <w:rFonts w:asciiTheme="minorHAnsi" w:hAnsiTheme="minorHAnsi" w:cstheme="minorHAnsi"/>
            <w:noProof/>
            <w:color w:val="000000" w:themeColor="text1"/>
          </w:rPr>
          <w:t>4.4.2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Programi Evropian i Sigurisë Rrugore 2011-2020</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_Toc322899416 \h </w:instrText>
        </w:r>
        <w:r w:rsidR="00F3613D" w:rsidRPr="001B76E4">
          <w:rPr>
            <w:noProof/>
            <w:webHidden/>
          </w:rPr>
        </w:r>
        <w:r w:rsidR="00F3613D" w:rsidRPr="001B76E4">
          <w:rPr>
            <w:noProof/>
            <w:webHidden/>
          </w:rPr>
          <w:fldChar w:fldCharType="separate"/>
        </w:r>
        <w:r w:rsidR="007E30A7">
          <w:rPr>
            <w:noProof/>
            <w:webHidden/>
          </w:rPr>
          <w:t>19</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17" w:history="1">
        <w:r w:rsidR="000007BF" w:rsidRPr="001B76E4">
          <w:rPr>
            <w:rStyle w:val="Hyperlink"/>
            <w:rFonts w:asciiTheme="minorHAnsi" w:hAnsiTheme="minorHAnsi" w:cstheme="minorHAnsi"/>
            <w:noProof/>
            <w:color w:val="000000" w:themeColor="text1"/>
          </w:rPr>
          <w:t>4.4.3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 xml:space="preserve"> </w:t>
        </w:r>
        <w:r w:rsidR="000007BF" w:rsidRPr="001B76E4">
          <w:rPr>
            <w:rStyle w:val="Hyperlink"/>
            <w:rFonts w:asciiTheme="minorHAnsi" w:hAnsiTheme="minorHAnsi" w:cstheme="minorHAnsi"/>
            <w:noProof/>
            <w:color w:val="000000" w:themeColor="text1"/>
            <w:lang w:val="en-GB"/>
          </w:rPr>
          <w:t>S</w:t>
        </w:r>
        <w:r w:rsidR="000007BF" w:rsidRPr="001B76E4">
          <w:rPr>
            <w:rStyle w:val="Hyperlink"/>
            <w:rFonts w:asciiTheme="minorHAnsi" w:hAnsiTheme="minorHAnsi" w:cstheme="minorHAnsi"/>
            <w:noProof/>
            <w:color w:val="000000" w:themeColor="text1"/>
          </w:rPr>
          <w:t xml:space="preserve">trategjia e sigurisë rrugore e </w:t>
        </w:r>
        <w:r w:rsidR="000007BF" w:rsidRPr="001B76E4">
          <w:rPr>
            <w:rStyle w:val="Hyperlink"/>
            <w:rFonts w:asciiTheme="minorHAnsi" w:hAnsiTheme="minorHAnsi" w:cstheme="minorHAnsi"/>
            <w:noProof/>
            <w:color w:val="000000" w:themeColor="text1"/>
            <w:lang w:val="en-GB"/>
          </w:rPr>
          <w:t>K</w:t>
        </w:r>
        <w:r w:rsidR="000007BF" w:rsidRPr="001B76E4">
          <w:rPr>
            <w:rStyle w:val="Hyperlink"/>
            <w:rFonts w:asciiTheme="minorHAnsi" w:hAnsiTheme="minorHAnsi" w:cstheme="minorHAnsi"/>
            <w:noProof/>
            <w:color w:val="000000" w:themeColor="text1"/>
          </w:rPr>
          <w:t xml:space="preserve">ombeve të </w:t>
        </w:r>
        <w:r w:rsidR="000007BF" w:rsidRPr="001B76E4">
          <w:rPr>
            <w:rStyle w:val="Hyperlink"/>
            <w:rFonts w:asciiTheme="minorHAnsi" w:hAnsiTheme="minorHAnsi" w:cstheme="minorHAnsi"/>
            <w:noProof/>
            <w:color w:val="000000" w:themeColor="text1"/>
            <w:lang w:val="en-GB"/>
          </w:rPr>
          <w:t>B</w:t>
        </w:r>
        <w:r w:rsidR="000007BF" w:rsidRPr="001B76E4">
          <w:rPr>
            <w:rStyle w:val="Hyperlink"/>
            <w:rFonts w:asciiTheme="minorHAnsi" w:hAnsiTheme="minorHAnsi" w:cstheme="minorHAnsi"/>
            <w:noProof/>
            <w:color w:val="000000" w:themeColor="text1"/>
          </w:rPr>
          <w:t>ashkuara</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_Toc322899417 \h </w:instrText>
        </w:r>
        <w:r w:rsidR="00F3613D" w:rsidRPr="001B76E4">
          <w:rPr>
            <w:noProof/>
            <w:webHidden/>
          </w:rPr>
        </w:r>
        <w:r w:rsidR="00F3613D" w:rsidRPr="001B76E4">
          <w:rPr>
            <w:noProof/>
            <w:webHidden/>
          </w:rPr>
          <w:fldChar w:fldCharType="separate"/>
        </w:r>
        <w:r w:rsidR="007E30A7">
          <w:rPr>
            <w:noProof/>
            <w:webHidden/>
          </w:rPr>
          <w:t>20</w:t>
        </w:r>
        <w:r w:rsidR="00F3613D" w:rsidRPr="001B76E4">
          <w:rPr>
            <w:noProof/>
            <w:webHidden/>
          </w:rPr>
          <w:fldChar w:fldCharType="end"/>
        </w:r>
      </w:hyperlink>
    </w:p>
    <w:p w:rsidR="000007BF" w:rsidRPr="001B76E4" w:rsidRDefault="0064300F" w:rsidP="00777F14">
      <w:pPr>
        <w:pStyle w:val="TOC2"/>
        <w:rPr>
          <w:rFonts w:eastAsia="Times New Roman"/>
          <w:lang w:val="en-GB" w:eastAsia="en-GB"/>
        </w:rPr>
      </w:pPr>
      <w:hyperlink w:anchor="_Toc322899421" w:history="1">
        <w:r w:rsidR="000007BF" w:rsidRPr="001B76E4">
          <w:rPr>
            <w:rStyle w:val="Hyperlink"/>
            <w:rFonts w:asciiTheme="minorHAnsi" w:hAnsiTheme="minorHAnsi" w:cstheme="minorHAnsi"/>
            <w:color w:val="000000" w:themeColor="text1"/>
            <w:lang w:val="en-GB"/>
          </w:rPr>
          <w:t>4.</w:t>
        </w:r>
        <w:r w:rsidR="00B05639">
          <w:rPr>
            <w:rStyle w:val="Hyperlink"/>
            <w:rFonts w:asciiTheme="minorHAnsi" w:hAnsiTheme="minorHAnsi" w:cstheme="minorHAnsi"/>
            <w:color w:val="000000" w:themeColor="text1"/>
            <w:lang w:val="en-GB"/>
          </w:rPr>
          <w:t>5</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SWOT Analiza e gjendjes së tanishme të sigurisë rrugore në Kosovë</w:t>
        </w:r>
        <w:r w:rsidR="000007BF" w:rsidRPr="001B76E4">
          <w:rPr>
            <w:webHidden/>
          </w:rPr>
          <w:tab/>
        </w:r>
        <w:r w:rsidR="00F3613D" w:rsidRPr="001B76E4">
          <w:rPr>
            <w:webHidden/>
          </w:rPr>
          <w:fldChar w:fldCharType="begin"/>
        </w:r>
        <w:r w:rsidR="000007BF" w:rsidRPr="001B76E4">
          <w:rPr>
            <w:webHidden/>
          </w:rPr>
          <w:instrText xml:space="preserve"> PAGEREF _Toc322899421 \h </w:instrText>
        </w:r>
        <w:r w:rsidR="00F3613D" w:rsidRPr="001B76E4">
          <w:rPr>
            <w:webHidden/>
          </w:rPr>
        </w:r>
        <w:r w:rsidR="00F3613D" w:rsidRPr="001B76E4">
          <w:rPr>
            <w:webHidden/>
          </w:rPr>
          <w:fldChar w:fldCharType="separate"/>
        </w:r>
        <w:r w:rsidR="007E30A7">
          <w:rPr>
            <w:noProof/>
            <w:webHidden/>
          </w:rPr>
          <w:t>21</w:t>
        </w:r>
        <w:r w:rsidR="00F3613D" w:rsidRPr="001B76E4">
          <w:rPr>
            <w:webHidden/>
          </w:rPr>
          <w:fldChar w:fldCharType="end"/>
        </w:r>
      </w:hyperlink>
    </w:p>
    <w:p w:rsidR="000007BF" w:rsidRPr="001B76E4" w:rsidRDefault="0064300F" w:rsidP="000007BF">
      <w:pPr>
        <w:pStyle w:val="TOC1"/>
        <w:rPr>
          <w:rFonts w:asciiTheme="minorHAnsi" w:eastAsia="Times New Roman" w:hAnsiTheme="minorHAnsi" w:cstheme="minorHAnsi"/>
          <w:lang w:val="en-GB" w:eastAsia="en-GB"/>
        </w:rPr>
      </w:pPr>
      <w:hyperlink w:anchor="_Toc322899422" w:history="1">
        <w:r w:rsidR="000007BF" w:rsidRPr="001B76E4">
          <w:rPr>
            <w:rStyle w:val="Hyperlink"/>
            <w:rFonts w:asciiTheme="minorHAnsi" w:hAnsiTheme="minorHAnsi" w:cstheme="minorHAnsi"/>
            <w:color w:val="000000" w:themeColor="text1"/>
          </w:rPr>
          <w:t>5</w:t>
        </w:r>
        <w:r w:rsidR="000007BF" w:rsidRPr="001B76E4">
          <w:rPr>
            <w:rFonts w:asciiTheme="minorHAnsi" w:eastAsia="Times New Roman" w:hAnsiTheme="minorHAnsi" w:cstheme="minorHAnsi"/>
            <w:b/>
            <w:lang w:val="en-GB" w:eastAsia="en-GB"/>
          </w:rPr>
          <w:tab/>
          <w:t>OBJEKTIVAT</w:t>
        </w:r>
        <w:r w:rsidR="000007BF" w:rsidRPr="001B76E4">
          <w:rPr>
            <w:rFonts w:asciiTheme="minorHAnsi" w:hAnsiTheme="minorHAnsi" w:cstheme="minorHAnsi"/>
            <w:webHidden/>
          </w:rPr>
          <w:tab/>
        </w:r>
        <w:r w:rsidR="00F3613D" w:rsidRPr="001B76E4">
          <w:rPr>
            <w:rFonts w:asciiTheme="minorHAnsi" w:hAnsiTheme="minorHAnsi" w:cstheme="minorHAnsi"/>
            <w:webHidden/>
          </w:rPr>
          <w:fldChar w:fldCharType="begin"/>
        </w:r>
        <w:r w:rsidR="000007BF" w:rsidRPr="001B76E4">
          <w:rPr>
            <w:rFonts w:asciiTheme="minorHAnsi" w:hAnsiTheme="minorHAnsi" w:cstheme="minorHAnsi"/>
            <w:webHidden/>
          </w:rPr>
          <w:instrText xml:space="preserve"> PAGEREF _Toc322899422 \h </w:instrText>
        </w:r>
        <w:r w:rsidR="00F3613D" w:rsidRPr="001B76E4">
          <w:rPr>
            <w:rFonts w:asciiTheme="minorHAnsi" w:hAnsiTheme="minorHAnsi" w:cstheme="minorHAnsi"/>
            <w:webHidden/>
          </w:rPr>
        </w:r>
        <w:r w:rsidR="00F3613D" w:rsidRPr="001B76E4">
          <w:rPr>
            <w:rFonts w:asciiTheme="minorHAnsi" w:hAnsiTheme="minorHAnsi" w:cstheme="minorHAnsi"/>
            <w:webHidden/>
          </w:rPr>
          <w:fldChar w:fldCharType="separate"/>
        </w:r>
        <w:r w:rsidR="007E30A7">
          <w:rPr>
            <w:rFonts w:asciiTheme="minorHAnsi" w:hAnsiTheme="minorHAnsi" w:cstheme="minorHAnsi"/>
            <w:noProof/>
            <w:webHidden/>
          </w:rPr>
          <w:t>22</w:t>
        </w:r>
        <w:r w:rsidR="00F3613D" w:rsidRPr="001B76E4">
          <w:rPr>
            <w:rFonts w:asciiTheme="minorHAnsi" w:hAnsiTheme="minorHAnsi" w:cstheme="minorHAnsi"/>
            <w:webHidden/>
          </w:rPr>
          <w:fldChar w:fldCharType="end"/>
        </w:r>
      </w:hyperlink>
    </w:p>
    <w:p w:rsidR="000007BF" w:rsidRPr="001B76E4" w:rsidRDefault="000007BF" w:rsidP="00777F14">
      <w:pPr>
        <w:pStyle w:val="TOC2"/>
        <w:rPr>
          <w:rFonts w:eastAsia="Times New Roman"/>
          <w:lang w:val="en-GB" w:eastAsia="en-GB"/>
        </w:rPr>
      </w:pPr>
      <w:r w:rsidRPr="001B76E4">
        <w:t xml:space="preserve">5.1 </w:t>
      </w:r>
      <w:r w:rsidRPr="001B76E4">
        <w:tab/>
        <w:t xml:space="preserve"> Stategjia e re për </w:t>
      </w:r>
      <w:r w:rsidR="008E3042" w:rsidRPr="001B76E4">
        <w:t>S</w:t>
      </w:r>
      <w:r w:rsidRPr="001B76E4">
        <w:t xml:space="preserve">iguri </w:t>
      </w:r>
      <w:r w:rsidR="008E3042" w:rsidRPr="001B76E4">
        <w:t>R</w:t>
      </w:r>
      <w:r w:rsidRPr="001B76E4">
        <w:t xml:space="preserve">rugore e </w:t>
      </w:r>
      <w:r w:rsidR="008E3042" w:rsidRPr="001B76E4">
        <w:t>K</w:t>
      </w:r>
      <w:r w:rsidRPr="001B76E4">
        <w:t>osovës</w:t>
      </w:r>
      <w:r w:rsidR="00804EF6">
        <w:t>...............................</w:t>
      </w:r>
      <w:r w:rsidRPr="001B76E4">
        <w:t>..............</w:t>
      </w:r>
      <w:r w:rsidR="001B76E4">
        <w:t>.............................</w:t>
      </w:r>
      <w:r w:rsidR="00777F14">
        <w:t>.</w:t>
      </w:r>
      <w:r w:rsidR="001B76E4">
        <w:t>...</w:t>
      </w:r>
      <w:r w:rsidR="00CB7585">
        <w:t>.</w:t>
      </w:r>
      <w:r w:rsidR="001B76E4">
        <w:t>....</w:t>
      </w:r>
      <w:r w:rsidR="00777F14">
        <w:t>2</w:t>
      </w:r>
      <w:r w:rsidR="00B05639">
        <w:t>2</w:t>
      </w:r>
    </w:p>
    <w:p w:rsidR="000007BF" w:rsidRPr="001B76E4" w:rsidRDefault="0064300F" w:rsidP="00777F14">
      <w:pPr>
        <w:pStyle w:val="TOC3"/>
        <w:rPr>
          <w:rFonts w:eastAsia="Times New Roman"/>
          <w:noProof/>
          <w:lang w:val="en-GB" w:eastAsia="en-GB"/>
        </w:rPr>
      </w:pPr>
      <w:hyperlink w:anchor="_Toc322899426" w:history="1">
        <w:r w:rsidR="000007BF" w:rsidRPr="001B76E4">
          <w:rPr>
            <w:rStyle w:val="Hyperlink"/>
            <w:rFonts w:asciiTheme="minorHAnsi" w:hAnsiTheme="minorHAnsi" w:cstheme="minorHAnsi"/>
            <w:noProof/>
            <w:color w:val="000000" w:themeColor="text1"/>
          </w:rPr>
          <w:t>5.1.1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Synimet cilësore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_Toc322899426 \h </w:instrText>
        </w:r>
        <w:r w:rsidR="00F3613D" w:rsidRPr="001B76E4">
          <w:rPr>
            <w:noProof/>
            <w:webHidden/>
          </w:rPr>
        </w:r>
        <w:r w:rsidR="00F3613D" w:rsidRPr="001B76E4">
          <w:rPr>
            <w:noProof/>
            <w:webHidden/>
          </w:rPr>
          <w:fldChar w:fldCharType="separate"/>
        </w:r>
        <w:r w:rsidR="007E30A7">
          <w:rPr>
            <w:noProof/>
            <w:webHidden/>
          </w:rPr>
          <w:t>22</w:t>
        </w:r>
        <w:r w:rsidR="00F3613D" w:rsidRPr="001B76E4">
          <w:rPr>
            <w:noProof/>
            <w:webHidden/>
          </w:rPr>
          <w:fldChar w:fldCharType="end"/>
        </w:r>
      </w:hyperlink>
    </w:p>
    <w:p w:rsidR="000007BF" w:rsidRPr="001B76E4" w:rsidRDefault="0064300F" w:rsidP="00777F14">
      <w:pPr>
        <w:pStyle w:val="TOC3"/>
      </w:pPr>
      <w:hyperlink w:anchor="_Toc322899427" w:history="1">
        <w:r w:rsidR="000007BF" w:rsidRPr="001B76E4">
          <w:rPr>
            <w:rStyle w:val="Hyperlink"/>
            <w:rFonts w:asciiTheme="minorHAnsi" w:hAnsiTheme="minorHAnsi" w:cstheme="minorHAnsi"/>
            <w:noProof/>
            <w:color w:val="000000" w:themeColor="text1"/>
          </w:rPr>
          <w:t>5.1.2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Synimet  sasiore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_Toc322899427 \h </w:instrText>
        </w:r>
        <w:r w:rsidR="00F3613D" w:rsidRPr="001B76E4">
          <w:rPr>
            <w:noProof/>
            <w:webHidden/>
          </w:rPr>
        </w:r>
        <w:r w:rsidR="00F3613D" w:rsidRPr="001B76E4">
          <w:rPr>
            <w:noProof/>
            <w:webHidden/>
          </w:rPr>
          <w:fldChar w:fldCharType="separate"/>
        </w:r>
        <w:r w:rsidR="007E30A7">
          <w:rPr>
            <w:noProof/>
            <w:webHidden/>
          </w:rPr>
          <w:t>22</w:t>
        </w:r>
        <w:r w:rsidR="00F3613D" w:rsidRPr="001B76E4">
          <w:rPr>
            <w:noProof/>
            <w:webHidden/>
          </w:rPr>
          <w:fldChar w:fldCharType="end"/>
        </w:r>
      </w:hyperlink>
    </w:p>
    <w:p w:rsidR="000007BF" w:rsidRPr="001B76E4" w:rsidRDefault="000007BF" w:rsidP="000007BF">
      <w:pPr>
        <w:rPr>
          <w:rFonts w:asciiTheme="minorHAnsi" w:hAnsiTheme="minorHAnsi" w:cstheme="minorHAnsi"/>
        </w:rPr>
      </w:pPr>
      <w:r w:rsidRPr="001B76E4">
        <w:rPr>
          <w:rFonts w:asciiTheme="minorHAnsi" w:hAnsiTheme="minorHAnsi" w:cstheme="minorHAnsi"/>
        </w:rPr>
        <w:t>5.1.3</w:t>
      </w:r>
      <w:r w:rsidRPr="001B76E4">
        <w:rPr>
          <w:rFonts w:asciiTheme="minorHAnsi" w:hAnsiTheme="minorHAnsi" w:cstheme="minorHAnsi"/>
        </w:rPr>
        <w:tab/>
        <w:t xml:space="preserve">            Synimet e planit të veprimit...................................................................................................</w:t>
      </w:r>
      <w:r w:rsidR="00CB7585">
        <w:rPr>
          <w:rFonts w:asciiTheme="minorHAnsi" w:hAnsiTheme="minorHAnsi" w:cstheme="minorHAnsi"/>
        </w:rPr>
        <w:t>2</w:t>
      </w:r>
      <w:r w:rsidR="00B05639">
        <w:rPr>
          <w:rFonts w:asciiTheme="minorHAnsi" w:hAnsiTheme="minorHAnsi" w:cstheme="minorHAnsi"/>
        </w:rPr>
        <w:t>3</w:t>
      </w:r>
    </w:p>
    <w:p w:rsidR="000007BF" w:rsidRPr="001B76E4" w:rsidRDefault="000007BF" w:rsidP="000007BF">
      <w:pPr>
        <w:rPr>
          <w:rFonts w:asciiTheme="minorHAnsi" w:hAnsiTheme="minorHAnsi" w:cstheme="minorHAnsi"/>
          <w:sz w:val="28"/>
          <w:szCs w:val="28"/>
        </w:rPr>
      </w:pPr>
      <w:r w:rsidRPr="001B76E4">
        <w:rPr>
          <w:rFonts w:asciiTheme="minorHAnsi" w:hAnsiTheme="minorHAnsi" w:cstheme="minorHAnsi"/>
        </w:rPr>
        <w:t xml:space="preserve">6.   </w:t>
      </w:r>
      <w:r w:rsidRPr="001B76E4">
        <w:rPr>
          <w:rFonts w:asciiTheme="minorHAnsi" w:hAnsiTheme="minorHAnsi" w:cstheme="minorHAnsi"/>
          <w:b/>
        </w:rPr>
        <w:t xml:space="preserve">  ALTERNATIVAT E KONSIDERUARA</w:t>
      </w:r>
      <w:r w:rsidRPr="001B76E4">
        <w:rPr>
          <w:rFonts w:asciiTheme="minorHAnsi" w:hAnsiTheme="minorHAnsi" w:cstheme="minorHAnsi"/>
          <w:sz w:val="28"/>
          <w:szCs w:val="28"/>
        </w:rPr>
        <w:t>....</w:t>
      </w:r>
      <w:r w:rsidR="001B76E4">
        <w:rPr>
          <w:rFonts w:asciiTheme="minorHAnsi" w:hAnsiTheme="minorHAnsi" w:cstheme="minorHAnsi"/>
          <w:sz w:val="28"/>
          <w:szCs w:val="28"/>
        </w:rPr>
        <w:t>...........................</w:t>
      </w:r>
      <w:r w:rsidRPr="001B76E4">
        <w:rPr>
          <w:rFonts w:asciiTheme="minorHAnsi" w:hAnsiTheme="minorHAnsi" w:cstheme="minorHAnsi"/>
          <w:sz w:val="28"/>
          <w:szCs w:val="28"/>
        </w:rPr>
        <w:t>.........................</w:t>
      </w:r>
      <w:r w:rsidR="00CB7585">
        <w:rPr>
          <w:rFonts w:asciiTheme="minorHAnsi" w:hAnsiTheme="minorHAnsi" w:cstheme="minorHAnsi"/>
          <w:sz w:val="28"/>
          <w:szCs w:val="28"/>
        </w:rPr>
        <w:t>.</w:t>
      </w:r>
      <w:r w:rsidRPr="001B76E4">
        <w:rPr>
          <w:rFonts w:asciiTheme="minorHAnsi" w:hAnsiTheme="minorHAnsi" w:cstheme="minorHAnsi"/>
          <w:sz w:val="28"/>
          <w:szCs w:val="28"/>
        </w:rPr>
        <w:t>...........</w:t>
      </w:r>
      <w:r w:rsidR="00CB7585">
        <w:rPr>
          <w:rFonts w:asciiTheme="minorHAnsi" w:hAnsiTheme="minorHAnsi" w:cstheme="minorHAnsi"/>
          <w:sz w:val="28"/>
          <w:szCs w:val="28"/>
        </w:rPr>
        <w:t>...........</w:t>
      </w:r>
      <w:r w:rsidRPr="001B76E4">
        <w:rPr>
          <w:rFonts w:asciiTheme="minorHAnsi" w:hAnsiTheme="minorHAnsi" w:cstheme="minorHAnsi"/>
          <w:sz w:val="28"/>
          <w:szCs w:val="28"/>
        </w:rPr>
        <w:t>...</w:t>
      </w:r>
      <w:r w:rsidR="00CB7585" w:rsidRPr="00CB7585">
        <w:rPr>
          <w:rFonts w:asciiTheme="minorHAnsi" w:hAnsiTheme="minorHAnsi" w:cstheme="minorHAnsi"/>
        </w:rPr>
        <w:t>2</w:t>
      </w:r>
      <w:r w:rsidR="00B05639">
        <w:rPr>
          <w:rFonts w:asciiTheme="minorHAnsi" w:hAnsiTheme="minorHAnsi" w:cstheme="minorHAnsi"/>
        </w:rPr>
        <w:t>4</w:t>
      </w:r>
    </w:p>
    <w:p w:rsidR="000007BF" w:rsidRPr="001B76E4" w:rsidRDefault="000007BF" w:rsidP="000007BF">
      <w:pPr>
        <w:rPr>
          <w:rFonts w:asciiTheme="minorHAnsi" w:hAnsiTheme="minorHAnsi" w:cstheme="minorHAnsi"/>
        </w:rPr>
      </w:pPr>
      <w:r w:rsidRPr="001B76E4">
        <w:rPr>
          <w:rFonts w:asciiTheme="minorHAnsi" w:hAnsiTheme="minorHAnsi" w:cstheme="minorHAnsi"/>
        </w:rPr>
        <w:t>6.1</w:t>
      </w:r>
      <w:r w:rsidRPr="001B76E4">
        <w:rPr>
          <w:rFonts w:asciiTheme="minorHAnsi" w:hAnsiTheme="minorHAnsi" w:cstheme="minorHAnsi"/>
          <w:sz w:val="28"/>
          <w:szCs w:val="28"/>
        </w:rPr>
        <w:t xml:space="preserve">                </w:t>
      </w:r>
      <w:r w:rsidRPr="001B76E4">
        <w:rPr>
          <w:rFonts w:asciiTheme="minorHAnsi" w:hAnsiTheme="minorHAnsi" w:cstheme="minorHAnsi"/>
        </w:rPr>
        <w:tab/>
        <w:t>Strategjia e rekomanduar e sigurisë rrugore.......</w:t>
      </w:r>
      <w:r w:rsidR="001B76E4">
        <w:rPr>
          <w:rFonts w:asciiTheme="minorHAnsi" w:hAnsiTheme="minorHAnsi" w:cstheme="minorHAnsi"/>
        </w:rPr>
        <w:t>.......................</w:t>
      </w:r>
      <w:r w:rsidRPr="001B76E4">
        <w:rPr>
          <w:rFonts w:asciiTheme="minorHAnsi" w:hAnsiTheme="minorHAnsi" w:cstheme="minorHAnsi"/>
        </w:rPr>
        <w:t>.........................................</w:t>
      </w:r>
      <w:r w:rsidR="00CB7585">
        <w:rPr>
          <w:rFonts w:asciiTheme="minorHAnsi" w:hAnsiTheme="minorHAnsi" w:cstheme="minorHAnsi"/>
        </w:rPr>
        <w:t>2</w:t>
      </w:r>
      <w:r w:rsidR="00B05639">
        <w:rPr>
          <w:rFonts w:asciiTheme="minorHAnsi" w:hAnsiTheme="minorHAnsi" w:cstheme="minorHAnsi"/>
        </w:rPr>
        <w:t>4</w:t>
      </w:r>
    </w:p>
    <w:p w:rsidR="000007BF" w:rsidRPr="001B76E4" w:rsidRDefault="000007BF" w:rsidP="00777F14">
      <w:pPr>
        <w:pStyle w:val="TOC2"/>
      </w:pPr>
      <w:r w:rsidRPr="001B76E4">
        <w:t xml:space="preserve">7.     </w:t>
      </w:r>
      <w:r w:rsidRPr="001B76E4">
        <w:rPr>
          <w:b/>
        </w:rPr>
        <w:t>HAPAT E ARDHSHËM PËR ZBATIMIN E STRATEGJISË</w:t>
      </w:r>
      <w:r w:rsidRPr="001B76E4">
        <w:t>..................................</w:t>
      </w:r>
      <w:r w:rsidR="001B76E4">
        <w:t>..................................</w:t>
      </w:r>
      <w:r w:rsidR="00B05639">
        <w:t>.</w:t>
      </w:r>
      <w:r w:rsidR="001B76E4">
        <w:t>..</w:t>
      </w:r>
      <w:r w:rsidR="00CB7585">
        <w:t>.</w:t>
      </w:r>
      <w:r w:rsidR="001B76E4">
        <w:t>....</w:t>
      </w:r>
      <w:r w:rsidR="00CB7585">
        <w:t>2</w:t>
      </w:r>
      <w:r w:rsidR="00B05639">
        <w:t>5</w:t>
      </w:r>
    </w:p>
    <w:p w:rsidR="000007BF" w:rsidRPr="001B76E4" w:rsidRDefault="0064300F" w:rsidP="00777F14">
      <w:pPr>
        <w:pStyle w:val="TOC2"/>
      </w:pPr>
      <w:hyperlink w:anchor="_Toc322899430" w:history="1">
        <w:r w:rsidR="000007BF" w:rsidRPr="001B76E4">
          <w:rPr>
            <w:rStyle w:val="Hyperlink"/>
            <w:rFonts w:asciiTheme="minorHAnsi" w:hAnsiTheme="minorHAnsi" w:cstheme="minorHAnsi"/>
            <w:color w:val="000000" w:themeColor="text1"/>
          </w:rPr>
          <w:t>7.1</w:t>
        </w:r>
        <w:r w:rsidR="000007BF" w:rsidRPr="001B76E4">
          <w:rPr>
            <w:rFonts w:eastAsia="Times New Roman"/>
            <w:lang w:val="en-GB" w:eastAsia="en-GB"/>
          </w:rPr>
          <w:tab/>
        </w:r>
        <w:r w:rsidR="00B05639">
          <w:rPr>
            <w:rStyle w:val="Hyperlink"/>
            <w:rFonts w:asciiTheme="minorHAnsi" w:hAnsiTheme="minorHAnsi" w:cstheme="minorHAnsi"/>
            <w:color w:val="000000" w:themeColor="text1"/>
            <w:lang w:val="en-GB"/>
          </w:rPr>
          <w:t xml:space="preserve">Administrimi </w:t>
        </w:r>
        <w:r w:rsidR="000007BF" w:rsidRPr="001B76E4">
          <w:rPr>
            <w:webHidden/>
          </w:rPr>
          <w:tab/>
        </w:r>
        <w:r w:rsidR="00F3613D" w:rsidRPr="001B76E4">
          <w:rPr>
            <w:webHidden/>
          </w:rPr>
          <w:fldChar w:fldCharType="begin"/>
        </w:r>
        <w:r w:rsidR="000007BF" w:rsidRPr="001B76E4">
          <w:rPr>
            <w:webHidden/>
          </w:rPr>
          <w:instrText xml:space="preserve"> PAGEREF _Toc322899430 \h </w:instrText>
        </w:r>
        <w:r w:rsidR="00F3613D" w:rsidRPr="001B76E4">
          <w:rPr>
            <w:webHidden/>
          </w:rPr>
        </w:r>
        <w:r w:rsidR="00F3613D" w:rsidRPr="001B76E4">
          <w:rPr>
            <w:webHidden/>
          </w:rPr>
          <w:fldChar w:fldCharType="separate"/>
        </w:r>
        <w:r w:rsidR="007E30A7">
          <w:rPr>
            <w:noProof/>
            <w:webHidden/>
          </w:rPr>
          <w:t>25</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31" w:history="1">
        <w:r w:rsidR="000007BF" w:rsidRPr="001B76E4">
          <w:rPr>
            <w:rStyle w:val="Hyperlink"/>
            <w:rFonts w:asciiTheme="minorHAnsi" w:hAnsiTheme="minorHAnsi" w:cstheme="minorHAnsi"/>
            <w:noProof/>
            <w:color w:val="000000" w:themeColor="text1"/>
          </w:rPr>
          <w:t>7.1.1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Cikli i administrimit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_Toc322899431 \h </w:instrText>
        </w:r>
        <w:r w:rsidR="00F3613D" w:rsidRPr="001B76E4">
          <w:rPr>
            <w:noProof/>
            <w:webHidden/>
          </w:rPr>
        </w:r>
        <w:r w:rsidR="00F3613D" w:rsidRPr="001B76E4">
          <w:rPr>
            <w:noProof/>
            <w:webHidden/>
          </w:rPr>
          <w:fldChar w:fldCharType="separate"/>
        </w:r>
        <w:r w:rsidR="007E30A7">
          <w:rPr>
            <w:noProof/>
            <w:webHidden/>
          </w:rPr>
          <w:t>26</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32" w:history="1">
        <w:r w:rsidR="000007BF" w:rsidRPr="001B76E4">
          <w:rPr>
            <w:rStyle w:val="Hyperlink"/>
            <w:rFonts w:asciiTheme="minorHAnsi" w:hAnsiTheme="minorHAnsi" w:cstheme="minorHAnsi"/>
            <w:noProof/>
            <w:color w:val="000000" w:themeColor="text1"/>
          </w:rPr>
          <w:t>7.1.2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Kriteret SMART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_Toc322899432 \h </w:instrText>
        </w:r>
        <w:r w:rsidR="00F3613D" w:rsidRPr="001B76E4">
          <w:rPr>
            <w:noProof/>
            <w:webHidden/>
          </w:rPr>
        </w:r>
        <w:r w:rsidR="00F3613D" w:rsidRPr="001B76E4">
          <w:rPr>
            <w:noProof/>
            <w:webHidden/>
          </w:rPr>
          <w:fldChar w:fldCharType="separate"/>
        </w:r>
        <w:r w:rsidR="007E30A7">
          <w:rPr>
            <w:noProof/>
            <w:webHidden/>
          </w:rPr>
          <w:t>27</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33" w:history="1">
        <w:r w:rsidR="000007BF" w:rsidRPr="001B76E4">
          <w:rPr>
            <w:rStyle w:val="Hyperlink"/>
            <w:rFonts w:asciiTheme="minorHAnsi" w:hAnsiTheme="minorHAnsi" w:cstheme="minorHAnsi"/>
            <w:noProof/>
            <w:color w:val="000000" w:themeColor="text1"/>
          </w:rPr>
          <w:t>7.1.3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SWOT Analiza e zbatueshmërisë</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_Toc322899433 \h </w:instrText>
        </w:r>
        <w:r w:rsidR="00F3613D" w:rsidRPr="001B76E4">
          <w:rPr>
            <w:noProof/>
            <w:webHidden/>
          </w:rPr>
        </w:r>
        <w:r w:rsidR="00F3613D" w:rsidRPr="001B76E4">
          <w:rPr>
            <w:noProof/>
            <w:webHidden/>
          </w:rPr>
          <w:fldChar w:fldCharType="separate"/>
        </w:r>
        <w:r w:rsidR="007E30A7">
          <w:rPr>
            <w:noProof/>
            <w:webHidden/>
          </w:rPr>
          <w:t>28</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37" w:history="1">
        <w:r w:rsidR="000007BF" w:rsidRPr="001B76E4">
          <w:rPr>
            <w:rStyle w:val="Hyperlink"/>
            <w:rFonts w:asciiTheme="minorHAnsi" w:hAnsiTheme="minorHAnsi" w:cstheme="minorHAnsi"/>
            <w:noProof/>
            <w:color w:val="000000" w:themeColor="text1"/>
          </w:rPr>
          <w:t>7.1.4</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Kostoja dhe financimi</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_Toc322899437 \h </w:instrText>
        </w:r>
        <w:r w:rsidR="00F3613D" w:rsidRPr="001B76E4">
          <w:rPr>
            <w:noProof/>
            <w:webHidden/>
          </w:rPr>
        </w:r>
        <w:r w:rsidR="00F3613D" w:rsidRPr="001B76E4">
          <w:rPr>
            <w:noProof/>
            <w:webHidden/>
          </w:rPr>
          <w:fldChar w:fldCharType="separate"/>
        </w:r>
        <w:r w:rsidR="007E30A7">
          <w:rPr>
            <w:noProof/>
            <w:webHidden/>
          </w:rPr>
          <w:t>29</w:t>
        </w:r>
        <w:r w:rsidR="00F3613D" w:rsidRPr="001B76E4">
          <w:rPr>
            <w:noProof/>
            <w:webHidden/>
          </w:rPr>
          <w:fldChar w:fldCharType="end"/>
        </w:r>
      </w:hyperlink>
    </w:p>
    <w:p w:rsidR="000007BF" w:rsidRPr="001B76E4" w:rsidRDefault="0064300F" w:rsidP="00777F14">
      <w:pPr>
        <w:pStyle w:val="TOC2"/>
        <w:rPr>
          <w:rFonts w:eastAsia="Times New Roman"/>
          <w:lang w:val="en-GB" w:eastAsia="en-GB"/>
        </w:rPr>
      </w:pPr>
      <w:hyperlink w:anchor="_Toc322899438" w:history="1">
        <w:r w:rsidR="000007BF" w:rsidRPr="001B76E4">
          <w:rPr>
            <w:rStyle w:val="Hyperlink"/>
            <w:rFonts w:asciiTheme="minorHAnsi" w:hAnsiTheme="minorHAnsi" w:cstheme="minorHAnsi"/>
            <w:color w:val="000000" w:themeColor="text1"/>
          </w:rPr>
          <w:t>7.2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Monitorimi dhe vlerësimi</w:t>
        </w:r>
        <w:r w:rsidR="000007BF" w:rsidRPr="001B76E4">
          <w:rPr>
            <w:webHidden/>
          </w:rPr>
          <w:tab/>
        </w:r>
        <w:r w:rsidR="00F3613D" w:rsidRPr="001B76E4">
          <w:rPr>
            <w:webHidden/>
          </w:rPr>
          <w:fldChar w:fldCharType="begin"/>
        </w:r>
        <w:r w:rsidR="000007BF" w:rsidRPr="001B76E4">
          <w:rPr>
            <w:webHidden/>
          </w:rPr>
          <w:instrText xml:space="preserve"> PAGEREF _Toc322899438 \h </w:instrText>
        </w:r>
        <w:r w:rsidR="00F3613D" w:rsidRPr="001B76E4">
          <w:rPr>
            <w:webHidden/>
          </w:rPr>
        </w:r>
        <w:r w:rsidR="00F3613D" w:rsidRPr="001B76E4">
          <w:rPr>
            <w:webHidden/>
          </w:rPr>
          <w:fldChar w:fldCharType="separate"/>
        </w:r>
        <w:r w:rsidR="007E30A7">
          <w:rPr>
            <w:noProof/>
            <w:webHidden/>
          </w:rPr>
          <w:t>31</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39" w:history="1">
        <w:r w:rsidR="000007BF" w:rsidRPr="001B76E4">
          <w:rPr>
            <w:rStyle w:val="Hyperlink"/>
            <w:rFonts w:asciiTheme="minorHAnsi" w:hAnsiTheme="minorHAnsi" w:cstheme="minorHAnsi"/>
            <w:noProof/>
            <w:color w:val="000000" w:themeColor="text1"/>
          </w:rPr>
          <w:t>7.2.1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Treguesit e performancës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_Toc322899439 \h </w:instrText>
        </w:r>
        <w:r w:rsidR="00F3613D" w:rsidRPr="001B76E4">
          <w:rPr>
            <w:noProof/>
            <w:webHidden/>
          </w:rPr>
        </w:r>
        <w:r w:rsidR="00F3613D" w:rsidRPr="001B76E4">
          <w:rPr>
            <w:noProof/>
            <w:webHidden/>
          </w:rPr>
          <w:fldChar w:fldCharType="separate"/>
        </w:r>
        <w:r w:rsidR="007E30A7">
          <w:rPr>
            <w:noProof/>
            <w:webHidden/>
          </w:rPr>
          <w:t>31</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40" w:history="1">
        <w:r w:rsidR="000007BF" w:rsidRPr="001B76E4">
          <w:rPr>
            <w:rStyle w:val="Hyperlink"/>
            <w:rFonts w:asciiTheme="minorHAnsi" w:hAnsiTheme="minorHAnsi" w:cstheme="minorHAnsi"/>
            <w:noProof/>
            <w:color w:val="000000" w:themeColor="text1"/>
          </w:rPr>
          <w:t>7.2.2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Monitorimi dhe zbatueshmëria e planit të veprimit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_Toc322899440 \h </w:instrText>
        </w:r>
        <w:r w:rsidR="00F3613D" w:rsidRPr="001B76E4">
          <w:rPr>
            <w:noProof/>
            <w:webHidden/>
          </w:rPr>
        </w:r>
        <w:r w:rsidR="00F3613D" w:rsidRPr="001B76E4">
          <w:rPr>
            <w:noProof/>
            <w:webHidden/>
          </w:rPr>
          <w:fldChar w:fldCharType="separate"/>
        </w:r>
        <w:r w:rsidR="007E30A7">
          <w:rPr>
            <w:noProof/>
            <w:webHidden/>
          </w:rPr>
          <w:t>31</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41" w:history="1">
        <w:r w:rsidR="00827C13">
          <w:rPr>
            <w:rStyle w:val="Hyperlink"/>
            <w:rFonts w:asciiTheme="minorHAnsi" w:hAnsiTheme="minorHAnsi" w:cstheme="minorHAnsi"/>
            <w:noProof/>
            <w:color w:val="000000" w:themeColor="text1"/>
          </w:rPr>
          <w:t>7.2.3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Vlerësimi i strategjisë dhe i planit të veprimit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_Toc322899441 \h </w:instrText>
        </w:r>
        <w:r w:rsidR="00F3613D" w:rsidRPr="001B76E4">
          <w:rPr>
            <w:noProof/>
            <w:webHidden/>
          </w:rPr>
        </w:r>
        <w:r w:rsidR="00F3613D" w:rsidRPr="001B76E4">
          <w:rPr>
            <w:noProof/>
            <w:webHidden/>
          </w:rPr>
          <w:fldChar w:fldCharType="separate"/>
        </w:r>
        <w:r w:rsidR="007E30A7">
          <w:rPr>
            <w:noProof/>
            <w:webHidden/>
          </w:rPr>
          <w:t>31</w:t>
        </w:r>
        <w:r w:rsidR="00F3613D" w:rsidRPr="001B76E4">
          <w:rPr>
            <w:noProof/>
            <w:webHidden/>
          </w:rPr>
          <w:fldChar w:fldCharType="end"/>
        </w:r>
      </w:hyperlink>
    </w:p>
    <w:p w:rsidR="000007BF" w:rsidRPr="001B76E4" w:rsidRDefault="0064300F" w:rsidP="00777F14">
      <w:pPr>
        <w:pStyle w:val="TOC2"/>
        <w:rPr>
          <w:rFonts w:eastAsia="Times New Roman"/>
          <w:lang w:val="en-GB" w:eastAsia="en-GB"/>
        </w:rPr>
      </w:pPr>
      <w:hyperlink w:anchor="_Toc322899442" w:history="1">
        <w:r w:rsidR="000007BF" w:rsidRPr="001B76E4">
          <w:rPr>
            <w:rStyle w:val="Hyperlink"/>
            <w:rFonts w:asciiTheme="minorHAnsi" w:hAnsiTheme="minorHAnsi" w:cstheme="minorHAnsi"/>
            <w:color w:val="000000" w:themeColor="text1"/>
          </w:rPr>
          <w:t>7</w:t>
        </w:r>
        <w:r w:rsidR="00827C13">
          <w:rPr>
            <w:rStyle w:val="Hyperlink"/>
            <w:rFonts w:asciiTheme="minorHAnsi" w:hAnsiTheme="minorHAnsi" w:cstheme="minorHAnsi"/>
            <w:color w:val="000000" w:themeColor="text1"/>
          </w:rPr>
          <w:t>.3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lang w:val="en-GB"/>
          </w:rPr>
          <w:t>Parakushtet e përputhshmërisë institucionale</w:t>
        </w:r>
        <w:r w:rsidR="000007BF" w:rsidRPr="001B76E4">
          <w:rPr>
            <w:webHidden/>
          </w:rPr>
          <w:tab/>
        </w:r>
        <w:r w:rsidR="00F3613D" w:rsidRPr="001B76E4">
          <w:rPr>
            <w:webHidden/>
          </w:rPr>
          <w:fldChar w:fldCharType="begin"/>
        </w:r>
        <w:r w:rsidR="000007BF" w:rsidRPr="001B76E4">
          <w:rPr>
            <w:webHidden/>
          </w:rPr>
          <w:instrText xml:space="preserve"> PAGEREF _Toc322899442 \h </w:instrText>
        </w:r>
        <w:r w:rsidR="00F3613D" w:rsidRPr="001B76E4">
          <w:rPr>
            <w:webHidden/>
          </w:rPr>
        </w:r>
        <w:r w:rsidR="00F3613D" w:rsidRPr="001B76E4">
          <w:rPr>
            <w:webHidden/>
          </w:rPr>
          <w:fldChar w:fldCharType="separate"/>
        </w:r>
        <w:r w:rsidR="007E30A7">
          <w:rPr>
            <w:noProof/>
            <w:webHidden/>
          </w:rPr>
          <w:t>32</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43" w:history="1">
        <w:r w:rsidR="000007BF" w:rsidRPr="001B76E4">
          <w:rPr>
            <w:rStyle w:val="Hyperlink"/>
            <w:rFonts w:asciiTheme="minorHAnsi" w:hAnsiTheme="minorHAnsi" w:cstheme="minorHAnsi"/>
            <w:noProof/>
            <w:color w:val="000000" w:themeColor="text1"/>
            <w:lang w:val="en-GB"/>
          </w:rPr>
          <w:t>7</w:t>
        </w:r>
        <w:r w:rsidR="00827C13">
          <w:rPr>
            <w:rStyle w:val="Hyperlink"/>
            <w:rFonts w:asciiTheme="minorHAnsi" w:hAnsiTheme="minorHAnsi" w:cstheme="minorHAnsi"/>
            <w:noProof/>
            <w:color w:val="000000" w:themeColor="text1"/>
            <w:lang w:val="en-GB"/>
          </w:rPr>
          <w:t>.3</w:t>
        </w:r>
        <w:r w:rsidR="000007BF" w:rsidRPr="001B76E4">
          <w:rPr>
            <w:rStyle w:val="Hyperlink"/>
            <w:rFonts w:asciiTheme="minorHAnsi" w:hAnsiTheme="minorHAnsi" w:cstheme="minorHAnsi"/>
            <w:noProof/>
            <w:color w:val="000000" w:themeColor="text1"/>
            <w:lang w:val="en-GB"/>
          </w:rPr>
          <w:t>.1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Sektori publik</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_Toc322899443 \h </w:instrText>
        </w:r>
        <w:r w:rsidR="00F3613D" w:rsidRPr="001B76E4">
          <w:rPr>
            <w:noProof/>
            <w:webHidden/>
          </w:rPr>
        </w:r>
        <w:r w:rsidR="00F3613D" w:rsidRPr="001B76E4">
          <w:rPr>
            <w:noProof/>
            <w:webHidden/>
          </w:rPr>
          <w:fldChar w:fldCharType="separate"/>
        </w:r>
        <w:r w:rsidR="007E30A7">
          <w:rPr>
            <w:noProof/>
            <w:webHidden/>
          </w:rPr>
          <w:t>32</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44" w:history="1">
        <w:r w:rsidR="000007BF" w:rsidRPr="001B76E4">
          <w:rPr>
            <w:rStyle w:val="Hyperlink"/>
            <w:rFonts w:asciiTheme="minorHAnsi" w:hAnsiTheme="minorHAnsi" w:cstheme="minorHAnsi"/>
            <w:noProof/>
            <w:color w:val="000000" w:themeColor="text1"/>
            <w:lang w:val="en-GB"/>
          </w:rPr>
          <w:t>7</w:t>
        </w:r>
        <w:r w:rsidR="00827C13">
          <w:rPr>
            <w:rStyle w:val="Hyperlink"/>
            <w:rFonts w:asciiTheme="minorHAnsi" w:hAnsiTheme="minorHAnsi" w:cstheme="minorHAnsi"/>
            <w:noProof/>
            <w:color w:val="000000" w:themeColor="text1"/>
            <w:lang w:val="en-GB"/>
          </w:rPr>
          <w:t>.3</w:t>
        </w:r>
        <w:r w:rsidR="000007BF" w:rsidRPr="001B76E4">
          <w:rPr>
            <w:rStyle w:val="Hyperlink"/>
            <w:rFonts w:asciiTheme="minorHAnsi" w:hAnsiTheme="minorHAnsi" w:cstheme="minorHAnsi"/>
            <w:noProof/>
            <w:color w:val="000000" w:themeColor="text1"/>
            <w:lang w:val="en-GB"/>
          </w:rPr>
          <w:t>.1.1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 xml:space="preserve"> Institucionet drejtuese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_Toc322899444 \h </w:instrText>
        </w:r>
        <w:r w:rsidR="00F3613D" w:rsidRPr="001B76E4">
          <w:rPr>
            <w:noProof/>
            <w:webHidden/>
          </w:rPr>
        </w:r>
        <w:r w:rsidR="00F3613D" w:rsidRPr="001B76E4">
          <w:rPr>
            <w:noProof/>
            <w:webHidden/>
          </w:rPr>
          <w:fldChar w:fldCharType="separate"/>
        </w:r>
        <w:r w:rsidR="007E30A7">
          <w:rPr>
            <w:noProof/>
            <w:webHidden/>
          </w:rPr>
          <w:t>32</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45" w:history="1">
        <w:r w:rsidR="000007BF" w:rsidRPr="001B76E4">
          <w:rPr>
            <w:rStyle w:val="Hyperlink"/>
            <w:rFonts w:asciiTheme="minorHAnsi" w:hAnsiTheme="minorHAnsi" w:cstheme="minorHAnsi"/>
            <w:noProof/>
            <w:color w:val="000000" w:themeColor="text1"/>
            <w:lang w:val="en-GB"/>
          </w:rPr>
          <w:t>7</w:t>
        </w:r>
        <w:r w:rsidR="00827C13">
          <w:rPr>
            <w:rStyle w:val="Hyperlink"/>
            <w:rFonts w:asciiTheme="minorHAnsi" w:hAnsiTheme="minorHAnsi" w:cstheme="minorHAnsi"/>
            <w:noProof/>
            <w:color w:val="000000" w:themeColor="text1"/>
            <w:lang w:val="en-GB"/>
          </w:rPr>
          <w:t>.3</w:t>
        </w:r>
        <w:r w:rsidR="000007BF" w:rsidRPr="001B76E4">
          <w:rPr>
            <w:rStyle w:val="Hyperlink"/>
            <w:rFonts w:asciiTheme="minorHAnsi" w:hAnsiTheme="minorHAnsi" w:cstheme="minorHAnsi"/>
            <w:noProof/>
            <w:color w:val="000000" w:themeColor="text1"/>
            <w:lang w:val="en-GB"/>
          </w:rPr>
          <w:t>.2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Sektori privat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_Toc322899445 \h </w:instrText>
        </w:r>
        <w:r w:rsidR="00F3613D" w:rsidRPr="001B76E4">
          <w:rPr>
            <w:noProof/>
            <w:webHidden/>
          </w:rPr>
        </w:r>
        <w:r w:rsidR="00F3613D" w:rsidRPr="001B76E4">
          <w:rPr>
            <w:noProof/>
            <w:webHidden/>
          </w:rPr>
          <w:fldChar w:fldCharType="separate"/>
        </w:r>
        <w:r w:rsidR="007E30A7">
          <w:rPr>
            <w:noProof/>
            <w:webHidden/>
          </w:rPr>
          <w:t>32</w:t>
        </w:r>
        <w:r w:rsidR="00F3613D" w:rsidRPr="001B76E4">
          <w:rPr>
            <w:noProof/>
            <w:webHidden/>
          </w:rPr>
          <w:fldChar w:fldCharType="end"/>
        </w:r>
      </w:hyperlink>
    </w:p>
    <w:p w:rsidR="000007BF" w:rsidRPr="001B76E4" w:rsidRDefault="0064300F" w:rsidP="000007BF">
      <w:pPr>
        <w:pStyle w:val="TOC1"/>
        <w:rPr>
          <w:rFonts w:asciiTheme="minorHAnsi" w:hAnsiTheme="minorHAnsi" w:cstheme="minorHAnsi"/>
        </w:rPr>
      </w:pPr>
      <w:hyperlink w:anchor="_Toc322899446" w:history="1">
        <w:r w:rsidR="000007BF" w:rsidRPr="001B76E4">
          <w:rPr>
            <w:rStyle w:val="Hyperlink"/>
            <w:rFonts w:asciiTheme="minorHAnsi" w:hAnsiTheme="minorHAnsi" w:cstheme="minorHAnsi"/>
            <w:color w:val="000000" w:themeColor="text1"/>
          </w:rPr>
          <w:t>8</w:t>
        </w:r>
        <w:r w:rsidR="000007BF" w:rsidRPr="001B76E4">
          <w:rPr>
            <w:rFonts w:asciiTheme="minorHAnsi" w:eastAsia="Times New Roman" w:hAnsiTheme="minorHAnsi" w:cstheme="minorHAnsi"/>
            <w:lang w:val="en-GB" w:eastAsia="en-GB"/>
          </w:rPr>
          <w:tab/>
        </w:r>
        <w:r w:rsidR="000007BF" w:rsidRPr="001B76E4">
          <w:rPr>
            <w:rStyle w:val="Hyperlink"/>
            <w:rFonts w:asciiTheme="minorHAnsi" w:hAnsiTheme="minorHAnsi" w:cstheme="minorHAnsi"/>
            <w:b/>
            <w:color w:val="000000" w:themeColor="text1"/>
          </w:rPr>
          <w:t>PLANI I VEPRIMIT</w:t>
        </w:r>
        <w:r w:rsidR="000007BF" w:rsidRPr="001B76E4">
          <w:rPr>
            <w:rFonts w:asciiTheme="minorHAnsi" w:hAnsiTheme="minorHAnsi" w:cstheme="minorHAnsi"/>
            <w:webHidden/>
          </w:rPr>
          <w:tab/>
        </w:r>
        <w:r w:rsidR="00F3613D" w:rsidRPr="001B76E4">
          <w:rPr>
            <w:rFonts w:asciiTheme="minorHAnsi" w:hAnsiTheme="minorHAnsi" w:cstheme="minorHAnsi"/>
            <w:webHidden/>
          </w:rPr>
          <w:fldChar w:fldCharType="begin"/>
        </w:r>
        <w:r w:rsidR="000007BF" w:rsidRPr="001B76E4">
          <w:rPr>
            <w:rFonts w:asciiTheme="minorHAnsi" w:hAnsiTheme="minorHAnsi" w:cstheme="minorHAnsi"/>
            <w:webHidden/>
          </w:rPr>
          <w:instrText xml:space="preserve"> PAGEREF _Toc322899446 \h </w:instrText>
        </w:r>
        <w:r w:rsidR="00F3613D" w:rsidRPr="001B76E4">
          <w:rPr>
            <w:rFonts w:asciiTheme="minorHAnsi" w:hAnsiTheme="minorHAnsi" w:cstheme="minorHAnsi"/>
            <w:webHidden/>
          </w:rPr>
        </w:r>
        <w:r w:rsidR="00F3613D" w:rsidRPr="001B76E4">
          <w:rPr>
            <w:rFonts w:asciiTheme="minorHAnsi" w:hAnsiTheme="minorHAnsi" w:cstheme="minorHAnsi"/>
            <w:webHidden/>
          </w:rPr>
          <w:fldChar w:fldCharType="separate"/>
        </w:r>
        <w:r w:rsidR="007E30A7">
          <w:rPr>
            <w:rFonts w:asciiTheme="minorHAnsi" w:hAnsiTheme="minorHAnsi" w:cstheme="minorHAnsi"/>
            <w:noProof/>
            <w:webHidden/>
          </w:rPr>
          <w:t>34</w:t>
        </w:r>
        <w:r w:rsidR="00F3613D" w:rsidRPr="001B76E4">
          <w:rPr>
            <w:rFonts w:asciiTheme="minorHAnsi" w:hAnsiTheme="minorHAnsi" w:cstheme="minorHAnsi"/>
            <w:webHidden/>
          </w:rPr>
          <w:fldChar w:fldCharType="end"/>
        </w:r>
      </w:hyperlink>
    </w:p>
    <w:p w:rsidR="000007BF" w:rsidRPr="001B76E4" w:rsidRDefault="000007BF" w:rsidP="000007BF">
      <w:pPr>
        <w:rPr>
          <w:rFonts w:asciiTheme="minorHAnsi" w:hAnsiTheme="minorHAnsi" w:cstheme="minorHAnsi"/>
        </w:rPr>
      </w:pPr>
      <w:r w:rsidRPr="001B76E4">
        <w:rPr>
          <w:rFonts w:asciiTheme="minorHAnsi" w:hAnsiTheme="minorHAnsi" w:cstheme="minorHAnsi"/>
        </w:rPr>
        <w:t>8.1             Plani i veprimit si mjet zbatimi.............................................................................................</w:t>
      </w:r>
      <w:r w:rsidR="00CB7585">
        <w:rPr>
          <w:rFonts w:asciiTheme="minorHAnsi" w:hAnsiTheme="minorHAnsi" w:cstheme="minorHAnsi"/>
        </w:rPr>
        <w:t>..</w:t>
      </w:r>
      <w:r w:rsidRPr="001B76E4">
        <w:rPr>
          <w:rFonts w:asciiTheme="minorHAnsi" w:hAnsiTheme="minorHAnsi" w:cstheme="minorHAnsi"/>
        </w:rPr>
        <w:t>.......</w:t>
      </w:r>
      <w:r w:rsidR="00CB7585">
        <w:rPr>
          <w:rFonts w:asciiTheme="minorHAnsi" w:hAnsiTheme="minorHAnsi" w:cstheme="minorHAnsi"/>
        </w:rPr>
        <w:t>3</w:t>
      </w:r>
      <w:r w:rsidR="00B05639">
        <w:rPr>
          <w:rFonts w:asciiTheme="minorHAnsi" w:hAnsiTheme="minorHAnsi" w:cstheme="minorHAnsi"/>
        </w:rPr>
        <w:t>4</w:t>
      </w:r>
    </w:p>
    <w:p w:rsidR="000007BF" w:rsidRPr="001B76E4" w:rsidRDefault="000007BF" w:rsidP="000007BF">
      <w:pPr>
        <w:rPr>
          <w:rFonts w:asciiTheme="minorHAnsi" w:hAnsiTheme="minorHAnsi" w:cstheme="minorHAnsi"/>
        </w:rPr>
      </w:pPr>
      <w:r w:rsidRPr="001B76E4">
        <w:rPr>
          <w:rFonts w:asciiTheme="minorHAnsi" w:hAnsiTheme="minorHAnsi" w:cstheme="minorHAnsi"/>
        </w:rPr>
        <w:t>8.1.1</w:t>
      </w:r>
      <w:r w:rsidRPr="001B76E4">
        <w:rPr>
          <w:rFonts w:asciiTheme="minorHAnsi" w:hAnsiTheme="minorHAnsi" w:cstheme="minorHAnsi"/>
        </w:rPr>
        <w:tab/>
        <w:t xml:space="preserve">            Përgjegjësitë.................................................................................................................</w:t>
      </w:r>
      <w:r w:rsidR="00CB7585">
        <w:rPr>
          <w:rFonts w:asciiTheme="minorHAnsi" w:hAnsiTheme="minorHAnsi" w:cstheme="minorHAnsi"/>
        </w:rPr>
        <w:t>...</w:t>
      </w:r>
      <w:r w:rsidRPr="001B76E4">
        <w:rPr>
          <w:rFonts w:asciiTheme="minorHAnsi" w:hAnsiTheme="minorHAnsi" w:cstheme="minorHAnsi"/>
        </w:rPr>
        <w:t>.......</w:t>
      </w:r>
      <w:r w:rsidR="00CB7585">
        <w:rPr>
          <w:rFonts w:asciiTheme="minorHAnsi" w:hAnsiTheme="minorHAnsi" w:cstheme="minorHAnsi"/>
        </w:rPr>
        <w:t>3</w:t>
      </w:r>
      <w:r w:rsidR="00B05639">
        <w:rPr>
          <w:rFonts w:asciiTheme="minorHAnsi" w:hAnsiTheme="minorHAnsi" w:cstheme="minorHAnsi"/>
        </w:rPr>
        <w:t>4</w:t>
      </w:r>
      <w:r w:rsidRPr="001B76E4">
        <w:rPr>
          <w:rFonts w:asciiTheme="minorHAnsi" w:hAnsiTheme="minorHAnsi" w:cstheme="minorHAnsi"/>
        </w:rPr>
        <w:t xml:space="preserve">    </w:t>
      </w:r>
    </w:p>
    <w:p w:rsidR="000007BF" w:rsidRPr="001B76E4" w:rsidRDefault="000007BF" w:rsidP="000007BF">
      <w:pPr>
        <w:rPr>
          <w:rFonts w:asciiTheme="minorHAnsi" w:hAnsiTheme="minorHAnsi" w:cstheme="minorHAnsi"/>
        </w:rPr>
      </w:pPr>
      <w:r w:rsidRPr="001B76E4">
        <w:rPr>
          <w:rFonts w:asciiTheme="minorHAnsi" w:hAnsiTheme="minorHAnsi" w:cstheme="minorHAnsi"/>
        </w:rPr>
        <w:t>8.1.2                  Afatet kohore dhe prioritetet........................................................................................</w:t>
      </w:r>
      <w:r w:rsidR="00CB7585">
        <w:rPr>
          <w:rFonts w:asciiTheme="minorHAnsi" w:hAnsiTheme="minorHAnsi" w:cstheme="minorHAnsi"/>
        </w:rPr>
        <w:t>.</w:t>
      </w:r>
      <w:r w:rsidRPr="001B76E4">
        <w:rPr>
          <w:rFonts w:asciiTheme="minorHAnsi" w:hAnsiTheme="minorHAnsi" w:cstheme="minorHAnsi"/>
        </w:rPr>
        <w:t>.......</w:t>
      </w:r>
      <w:r w:rsidR="00CB7585">
        <w:rPr>
          <w:rFonts w:asciiTheme="minorHAnsi" w:hAnsiTheme="minorHAnsi" w:cstheme="minorHAnsi"/>
        </w:rPr>
        <w:t>3</w:t>
      </w:r>
      <w:r w:rsidR="00B05639">
        <w:rPr>
          <w:rFonts w:asciiTheme="minorHAnsi" w:hAnsiTheme="minorHAnsi" w:cstheme="minorHAnsi"/>
        </w:rPr>
        <w:t>4</w:t>
      </w:r>
      <w:r w:rsidRPr="001B76E4">
        <w:rPr>
          <w:rFonts w:asciiTheme="minorHAnsi" w:hAnsiTheme="minorHAnsi" w:cstheme="minorHAnsi"/>
        </w:rPr>
        <w:t xml:space="preserve">   </w:t>
      </w:r>
    </w:p>
    <w:p w:rsidR="000007BF" w:rsidRPr="001B76E4" w:rsidRDefault="0064300F" w:rsidP="00777F14">
      <w:pPr>
        <w:pStyle w:val="TOC2"/>
        <w:rPr>
          <w:rFonts w:eastAsia="Times New Roman"/>
          <w:lang w:val="en-GB" w:eastAsia="en-GB"/>
        </w:rPr>
      </w:pPr>
      <w:hyperlink w:anchor="_Toc322899447" w:history="1">
        <w:r w:rsidR="000007BF" w:rsidRPr="001B76E4">
          <w:rPr>
            <w:rStyle w:val="Hyperlink"/>
            <w:rFonts w:asciiTheme="minorHAnsi" w:hAnsiTheme="minorHAnsi" w:cstheme="minorHAnsi"/>
            <w:color w:val="000000" w:themeColor="text1"/>
          </w:rPr>
          <w:t>8.2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Legjenda</w:t>
        </w:r>
        <w:r w:rsidR="000007BF" w:rsidRPr="001B76E4">
          <w:rPr>
            <w:rStyle w:val="Hyperlink"/>
            <w:rFonts w:asciiTheme="minorHAnsi" w:hAnsiTheme="minorHAnsi" w:cstheme="minorHAnsi"/>
            <w:color w:val="000000" w:themeColor="text1"/>
            <w:lang w:val="en-US"/>
          </w:rPr>
          <w:t>t</w:t>
        </w:r>
        <w:r w:rsidR="000007BF" w:rsidRPr="001B76E4">
          <w:rPr>
            <w:rStyle w:val="Hyperlink"/>
            <w:rFonts w:asciiTheme="minorHAnsi" w:hAnsiTheme="minorHAnsi" w:cstheme="minorHAnsi"/>
            <w:color w:val="000000" w:themeColor="text1"/>
          </w:rPr>
          <w:t xml:space="preserve"> </w:t>
        </w:r>
        <w:r w:rsidR="000007BF" w:rsidRPr="001B76E4">
          <w:rPr>
            <w:rStyle w:val="Hyperlink"/>
            <w:rFonts w:asciiTheme="minorHAnsi" w:hAnsiTheme="minorHAnsi" w:cstheme="minorHAnsi"/>
            <w:color w:val="000000" w:themeColor="text1"/>
            <w:lang w:val="en-US"/>
          </w:rPr>
          <w:t>dhe shpjegimi për</w:t>
        </w:r>
        <w:r w:rsidR="000007BF" w:rsidRPr="001B76E4">
          <w:rPr>
            <w:rStyle w:val="Hyperlink"/>
            <w:rFonts w:asciiTheme="minorHAnsi" w:hAnsiTheme="minorHAnsi" w:cstheme="minorHAnsi"/>
            <w:color w:val="000000" w:themeColor="text1"/>
          </w:rPr>
          <w:t xml:space="preserve"> Tabela</w:t>
        </w:r>
        <w:r w:rsidR="000007BF" w:rsidRPr="001B76E4">
          <w:rPr>
            <w:rStyle w:val="Hyperlink"/>
            <w:rFonts w:asciiTheme="minorHAnsi" w:hAnsiTheme="minorHAnsi" w:cstheme="minorHAnsi"/>
            <w:color w:val="000000" w:themeColor="text1"/>
            <w:lang w:val="en-US"/>
          </w:rPr>
          <w:t>t</w:t>
        </w:r>
        <w:r w:rsidR="000007BF" w:rsidRPr="001B76E4">
          <w:rPr>
            <w:rStyle w:val="Hyperlink"/>
            <w:rFonts w:asciiTheme="minorHAnsi" w:hAnsiTheme="minorHAnsi" w:cstheme="minorHAnsi"/>
            <w:color w:val="000000" w:themeColor="text1"/>
          </w:rPr>
          <w:t xml:space="preserve"> </w:t>
        </w:r>
        <w:r w:rsidR="000007BF" w:rsidRPr="001B76E4">
          <w:rPr>
            <w:rStyle w:val="Hyperlink"/>
            <w:rFonts w:asciiTheme="minorHAnsi" w:hAnsiTheme="minorHAnsi" w:cstheme="minorHAnsi"/>
            <w:color w:val="000000" w:themeColor="text1"/>
            <w:lang w:val="en-US"/>
          </w:rPr>
          <w:t>e</w:t>
        </w:r>
        <w:r w:rsidR="000007BF" w:rsidRPr="001B76E4">
          <w:rPr>
            <w:rStyle w:val="Hyperlink"/>
            <w:rFonts w:asciiTheme="minorHAnsi" w:hAnsiTheme="minorHAnsi" w:cstheme="minorHAnsi"/>
            <w:color w:val="000000" w:themeColor="text1"/>
          </w:rPr>
          <w:t xml:space="preserve"> Masave</w:t>
        </w:r>
        <w:r w:rsidR="000007BF" w:rsidRPr="001B76E4">
          <w:rPr>
            <w:webHidden/>
          </w:rPr>
          <w:tab/>
        </w:r>
        <w:r w:rsidR="00F3613D" w:rsidRPr="001B76E4">
          <w:rPr>
            <w:webHidden/>
          </w:rPr>
          <w:fldChar w:fldCharType="begin"/>
        </w:r>
        <w:r w:rsidR="000007BF" w:rsidRPr="001B76E4">
          <w:rPr>
            <w:webHidden/>
          </w:rPr>
          <w:instrText xml:space="preserve"> PAGEREF _Toc322899447 \h </w:instrText>
        </w:r>
        <w:r w:rsidR="00F3613D" w:rsidRPr="001B76E4">
          <w:rPr>
            <w:webHidden/>
          </w:rPr>
        </w:r>
        <w:r w:rsidR="00F3613D" w:rsidRPr="001B76E4">
          <w:rPr>
            <w:webHidden/>
          </w:rPr>
          <w:fldChar w:fldCharType="separate"/>
        </w:r>
        <w:r w:rsidR="007E30A7">
          <w:rPr>
            <w:noProof/>
            <w:webHidden/>
          </w:rPr>
          <w:t>35</w:t>
        </w:r>
        <w:r w:rsidR="00F3613D" w:rsidRPr="001B76E4">
          <w:rPr>
            <w:webHidden/>
          </w:rPr>
          <w:fldChar w:fldCharType="end"/>
        </w:r>
      </w:hyperlink>
    </w:p>
    <w:p w:rsidR="000007BF" w:rsidRPr="001B76E4" w:rsidRDefault="0064300F" w:rsidP="00777F14">
      <w:pPr>
        <w:pStyle w:val="TOC2"/>
        <w:rPr>
          <w:rFonts w:eastAsia="Times New Roman"/>
          <w:lang w:val="en-GB" w:eastAsia="en-GB"/>
        </w:rPr>
      </w:pPr>
      <w:hyperlink w:anchor="_Toc322899448" w:history="1">
        <w:r w:rsidR="000007BF" w:rsidRPr="001B76E4">
          <w:rPr>
            <w:rStyle w:val="Hyperlink"/>
            <w:rFonts w:asciiTheme="minorHAnsi" w:hAnsiTheme="minorHAnsi" w:cstheme="minorHAnsi"/>
            <w:color w:val="000000" w:themeColor="text1"/>
          </w:rPr>
          <w:t>8.3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Edukimi për Komunikacion dhe Fushatat</w:t>
        </w:r>
        <w:r w:rsidR="000007BF" w:rsidRPr="001B76E4">
          <w:rPr>
            <w:webHidden/>
          </w:rPr>
          <w:tab/>
        </w:r>
        <w:r w:rsidR="00F3613D" w:rsidRPr="001B76E4">
          <w:rPr>
            <w:webHidden/>
          </w:rPr>
          <w:fldChar w:fldCharType="begin"/>
        </w:r>
        <w:r w:rsidR="000007BF" w:rsidRPr="001B76E4">
          <w:rPr>
            <w:webHidden/>
          </w:rPr>
          <w:instrText xml:space="preserve"> PAGEREF _Toc322899448 \h </w:instrText>
        </w:r>
        <w:r w:rsidR="00F3613D" w:rsidRPr="001B76E4">
          <w:rPr>
            <w:webHidden/>
          </w:rPr>
        </w:r>
        <w:r w:rsidR="00F3613D" w:rsidRPr="001B76E4">
          <w:rPr>
            <w:webHidden/>
          </w:rPr>
          <w:fldChar w:fldCharType="separate"/>
        </w:r>
        <w:r w:rsidR="007E30A7">
          <w:rPr>
            <w:noProof/>
            <w:webHidden/>
          </w:rPr>
          <w:t>36</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49" w:history="1">
        <w:r w:rsidR="000007BF" w:rsidRPr="001B76E4">
          <w:rPr>
            <w:rStyle w:val="Hyperlink"/>
            <w:rFonts w:asciiTheme="minorHAnsi" w:hAnsiTheme="minorHAnsi" w:cstheme="minorHAnsi"/>
            <w:noProof/>
            <w:color w:val="000000" w:themeColor="text1"/>
          </w:rPr>
          <w:t>8.3.1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Edukimi në shkolla për sigurinë rrugore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_Toc322899449 \h </w:instrText>
        </w:r>
        <w:r w:rsidR="00F3613D" w:rsidRPr="001B76E4">
          <w:rPr>
            <w:noProof/>
            <w:webHidden/>
          </w:rPr>
        </w:r>
        <w:r w:rsidR="00F3613D" w:rsidRPr="001B76E4">
          <w:rPr>
            <w:noProof/>
            <w:webHidden/>
          </w:rPr>
          <w:fldChar w:fldCharType="separate"/>
        </w:r>
        <w:r w:rsidR="007E30A7">
          <w:rPr>
            <w:noProof/>
            <w:webHidden/>
          </w:rPr>
          <w:t>36</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50" w:history="1">
        <w:r w:rsidR="000007BF" w:rsidRPr="001B76E4">
          <w:rPr>
            <w:rStyle w:val="Hyperlink"/>
            <w:rFonts w:asciiTheme="minorHAnsi" w:hAnsiTheme="minorHAnsi" w:cstheme="minorHAnsi"/>
            <w:noProof/>
            <w:color w:val="000000" w:themeColor="text1"/>
          </w:rPr>
          <w:t>8.3.2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Të mësuarit gjatë gjithë jetës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_Toc322899450 \h </w:instrText>
        </w:r>
        <w:r w:rsidR="00F3613D" w:rsidRPr="001B76E4">
          <w:rPr>
            <w:noProof/>
            <w:webHidden/>
          </w:rPr>
        </w:r>
        <w:r w:rsidR="00F3613D" w:rsidRPr="001B76E4">
          <w:rPr>
            <w:noProof/>
            <w:webHidden/>
          </w:rPr>
          <w:fldChar w:fldCharType="separate"/>
        </w:r>
        <w:r w:rsidR="007E30A7">
          <w:rPr>
            <w:noProof/>
            <w:webHidden/>
          </w:rPr>
          <w:t>37</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51" w:history="1">
        <w:r w:rsidR="000007BF" w:rsidRPr="001B76E4">
          <w:rPr>
            <w:rStyle w:val="Hyperlink"/>
            <w:rFonts w:asciiTheme="minorHAnsi" w:hAnsiTheme="minorHAnsi" w:cstheme="minorHAnsi"/>
            <w:noProof/>
            <w:color w:val="000000" w:themeColor="text1"/>
          </w:rPr>
          <w:t>8.3.3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Fushatat për ngritjen e vetëdijësimit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_Toc322899451 \h </w:instrText>
        </w:r>
        <w:r w:rsidR="00F3613D" w:rsidRPr="001B76E4">
          <w:rPr>
            <w:noProof/>
            <w:webHidden/>
          </w:rPr>
        </w:r>
        <w:r w:rsidR="00F3613D" w:rsidRPr="001B76E4">
          <w:rPr>
            <w:noProof/>
            <w:webHidden/>
          </w:rPr>
          <w:fldChar w:fldCharType="separate"/>
        </w:r>
        <w:r w:rsidR="007E30A7">
          <w:rPr>
            <w:noProof/>
            <w:webHidden/>
          </w:rPr>
          <w:t>37</w:t>
        </w:r>
        <w:r w:rsidR="00F3613D" w:rsidRPr="001B76E4">
          <w:rPr>
            <w:noProof/>
            <w:webHidden/>
          </w:rPr>
          <w:fldChar w:fldCharType="end"/>
        </w:r>
      </w:hyperlink>
    </w:p>
    <w:p w:rsidR="000007BF" w:rsidRPr="001B76E4" w:rsidRDefault="0064300F" w:rsidP="00777F14">
      <w:pPr>
        <w:pStyle w:val="TOC2"/>
        <w:rPr>
          <w:rFonts w:eastAsia="Times New Roman"/>
          <w:lang w:val="en-GB" w:eastAsia="en-GB"/>
        </w:rPr>
      </w:pPr>
      <w:hyperlink w:anchor="_Toc322899452" w:history="1">
        <w:r w:rsidR="000007BF" w:rsidRPr="001B76E4">
          <w:rPr>
            <w:rStyle w:val="Hyperlink"/>
            <w:rFonts w:asciiTheme="minorHAnsi" w:hAnsiTheme="minorHAnsi" w:cstheme="minorHAnsi"/>
            <w:color w:val="000000" w:themeColor="text1"/>
          </w:rPr>
          <w:t>8.4</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Edukimi, trajnimi dhe licensimi i shoferëve</w:t>
        </w:r>
        <w:r w:rsidR="000007BF" w:rsidRPr="001B76E4">
          <w:rPr>
            <w:webHidden/>
          </w:rPr>
          <w:tab/>
        </w:r>
        <w:r w:rsidR="00F3613D" w:rsidRPr="001B76E4">
          <w:rPr>
            <w:webHidden/>
          </w:rPr>
          <w:fldChar w:fldCharType="begin"/>
        </w:r>
        <w:r w:rsidR="000007BF" w:rsidRPr="001B76E4">
          <w:rPr>
            <w:webHidden/>
          </w:rPr>
          <w:instrText xml:space="preserve"> PAGEREF _Toc322899452 \h </w:instrText>
        </w:r>
        <w:r w:rsidR="00F3613D" w:rsidRPr="001B76E4">
          <w:rPr>
            <w:webHidden/>
          </w:rPr>
        </w:r>
        <w:r w:rsidR="00F3613D" w:rsidRPr="001B76E4">
          <w:rPr>
            <w:webHidden/>
          </w:rPr>
          <w:fldChar w:fldCharType="separate"/>
        </w:r>
        <w:r w:rsidR="007E30A7">
          <w:rPr>
            <w:noProof/>
            <w:webHidden/>
          </w:rPr>
          <w:t>38</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53" w:history="1">
        <w:r w:rsidR="000007BF" w:rsidRPr="001B76E4">
          <w:rPr>
            <w:rStyle w:val="Hyperlink"/>
            <w:rFonts w:asciiTheme="minorHAnsi" w:hAnsiTheme="minorHAnsi" w:cstheme="minorHAnsi"/>
            <w:noProof/>
            <w:color w:val="000000" w:themeColor="text1"/>
          </w:rPr>
          <w:t>8.4.1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Kontrolli i cilësisë</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_Toc322899453 \h </w:instrText>
        </w:r>
        <w:r w:rsidR="00F3613D" w:rsidRPr="001B76E4">
          <w:rPr>
            <w:noProof/>
            <w:webHidden/>
          </w:rPr>
        </w:r>
        <w:r w:rsidR="00F3613D" w:rsidRPr="001B76E4">
          <w:rPr>
            <w:noProof/>
            <w:webHidden/>
          </w:rPr>
          <w:fldChar w:fldCharType="separate"/>
        </w:r>
        <w:r w:rsidR="007E30A7">
          <w:rPr>
            <w:noProof/>
            <w:webHidden/>
          </w:rPr>
          <w:t>38</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54" w:history="1">
        <w:r w:rsidR="000007BF" w:rsidRPr="001B76E4">
          <w:rPr>
            <w:rStyle w:val="Hyperlink"/>
            <w:rFonts w:asciiTheme="minorHAnsi" w:hAnsiTheme="minorHAnsi" w:cstheme="minorHAnsi"/>
            <w:noProof/>
            <w:color w:val="000000" w:themeColor="text1"/>
          </w:rPr>
          <w:t>8.4.2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Faza e dyfishtë për patentë shofer dhe përvoja praktike e ngasjes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_Toc322899454 \h </w:instrText>
        </w:r>
        <w:r w:rsidR="00F3613D" w:rsidRPr="001B76E4">
          <w:rPr>
            <w:noProof/>
            <w:webHidden/>
          </w:rPr>
        </w:r>
        <w:r w:rsidR="00F3613D" w:rsidRPr="001B76E4">
          <w:rPr>
            <w:noProof/>
            <w:webHidden/>
          </w:rPr>
          <w:fldChar w:fldCharType="separate"/>
        </w:r>
        <w:r w:rsidR="007E30A7">
          <w:rPr>
            <w:noProof/>
            <w:webHidden/>
          </w:rPr>
          <w:t>38</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55" w:history="1">
        <w:r w:rsidR="000007BF" w:rsidRPr="001B76E4">
          <w:rPr>
            <w:rStyle w:val="Hyperlink"/>
            <w:rFonts w:asciiTheme="minorHAnsi" w:hAnsiTheme="minorHAnsi" w:cstheme="minorHAnsi"/>
            <w:noProof/>
            <w:color w:val="000000" w:themeColor="text1"/>
          </w:rPr>
          <w:t>8.4.3</w:t>
        </w:r>
        <w:r w:rsidR="000007BF" w:rsidRPr="001B76E4">
          <w:rPr>
            <w:rStyle w:val="Hyperlink"/>
            <w:rFonts w:asciiTheme="minorHAnsi" w:hAnsiTheme="minorHAnsi" w:cstheme="minorHAnsi"/>
            <w:noProof/>
            <w:color w:val="000000" w:themeColor="text1"/>
            <w:lang w:val="en-US"/>
          </w:rPr>
          <w:t xml:space="preserve">                  </w:t>
        </w:r>
        <w:r w:rsidR="000007BF" w:rsidRPr="001B76E4">
          <w:rPr>
            <w:rStyle w:val="Hyperlink"/>
            <w:rFonts w:asciiTheme="minorHAnsi" w:hAnsiTheme="minorHAnsi" w:cstheme="minorHAnsi"/>
            <w:noProof/>
            <w:color w:val="000000" w:themeColor="text1"/>
          </w:rPr>
          <w:t>Sistemi i pikëve negative dhe marrja e patentë shoferit</w:t>
        </w:r>
        <w:r w:rsidR="001B76E4">
          <w:rPr>
            <w:noProof/>
            <w:webHidden/>
          </w:rPr>
          <w:t>..............</w:t>
        </w:r>
        <w:r w:rsidR="000007BF" w:rsidRPr="001B76E4">
          <w:rPr>
            <w:noProof/>
            <w:webHidden/>
          </w:rPr>
          <w:t>............................</w:t>
        </w:r>
        <w:r w:rsidR="00CB7585">
          <w:rPr>
            <w:noProof/>
            <w:webHidden/>
          </w:rPr>
          <w:t>....</w:t>
        </w:r>
        <w:r w:rsidR="000007BF" w:rsidRPr="001B76E4">
          <w:rPr>
            <w:noProof/>
            <w:webHidden/>
          </w:rPr>
          <w:t>.........</w:t>
        </w:r>
        <w:r w:rsidR="00B05639">
          <w:rPr>
            <w:noProof/>
            <w:webHidden/>
          </w:rPr>
          <w:t>39</w:t>
        </w:r>
      </w:hyperlink>
    </w:p>
    <w:p w:rsidR="000007BF" w:rsidRPr="001B76E4" w:rsidRDefault="0064300F" w:rsidP="00777F14">
      <w:pPr>
        <w:pStyle w:val="TOC2"/>
        <w:rPr>
          <w:rFonts w:eastAsia="Times New Roman"/>
          <w:lang w:val="en-GB" w:eastAsia="en-GB"/>
        </w:rPr>
      </w:pPr>
      <w:hyperlink w:anchor="_Toc322899456" w:history="1">
        <w:r w:rsidR="000007BF" w:rsidRPr="001B76E4">
          <w:rPr>
            <w:rStyle w:val="Hyperlink"/>
            <w:rFonts w:asciiTheme="minorHAnsi" w:hAnsiTheme="minorHAnsi" w:cstheme="minorHAnsi"/>
            <w:color w:val="000000" w:themeColor="text1"/>
          </w:rPr>
          <w:t>8.5</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Zbatueshmëria</w:t>
        </w:r>
        <w:r w:rsidR="000007BF" w:rsidRPr="001B76E4">
          <w:rPr>
            <w:webHidden/>
          </w:rPr>
          <w:tab/>
        </w:r>
        <w:r w:rsidR="00F3613D" w:rsidRPr="001B76E4">
          <w:rPr>
            <w:webHidden/>
          </w:rPr>
          <w:fldChar w:fldCharType="begin"/>
        </w:r>
        <w:r w:rsidR="000007BF" w:rsidRPr="001B76E4">
          <w:rPr>
            <w:webHidden/>
          </w:rPr>
          <w:instrText xml:space="preserve"> PAGEREF _Toc322899456 \h </w:instrText>
        </w:r>
        <w:r w:rsidR="00F3613D" w:rsidRPr="001B76E4">
          <w:rPr>
            <w:webHidden/>
          </w:rPr>
        </w:r>
        <w:r w:rsidR="00F3613D" w:rsidRPr="001B76E4">
          <w:rPr>
            <w:webHidden/>
          </w:rPr>
          <w:fldChar w:fldCharType="separate"/>
        </w:r>
        <w:r w:rsidR="007E30A7">
          <w:rPr>
            <w:noProof/>
            <w:webHidden/>
          </w:rPr>
          <w:t>40</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57" w:history="1">
        <w:r w:rsidR="000007BF" w:rsidRPr="001B76E4">
          <w:rPr>
            <w:rStyle w:val="Hyperlink"/>
            <w:rFonts w:asciiTheme="minorHAnsi" w:hAnsiTheme="minorHAnsi" w:cstheme="minorHAnsi"/>
            <w:noProof/>
            <w:color w:val="000000" w:themeColor="text1"/>
          </w:rPr>
          <w:t>8.5.1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Përforcimi i Kapacitetit Zbatues të Ligjit nga Policia e Kosovës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_Toc322899457 \h </w:instrText>
        </w:r>
        <w:r w:rsidR="00F3613D" w:rsidRPr="001B76E4">
          <w:rPr>
            <w:noProof/>
            <w:webHidden/>
          </w:rPr>
        </w:r>
        <w:r w:rsidR="00F3613D" w:rsidRPr="001B76E4">
          <w:rPr>
            <w:noProof/>
            <w:webHidden/>
          </w:rPr>
          <w:fldChar w:fldCharType="separate"/>
        </w:r>
        <w:r w:rsidR="007E30A7">
          <w:rPr>
            <w:noProof/>
            <w:webHidden/>
          </w:rPr>
          <w:t>40</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58" w:history="1">
        <w:r w:rsidR="000007BF" w:rsidRPr="001B76E4">
          <w:rPr>
            <w:rStyle w:val="Hyperlink"/>
            <w:rFonts w:asciiTheme="minorHAnsi" w:hAnsiTheme="minorHAnsi" w:cstheme="minorHAnsi"/>
            <w:noProof/>
            <w:color w:val="000000" w:themeColor="text1"/>
          </w:rPr>
          <w:t>8.5.2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Pikat kyçe të zbatimit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_Toc322899458 \h </w:instrText>
        </w:r>
        <w:r w:rsidR="00F3613D" w:rsidRPr="001B76E4">
          <w:rPr>
            <w:noProof/>
            <w:webHidden/>
          </w:rPr>
        </w:r>
        <w:r w:rsidR="00F3613D" w:rsidRPr="001B76E4">
          <w:rPr>
            <w:noProof/>
            <w:webHidden/>
          </w:rPr>
          <w:fldChar w:fldCharType="separate"/>
        </w:r>
        <w:r w:rsidR="007E30A7">
          <w:rPr>
            <w:noProof/>
            <w:webHidden/>
          </w:rPr>
          <w:t>41</w:t>
        </w:r>
        <w:r w:rsidR="00F3613D" w:rsidRPr="001B76E4">
          <w:rPr>
            <w:noProof/>
            <w:webHidden/>
          </w:rPr>
          <w:fldChar w:fldCharType="end"/>
        </w:r>
      </w:hyperlink>
    </w:p>
    <w:p w:rsidR="000007BF" w:rsidRPr="001B76E4" w:rsidRDefault="0064300F" w:rsidP="00777F14">
      <w:pPr>
        <w:pStyle w:val="TOC2"/>
        <w:rPr>
          <w:rFonts w:eastAsia="Times New Roman"/>
          <w:lang w:val="en-GB" w:eastAsia="en-GB"/>
        </w:rPr>
      </w:pPr>
      <w:hyperlink w:anchor="_Toc322899459" w:history="1">
        <w:r w:rsidR="000007BF" w:rsidRPr="001B76E4">
          <w:rPr>
            <w:rStyle w:val="Hyperlink"/>
            <w:rFonts w:asciiTheme="minorHAnsi" w:hAnsiTheme="minorHAnsi" w:cstheme="minorHAnsi"/>
            <w:color w:val="000000" w:themeColor="text1"/>
          </w:rPr>
          <w:t>8.6</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Fëmijët dhe të rinjët pjesëmarrës në komunikacionin rrugor</w:t>
        </w:r>
        <w:r w:rsidR="000007BF" w:rsidRPr="001B76E4">
          <w:rPr>
            <w:webHidden/>
          </w:rPr>
          <w:tab/>
        </w:r>
        <w:r w:rsidR="00F3613D" w:rsidRPr="001B76E4">
          <w:rPr>
            <w:webHidden/>
          </w:rPr>
          <w:fldChar w:fldCharType="begin"/>
        </w:r>
        <w:r w:rsidR="000007BF" w:rsidRPr="001B76E4">
          <w:rPr>
            <w:webHidden/>
          </w:rPr>
          <w:instrText xml:space="preserve"> PAGEREF _Toc322899459 \h </w:instrText>
        </w:r>
        <w:r w:rsidR="00F3613D" w:rsidRPr="001B76E4">
          <w:rPr>
            <w:webHidden/>
          </w:rPr>
        </w:r>
        <w:r w:rsidR="00F3613D" w:rsidRPr="001B76E4">
          <w:rPr>
            <w:webHidden/>
          </w:rPr>
          <w:fldChar w:fldCharType="separate"/>
        </w:r>
        <w:r w:rsidR="007E30A7">
          <w:rPr>
            <w:noProof/>
            <w:webHidden/>
          </w:rPr>
          <w:t>43</w:t>
        </w:r>
        <w:r w:rsidR="00F3613D" w:rsidRPr="001B76E4">
          <w:rPr>
            <w:webHidden/>
          </w:rPr>
          <w:fldChar w:fldCharType="end"/>
        </w:r>
      </w:hyperlink>
    </w:p>
    <w:p w:rsidR="000007BF" w:rsidRPr="001B76E4" w:rsidRDefault="0064300F" w:rsidP="00777F14">
      <w:pPr>
        <w:pStyle w:val="TOC2"/>
        <w:rPr>
          <w:rFonts w:eastAsia="Times New Roman"/>
          <w:lang w:val="en-GB" w:eastAsia="en-GB"/>
        </w:rPr>
      </w:pPr>
      <w:hyperlink w:anchor="_Toc322899460" w:history="1">
        <w:r w:rsidR="000007BF" w:rsidRPr="001B76E4">
          <w:rPr>
            <w:rStyle w:val="Hyperlink"/>
            <w:rFonts w:asciiTheme="minorHAnsi" w:hAnsiTheme="minorHAnsi" w:cstheme="minorHAnsi"/>
            <w:color w:val="000000" w:themeColor="text1"/>
            <w:lang w:val="en-US"/>
          </w:rPr>
          <w:t xml:space="preserve">8.7 </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Pjesëmarrësit e moshuar në  komunikacionin rrugor</w:t>
        </w:r>
        <w:r w:rsidR="000007BF" w:rsidRPr="001B76E4">
          <w:rPr>
            <w:webHidden/>
          </w:rPr>
          <w:tab/>
        </w:r>
        <w:r w:rsidR="00F3613D" w:rsidRPr="001B76E4">
          <w:rPr>
            <w:webHidden/>
          </w:rPr>
          <w:fldChar w:fldCharType="begin"/>
        </w:r>
        <w:r w:rsidR="000007BF" w:rsidRPr="001B76E4">
          <w:rPr>
            <w:webHidden/>
          </w:rPr>
          <w:instrText xml:space="preserve"> PAGEREF _Toc322899460 \h </w:instrText>
        </w:r>
        <w:r w:rsidR="00F3613D" w:rsidRPr="001B76E4">
          <w:rPr>
            <w:webHidden/>
          </w:rPr>
        </w:r>
        <w:r w:rsidR="00F3613D" w:rsidRPr="001B76E4">
          <w:rPr>
            <w:webHidden/>
          </w:rPr>
          <w:fldChar w:fldCharType="separate"/>
        </w:r>
        <w:r w:rsidR="007E30A7">
          <w:rPr>
            <w:noProof/>
            <w:webHidden/>
          </w:rPr>
          <w:t>44</w:t>
        </w:r>
        <w:r w:rsidR="00F3613D" w:rsidRPr="001B76E4">
          <w:rPr>
            <w:webHidden/>
          </w:rPr>
          <w:fldChar w:fldCharType="end"/>
        </w:r>
      </w:hyperlink>
    </w:p>
    <w:p w:rsidR="000007BF" w:rsidRPr="001B76E4" w:rsidRDefault="0064300F" w:rsidP="00777F14">
      <w:pPr>
        <w:pStyle w:val="TOC2"/>
        <w:rPr>
          <w:rFonts w:eastAsia="Times New Roman"/>
          <w:lang w:val="en-GB" w:eastAsia="en-GB"/>
        </w:rPr>
      </w:pPr>
      <w:hyperlink w:anchor="_Toc322899461" w:history="1">
        <w:r w:rsidR="000007BF" w:rsidRPr="001B76E4">
          <w:rPr>
            <w:rStyle w:val="Hyperlink"/>
            <w:rFonts w:asciiTheme="minorHAnsi" w:hAnsiTheme="minorHAnsi" w:cstheme="minorHAnsi"/>
            <w:color w:val="000000" w:themeColor="text1"/>
          </w:rPr>
          <w:t>8.8</w:t>
        </w:r>
        <w:r w:rsidR="000007BF" w:rsidRPr="001B76E4">
          <w:rPr>
            <w:rStyle w:val="Hyperlink"/>
            <w:rFonts w:asciiTheme="minorHAnsi" w:hAnsiTheme="minorHAnsi" w:cstheme="minorHAnsi"/>
            <w:color w:val="000000" w:themeColor="text1"/>
            <w:lang w:val="en-GB"/>
          </w:rPr>
          <w:t xml:space="preserve"> </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Këmbësorët</w:t>
        </w:r>
        <w:r w:rsidR="000007BF" w:rsidRPr="001B76E4">
          <w:rPr>
            <w:webHidden/>
          </w:rPr>
          <w:tab/>
        </w:r>
        <w:r w:rsidR="00F3613D" w:rsidRPr="001B76E4">
          <w:rPr>
            <w:webHidden/>
          </w:rPr>
          <w:fldChar w:fldCharType="begin"/>
        </w:r>
        <w:r w:rsidR="000007BF" w:rsidRPr="001B76E4">
          <w:rPr>
            <w:webHidden/>
          </w:rPr>
          <w:instrText xml:space="preserve"> PAGEREF _Toc322899461 \h </w:instrText>
        </w:r>
        <w:r w:rsidR="00F3613D" w:rsidRPr="001B76E4">
          <w:rPr>
            <w:webHidden/>
          </w:rPr>
        </w:r>
        <w:r w:rsidR="00F3613D" w:rsidRPr="001B76E4">
          <w:rPr>
            <w:webHidden/>
          </w:rPr>
          <w:fldChar w:fldCharType="separate"/>
        </w:r>
        <w:r w:rsidR="007E30A7">
          <w:rPr>
            <w:noProof/>
            <w:webHidden/>
          </w:rPr>
          <w:t>45</w:t>
        </w:r>
        <w:r w:rsidR="00F3613D" w:rsidRPr="001B76E4">
          <w:rPr>
            <w:webHidden/>
          </w:rPr>
          <w:fldChar w:fldCharType="end"/>
        </w:r>
      </w:hyperlink>
    </w:p>
    <w:p w:rsidR="000007BF" w:rsidRPr="001B76E4" w:rsidRDefault="0064300F" w:rsidP="00777F14">
      <w:pPr>
        <w:pStyle w:val="TOC2"/>
        <w:rPr>
          <w:rFonts w:eastAsia="Times New Roman"/>
          <w:lang w:val="en-GB" w:eastAsia="en-GB"/>
        </w:rPr>
      </w:pPr>
      <w:hyperlink w:anchor="_Toc322899462" w:history="1">
        <w:r w:rsidR="000007BF" w:rsidRPr="001B76E4">
          <w:rPr>
            <w:rStyle w:val="Hyperlink"/>
            <w:rFonts w:asciiTheme="minorHAnsi" w:hAnsiTheme="minorHAnsi" w:cstheme="minorHAnsi"/>
            <w:color w:val="000000" w:themeColor="text1"/>
          </w:rPr>
          <w:t>8.9</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Biçikletat, Mopedë</w:t>
        </w:r>
        <w:r w:rsidR="000007BF" w:rsidRPr="001B76E4">
          <w:rPr>
            <w:rStyle w:val="Hyperlink"/>
            <w:rFonts w:asciiTheme="minorHAnsi" w:hAnsiTheme="minorHAnsi" w:cstheme="minorHAnsi"/>
            <w:color w:val="000000" w:themeColor="text1"/>
            <w:lang w:val="en-GB"/>
          </w:rPr>
          <w:t>t</w:t>
        </w:r>
        <w:r w:rsidR="000007BF" w:rsidRPr="001B76E4">
          <w:rPr>
            <w:rStyle w:val="Hyperlink"/>
            <w:rFonts w:asciiTheme="minorHAnsi" w:hAnsiTheme="minorHAnsi" w:cstheme="minorHAnsi"/>
            <w:color w:val="000000" w:themeColor="text1"/>
          </w:rPr>
          <w:t xml:space="preserve"> (çiklomotorët) dhe Motoçikletat</w:t>
        </w:r>
        <w:r w:rsidR="000007BF" w:rsidRPr="001B76E4">
          <w:rPr>
            <w:webHidden/>
          </w:rPr>
          <w:tab/>
        </w:r>
        <w:r w:rsidR="00F3613D" w:rsidRPr="001B76E4">
          <w:rPr>
            <w:webHidden/>
          </w:rPr>
          <w:fldChar w:fldCharType="begin"/>
        </w:r>
        <w:r w:rsidR="000007BF" w:rsidRPr="001B76E4">
          <w:rPr>
            <w:webHidden/>
          </w:rPr>
          <w:instrText xml:space="preserve"> PAGEREF _Toc322899462 \h </w:instrText>
        </w:r>
        <w:r w:rsidR="00F3613D" w:rsidRPr="001B76E4">
          <w:rPr>
            <w:webHidden/>
          </w:rPr>
        </w:r>
        <w:r w:rsidR="00F3613D" w:rsidRPr="001B76E4">
          <w:rPr>
            <w:webHidden/>
          </w:rPr>
          <w:fldChar w:fldCharType="separate"/>
        </w:r>
        <w:r w:rsidR="007E30A7">
          <w:rPr>
            <w:noProof/>
            <w:webHidden/>
          </w:rPr>
          <w:t>46</w:t>
        </w:r>
        <w:r w:rsidR="00F3613D" w:rsidRPr="001B76E4">
          <w:rPr>
            <w:webHidden/>
          </w:rPr>
          <w:fldChar w:fldCharType="end"/>
        </w:r>
      </w:hyperlink>
    </w:p>
    <w:p w:rsidR="000007BF" w:rsidRPr="001B76E4" w:rsidRDefault="0064300F" w:rsidP="00777F14">
      <w:pPr>
        <w:pStyle w:val="TOC2"/>
        <w:rPr>
          <w:rFonts w:eastAsia="Times New Roman"/>
          <w:lang w:val="en-GB" w:eastAsia="en-GB"/>
        </w:rPr>
      </w:pPr>
      <w:hyperlink w:anchor="_Toc322899463" w:history="1">
        <w:r w:rsidR="000007BF" w:rsidRPr="001B76E4">
          <w:rPr>
            <w:rStyle w:val="Hyperlink"/>
            <w:rFonts w:asciiTheme="minorHAnsi" w:hAnsiTheme="minorHAnsi" w:cstheme="minorHAnsi"/>
            <w:color w:val="000000" w:themeColor="text1"/>
          </w:rPr>
          <w:t>8.10</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 xml:space="preserve">Kamionët dhe </w:t>
        </w:r>
        <w:r w:rsidR="000007BF" w:rsidRPr="001B76E4">
          <w:rPr>
            <w:rStyle w:val="Hyperlink"/>
            <w:rFonts w:asciiTheme="minorHAnsi" w:hAnsiTheme="minorHAnsi" w:cstheme="minorHAnsi"/>
            <w:color w:val="000000" w:themeColor="text1"/>
            <w:lang w:val="en-GB"/>
          </w:rPr>
          <w:t>a</w:t>
        </w:r>
        <w:r w:rsidR="000007BF" w:rsidRPr="001B76E4">
          <w:rPr>
            <w:rStyle w:val="Hyperlink"/>
            <w:rFonts w:asciiTheme="minorHAnsi" w:hAnsiTheme="minorHAnsi" w:cstheme="minorHAnsi"/>
            <w:color w:val="000000" w:themeColor="text1"/>
          </w:rPr>
          <w:t>utobusët</w:t>
        </w:r>
        <w:r w:rsidR="000007BF" w:rsidRPr="001B76E4">
          <w:rPr>
            <w:webHidden/>
          </w:rPr>
          <w:tab/>
        </w:r>
        <w:r w:rsidR="00F3613D" w:rsidRPr="001B76E4">
          <w:rPr>
            <w:webHidden/>
          </w:rPr>
          <w:fldChar w:fldCharType="begin"/>
        </w:r>
        <w:r w:rsidR="000007BF" w:rsidRPr="001B76E4">
          <w:rPr>
            <w:webHidden/>
          </w:rPr>
          <w:instrText xml:space="preserve"> PAGEREF _Toc322899463 \h </w:instrText>
        </w:r>
        <w:r w:rsidR="00F3613D" w:rsidRPr="001B76E4">
          <w:rPr>
            <w:webHidden/>
          </w:rPr>
        </w:r>
        <w:r w:rsidR="00F3613D" w:rsidRPr="001B76E4">
          <w:rPr>
            <w:webHidden/>
          </w:rPr>
          <w:fldChar w:fldCharType="separate"/>
        </w:r>
        <w:r w:rsidR="007E30A7">
          <w:rPr>
            <w:noProof/>
            <w:webHidden/>
          </w:rPr>
          <w:t>47</w:t>
        </w:r>
        <w:r w:rsidR="00F3613D" w:rsidRPr="001B76E4">
          <w:rPr>
            <w:webHidden/>
          </w:rPr>
          <w:fldChar w:fldCharType="end"/>
        </w:r>
      </w:hyperlink>
    </w:p>
    <w:p w:rsidR="000007BF" w:rsidRPr="001B76E4" w:rsidRDefault="0064300F" w:rsidP="00777F14">
      <w:pPr>
        <w:pStyle w:val="TOC2"/>
        <w:rPr>
          <w:rFonts w:eastAsia="Times New Roman"/>
          <w:lang w:val="en-GB" w:eastAsia="en-GB"/>
        </w:rPr>
      </w:pPr>
      <w:hyperlink w:anchor="_Toc322899464" w:history="1">
        <w:r w:rsidR="000007BF" w:rsidRPr="001B76E4">
          <w:rPr>
            <w:rStyle w:val="Hyperlink"/>
            <w:rFonts w:asciiTheme="minorHAnsi" w:hAnsiTheme="minorHAnsi" w:cstheme="minorHAnsi"/>
            <w:color w:val="000000" w:themeColor="text1"/>
          </w:rPr>
          <w:t>8.11</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Vendkalimet në të njëjtin nivel me hekurudhën</w:t>
        </w:r>
        <w:r w:rsidR="000007BF" w:rsidRPr="001B76E4">
          <w:rPr>
            <w:webHidden/>
          </w:rPr>
          <w:tab/>
        </w:r>
        <w:r w:rsidR="00F3613D" w:rsidRPr="001B76E4">
          <w:rPr>
            <w:webHidden/>
          </w:rPr>
          <w:fldChar w:fldCharType="begin"/>
        </w:r>
        <w:r w:rsidR="000007BF" w:rsidRPr="001B76E4">
          <w:rPr>
            <w:webHidden/>
          </w:rPr>
          <w:instrText xml:space="preserve"> PAGEREF _Toc322899464 \h </w:instrText>
        </w:r>
        <w:r w:rsidR="00F3613D" w:rsidRPr="001B76E4">
          <w:rPr>
            <w:webHidden/>
          </w:rPr>
        </w:r>
        <w:r w:rsidR="00F3613D" w:rsidRPr="001B76E4">
          <w:rPr>
            <w:webHidden/>
          </w:rPr>
          <w:fldChar w:fldCharType="separate"/>
        </w:r>
        <w:r w:rsidR="007E30A7">
          <w:rPr>
            <w:noProof/>
            <w:webHidden/>
          </w:rPr>
          <w:t>48</w:t>
        </w:r>
        <w:r w:rsidR="00F3613D" w:rsidRPr="001B76E4">
          <w:rPr>
            <w:webHidden/>
          </w:rPr>
          <w:fldChar w:fldCharType="end"/>
        </w:r>
      </w:hyperlink>
    </w:p>
    <w:p w:rsidR="000007BF" w:rsidRPr="001B76E4" w:rsidRDefault="0064300F" w:rsidP="00777F14">
      <w:pPr>
        <w:pStyle w:val="TOC2"/>
        <w:rPr>
          <w:rFonts w:eastAsia="Times New Roman"/>
          <w:lang w:val="en-GB" w:eastAsia="en-GB"/>
        </w:rPr>
      </w:pPr>
      <w:hyperlink w:anchor="_Toc322899465" w:history="1">
        <w:r w:rsidR="000007BF" w:rsidRPr="001B76E4">
          <w:rPr>
            <w:rStyle w:val="Hyperlink"/>
            <w:rFonts w:asciiTheme="minorHAnsi" w:hAnsiTheme="minorHAnsi" w:cstheme="minorHAnsi"/>
            <w:color w:val="000000" w:themeColor="text1"/>
          </w:rPr>
          <w:t>8.1</w:t>
        </w:r>
        <w:r w:rsidR="000007BF" w:rsidRPr="001B76E4">
          <w:rPr>
            <w:rStyle w:val="Hyperlink"/>
            <w:rFonts w:asciiTheme="minorHAnsi" w:hAnsiTheme="minorHAnsi" w:cstheme="minorHAnsi"/>
            <w:color w:val="000000" w:themeColor="text1"/>
            <w:lang w:val="en-GB"/>
          </w:rPr>
          <w:t>2</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Kujdesi pas aksidentit</w:t>
        </w:r>
        <w:r w:rsidR="000007BF" w:rsidRPr="001B76E4">
          <w:rPr>
            <w:webHidden/>
          </w:rPr>
          <w:tab/>
        </w:r>
        <w:r w:rsidR="00B05639">
          <w:rPr>
            <w:webHidden/>
          </w:rPr>
          <w:t>49</w:t>
        </w:r>
      </w:hyperlink>
    </w:p>
    <w:p w:rsidR="000007BF" w:rsidRPr="001B76E4" w:rsidRDefault="0064300F" w:rsidP="00777F14">
      <w:pPr>
        <w:pStyle w:val="TOC2"/>
        <w:rPr>
          <w:rFonts w:eastAsia="Times New Roman"/>
          <w:lang w:val="en-GB" w:eastAsia="en-GB"/>
        </w:rPr>
      </w:pPr>
      <w:hyperlink w:anchor="_Toc322899466" w:history="1">
        <w:r w:rsidR="000007BF" w:rsidRPr="001B76E4">
          <w:rPr>
            <w:rStyle w:val="Hyperlink"/>
            <w:rFonts w:asciiTheme="minorHAnsi" w:hAnsiTheme="minorHAnsi" w:cstheme="minorHAnsi"/>
            <w:color w:val="000000" w:themeColor="text1"/>
          </w:rPr>
          <w:t>8.13</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Infrastruktura</w:t>
        </w:r>
        <w:r w:rsidR="000007BF" w:rsidRPr="001B76E4">
          <w:rPr>
            <w:webHidden/>
          </w:rPr>
          <w:tab/>
        </w:r>
        <w:r w:rsidR="00F3613D" w:rsidRPr="001B76E4">
          <w:rPr>
            <w:webHidden/>
          </w:rPr>
          <w:fldChar w:fldCharType="begin"/>
        </w:r>
        <w:r w:rsidR="000007BF" w:rsidRPr="001B76E4">
          <w:rPr>
            <w:webHidden/>
          </w:rPr>
          <w:instrText xml:space="preserve"> PAGEREF _Toc322899466 \h </w:instrText>
        </w:r>
        <w:r w:rsidR="00F3613D" w:rsidRPr="001B76E4">
          <w:rPr>
            <w:webHidden/>
          </w:rPr>
        </w:r>
        <w:r w:rsidR="00F3613D" w:rsidRPr="001B76E4">
          <w:rPr>
            <w:webHidden/>
          </w:rPr>
          <w:fldChar w:fldCharType="separate"/>
        </w:r>
        <w:r w:rsidR="007E30A7">
          <w:rPr>
            <w:noProof/>
            <w:webHidden/>
          </w:rPr>
          <w:t>50</w:t>
        </w:r>
        <w:r w:rsidR="00F3613D" w:rsidRPr="001B76E4">
          <w:rPr>
            <w:webHidden/>
          </w:rPr>
          <w:fldChar w:fldCharType="end"/>
        </w:r>
      </w:hyperlink>
    </w:p>
    <w:p w:rsidR="000007BF" w:rsidRPr="001B76E4" w:rsidRDefault="0064300F" w:rsidP="00777F14">
      <w:pPr>
        <w:pStyle w:val="TOC3"/>
        <w:rPr>
          <w:rFonts w:eastAsia="Times New Roman"/>
          <w:noProof/>
          <w:lang w:val="en-GB" w:eastAsia="en-GB"/>
        </w:rPr>
      </w:pPr>
      <w:hyperlink w:anchor="_Toc322899467" w:history="1">
        <w:r w:rsidR="000007BF" w:rsidRPr="001B76E4">
          <w:rPr>
            <w:rStyle w:val="Hyperlink"/>
            <w:rFonts w:asciiTheme="minorHAnsi" w:hAnsiTheme="minorHAnsi" w:cstheme="minorHAnsi"/>
            <w:noProof/>
            <w:color w:val="000000" w:themeColor="text1"/>
          </w:rPr>
          <w:t>8.13.1</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Menaxhimi i Sigurisë së Infrastrukturës</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_Toc322899467 \h </w:instrText>
        </w:r>
        <w:r w:rsidR="00F3613D" w:rsidRPr="001B76E4">
          <w:rPr>
            <w:noProof/>
            <w:webHidden/>
          </w:rPr>
        </w:r>
        <w:r w:rsidR="00F3613D" w:rsidRPr="001B76E4">
          <w:rPr>
            <w:noProof/>
            <w:webHidden/>
          </w:rPr>
          <w:fldChar w:fldCharType="separate"/>
        </w:r>
        <w:r w:rsidR="007E30A7">
          <w:rPr>
            <w:noProof/>
            <w:webHidden/>
          </w:rPr>
          <w:t>51</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68" w:history="1">
        <w:r w:rsidR="000007BF" w:rsidRPr="001B76E4">
          <w:rPr>
            <w:rStyle w:val="Hyperlink"/>
            <w:rFonts w:asciiTheme="minorHAnsi" w:hAnsiTheme="minorHAnsi" w:cstheme="minorHAnsi"/>
            <w:noProof/>
            <w:color w:val="000000" w:themeColor="text1"/>
          </w:rPr>
          <w:t>8.13.2</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rPr>
          <w:t>Zvoglimi i  shpejtësisë në pikat e rrezikshme dhe në vendbanime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_Toc322899468 \h </w:instrText>
        </w:r>
        <w:r w:rsidR="00F3613D" w:rsidRPr="001B76E4">
          <w:rPr>
            <w:noProof/>
            <w:webHidden/>
          </w:rPr>
        </w:r>
        <w:r w:rsidR="00F3613D" w:rsidRPr="001B76E4">
          <w:rPr>
            <w:noProof/>
            <w:webHidden/>
          </w:rPr>
          <w:fldChar w:fldCharType="separate"/>
        </w:r>
        <w:r w:rsidR="007E30A7">
          <w:rPr>
            <w:noProof/>
            <w:webHidden/>
          </w:rPr>
          <w:t>52</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69" w:history="1">
        <w:r w:rsidR="000007BF" w:rsidRPr="001B76E4">
          <w:rPr>
            <w:rStyle w:val="Hyperlink"/>
            <w:rFonts w:asciiTheme="minorHAnsi" w:hAnsiTheme="minorHAnsi" w:cstheme="minorHAnsi"/>
            <w:noProof/>
            <w:color w:val="000000" w:themeColor="text1"/>
          </w:rPr>
          <w:t>8.13.3</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it-IT"/>
          </w:rPr>
          <w:t xml:space="preserve">Rrugët me nga dy </w:t>
        </w:r>
        <w:r w:rsidR="000007BF" w:rsidRPr="001B76E4">
          <w:rPr>
            <w:rStyle w:val="Hyperlink"/>
            <w:rFonts w:asciiTheme="minorHAnsi" w:hAnsiTheme="minorHAnsi" w:cstheme="minorHAnsi"/>
            <w:noProof/>
            <w:color w:val="000000" w:themeColor="text1"/>
          </w:rPr>
          <w:t>shirita  në të njëjtin  nivel të kalimit</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_Toc322899469 \h </w:instrText>
        </w:r>
        <w:r w:rsidR="00F3613D" w:rsidRPr="001B76E4">
          <w:rPr>
            <w:noProof/>
            <w:webHidden/>
          </w:rPr>
        </w:r>
        <w:r w:rsidR="00F3613D" w:rsidRPr="001B76E4">
          <w:rPr>
            <w:noProof/>
            <w:webHidden/>
          </w:rPr>
          <w:fldChar w:fldCharType="separate"/>
        </w:r>
        <w:r w:rsidR="007E30A7">
          <w:rPr>
            <w:noProof/>
            <w:webHidden/>
          </w:rPr>
          <w:t>53</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70" w:history="1">
        <w:r w:rsidR="000007BF" w:rsidRPr="001B76E4">
          <w:rPr>
            <w:rStyle w:val="Hyperlink"/>
            <w:rFonts w:asciiTheme="minorHAnsi" w:hAnsiTheme="minorHAnsi" w:cstheme="minorHAnsi"/>
            <w:noProof/>
            <w:color w:val="000000" w:themeColor="text1"/>
          </w:rPr>
          <w:t>8.13.4</w:t>
        </w:r>
        <w:r w:rsidR="000007BF" w:rsidRPr="001B76E4">
          <w:rPr>
            <w:rFonts w:eastAsia="Times New Roman"/>
            <w:noProof/>
            <w:lang w:val="en-GB" w:eastAsia="en-GB"/>
          </w:rPr>
          <w:tab/>
        </w:r>
        <w:r w:rsidR="000007BF" w:rsidRPr="009B3747">
          <w:rPr>
            <w:rStyle w:val="Hyperlink"/>
            <w:rFonts w:asciiTheme="minorHAnsi" w:hAnsiTheme="minorHAnsi" w:cstheme="minorHAnsi"/>
            <w:noProof/>
            <w:color w:val="000000" w:themeColor="text1"/>
            <w:lang w:val="it-IT"/>
          </w:rPr>
          <w:t>Barrierat</w:t>
        </w:r>
        <w:r w:rsidR="000007BF" w:rsidRPr="001B76E4">
          <w:rPr>
            <w:rStyle w:val="Hyperlink"/>
            <w:rFonts w:asciiTheme="minorHAnsi" w:hAnsiTheme="minorHAnsi" w:cstheme="minorHAnsi"/>
            <w:noProof/>
            <w:color w:val="000000" w:themeColor="text1"/>
            <w:lang w:val="it-IT"/>
          </w:rPr>
          <w:t xml:space="preserve"> e sigurisë dhe shenjimi i rrugëve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_Toc322899470 \h </w:instrText>
        </w:r>
        <w:r w:rsidR="00F3613D" w:rsidRPr="001B76E4">
          <w:rPr>
            <w:noProof/>
            <w:webHidden/>
          </w:rPr>
        </w:r>
        <w:r w:rsidR="00F3613D" w:rsidRPr="001B76E4">
          <w:rPr>
            <w:noProof/>
            <w:webHidden/>
          </w:rPr>
          <w:fldChar w:fldCharType="separate"/>
        </w:r>
        <w:r w:rsidR="007E30A7">
          <w:rPr>
            <w:noProof/>
            <w:webHidden/>
          </w:rPr>
          <w:t>55</w:t>
        </w:r>
        <w:r w:rsidR="00F3613D" w:rsidRPr="001B76E4">
          <w:rPr>
            <w:noProof/>
            <w:webHidden/>
          </w:rPr>
          <w:fldChar w:fldCharType="end"/>
        </w:r>
      </w:hyperlink>
    </w:p>
    <w:p w:rsidR="000007BF" w:rsidRPr="001B76E4" w:rsidRDefault="0064300F" w:rsidP="00777F14">
      <w:pPr>
        <w:pStyle w:val="TOC3"/>
        <w:rPr>
          <w:rFonts w:eastAsia="Times New Roman"/>
          <w:noProof/>
          <w:lang w:val="en-GB" w:eastAsia="en-GB"/>
        </w:rPr>
      </w:pPr>
      <w:hyperlink w:anchor="_Toc322899471" w:history="1">
        <w:r w:rsidR="000007BF" w:rsidRPr="001B76E4">
          <w:rPr>
            <w:rStyle w:val="Hyperlink"/>
            <w:rFonts w:asciiTheme="minorHAnsi" w:hAnsiTheme="minorHAnsi" w:cstheme="minorHAnsi"/>
            <w:noProof/>
            <w:color w:val="000000" w:themeColor="text1"/>
          </w:rPr>
          <w:t>8.13.5</w:t>
        </w:r>
        <w:r w:rsidR="000007BF" w:rsidRPr="001B76E4">
          <w:rPr>
            <w:rFonts w:eastAsia="Times New Roman"/>
            <w:noProof/>
            <w:lang w:val="en-GB" w:eastAsia="en-GB"/>
          </w:rPr>
          <w:tab/>
        </w:r>
        <w:r w:rsidR="000007BF" w:rsidRPr="001B76E4">
          <w:rPr>
            <w:rStyle w:val="Hyperlink"/>
            <w:rFonts w:asciiTheme="minorHAnsi" w:hAnsiTheme="minorHAnsi" w:cstheme="minorHAnsi"/>
            <w:noProof/>
            <w:color w:val="000000" w:themeColor="text1"/>
            <w:lang w:val="en-GB"/>
          </w:rPr>
          <w:t>Siguria e punimeve rrugore</w:t>
        </w:r>
        <w:r w:rsidR="000007BF" w:rsidRPr="001B76E4">
          <w:rPr>
            <w:noProof/>
            <w:webHidden/>
          </w:rPr>
          <w:tab/>
        </w:r>
        <w:r w:rsidR="00F3613D" w:rsidRPr="001B76E4">
          <w:rPr>
            <w:noProof/>
            <w:webHidden/>
          </w:rPr>
          <w:fldChar w:fldCharType="begin"/>
        </w:r>
        <w:r w:rsidR="000007BF" w:rsidRPr="001B76E4">
          <w:rPr>
            <w:noProof/>
            <w:webHidden/>
          </w:rPr>
          <w:instrText xml:space="preserve"> PAGEREF _Toc322899471 \h </w:instrText>
        </w:r>
        <w:r w:rsidR="00F3613D" w:rsidRPr="001B76E4">
          <w:rPr>
            <w:noProof/>
            <w:webHidden/>
          </w:rPr>
        </w:r>
        <w:r w:rsidR="00F3613D" w:rsidRPr="001B76E4">
          <w:rPr>
            <w:noProof/>
            <w:webHidden/>
          </w:rPr>
          <w:fldChar w:fldCharType="separate"/>
        </w:r>
        <w:r w:rsidR="007E30A7">
          <w:rPr>
            <w:noProof/>
            <w:webHidden/>
          </w:rPr>
          <w:t>56</w:t>
        </w:r>
        <w:r w:rsidR="00F3613D" w:rsidRPr="001B76E4">
          <w:rPr>
            <w:noProof/>
            <w:webHidden/>
          </w:rPr>
          <w:fldChar w:fldCharType="end"/>
        </w:r>
      </w:hyperlink>
    </w:p>
    <w:p w:rsidR="000007BF" w:rsidRPr="001B76E4" w:rsidRDefault="0064300F" w:rsidP="00777F14">
      <w:pPr>
        <w:pStyle w:val="TOC2"/>
        <w:rPr>
          <w:rFonts w:eastAsia="Times New Roman"/>
          <w:lang w:val="en-GB" w:eastAsia="en-GB"/>
        </w:rPr>
      </w:pPr>
      <w:hyperlink w:anchor="_Toc322899472" w:history="1">
        <w:r w:rsidR="000007BF" w:rsidRPr="001B76E4">
          <w:rPr>
            <w:rStyle w:val="Hyperlink"/>
            <w:rFonts w:asciiTheme="minorHAnsi" w:hAnsiTheme="minorHAnsi" w:cstheme="minorHAnsi"/>
            <w:color w:val="000000" w:themeColor="text1"/>
          </w:rPr>
          <w:t>8.14</w:t>
        </w:r>
        <w:r w:rsidR="000007BF" w:rsidRPr="001B76E4">
          <w:rPr>
            <w:rFonts w:eastAsia="Times New Roman"/>
            <w:lang w:val="en-GB" w:eastAsia="en-GB"/>
          </w:rPr>
          <w:tab/>
        </w:r>
        <w:r w:rsidR="000007BF" w:rsidRPr="001B76E4">
          <w:rPr>
            <w:rStyle w:val="Hyperlink"/>
            <w:rFonts w:asciiTheme="minorHAnsi" w:hAnsiTheme="minorHAnsi" w:cstheme="minorHAnsi"/>
            <w:color w:val="000000" w:themeColor="text1"/>
          </w:rPr>
          <w:t>Siguria e Automjeteve</w:t>
        </w:r>
        <w:r w:rsidR="000007BF" w:rsidRPr="001B76E4">
          <w:rPr>
            <w:webHidden/>
          </w:rPr>
          <w:tab/>
        </w:r>
        <w:r w:rsidR="00F3613D" w:rsidRPr="001B76E4">
          <w:rPr>
            <w:webHidden/>
          </w:rPr>
          <w:fldChar w:fldCharType="begin"/>
        </w:r>
        <w:r w:rsidR="000007BF" w:rsidRPr="001B76E4">
          <w:rPr>
            <w:webHidden/>
          </w:rPr>
          <w:instrText xml:space="preserve"> PAGEREF _Toc322899472 \h </w:instrText>
        </w:r>
        <w:r w:rsidR="00F3613D" w:rsidRPr="001B76E4">
          <w:rPr>
            <w:webHidden/>
          </w:rPr>
        </w:r>
        <w:r w:rsidR="00F3613D" w:rsidRPr="001B76E4">
          <w:rPr>
            <w:webHidden/>
          </w:rPr>
          <w:fldChar w:fldCharType="separate"/>
        </w:r>
        <w:r w:rsidR="007E30A7">
          <w:rPr>
            <w:noProof/>
            <w:webHidden/>
          </w:rPr>
          <w:t>57</w:t>
        </w:r>
        <w:r w:rsidR="00F3613D" w:rsidRPr="001B76E4">
          <w:rPr>
            <w:webHidden/>
          </w:rPr>
          <w:fldChar w:fldCharType="end"/>
        </w:r>
      </w:hyperlink>
    </w:p>
    <w:p w:rsidR="000007BF" w:rsidRPr="001B76E4" w:rsidRDefault="0064300F" w:rsidP="000007BF">
      <w:pPr>
        <w:pStyle w:val="TOC1"/>
        <w:rPr>
          <w:rFonts w:asciiTheme="minorHAnsi" w:eastAsia="Times New Roman" w:hAnsiTheme="minorHAnsi" w:cstheme="minorHAnsi"/>
          <w:lang w:val="en-GB" w:eastAsia="en-GB"/>
        </w:rPr>
      </w:pPr>
      <w:hyperlink w:anchor="_Toc322899473" w:history="1">
        <w:r w:rsidR="000007BF" w:rsidRPr="001B76E4">
          <w:rPr>
            <w:rStyle w:val="Hyperlink"/>
            <w:rFonts w:asciiTheme="minorHAnsi" w:hAnsiTheme="minorHAnsi" w:cstheme="minorHAnsi"/>
            <w:color w:val="000000" w:themeColor="text1"/>
          </w:rPr>
          <w:t>9</w:t>
        </w:r>
        <w:r w:rsidR="000007BF" w:rsidRPr="001B76E4">
          <w:rPr>
            <w:rFonts w:asciiTheme="minorHAnsi" w:eastAsia="Times New Roman" w:hAnsiTheme="minorHAnsi" w:cstheme="minorHAnsi"/>
            <w:lang w:val="en-GB" w:eastAsia="en-GB"/>
          </w:rPr>
          <w:tab/>
        </w:r>
        <w:r w:rsidR="000007BF" w:rsidRPr="001B76E4">
          <w:rPr>
            <w:rStyle w:val="Hyperlink"/>
            <w:rFonts w:asciiTheme="minorHAnsi" w:hAnsiTheme="minorHAnsi" w:cstheme="minorHAnsi"/>
            <w:b/>
            <w:color w:val="000000" w:themeColor="text1"/>
          </w:rPr>
          <w:t>SHTOJCA: KRITERET PËR BAZËN E TË DHËNAVE THEMELORE NË KOSOVË</w:t>
        </w:r>
        <w:r w:rsidR="000007BF" w:rsidRPr="001B76E4">
          <w:rPr>
            <w:rFonts w:asciiTheme="minorHAnsi" w:hAnsiTheme="minorHAnsi" w:cstheme="minorHAnsi"/>
            <w:webHidden/>
          </w:rPr>
          <w:tab/>
        </w:r>
        <w:r w:rsidR="00F3613D" w:rsidRPr="001B76E4">
          <w:rPr>
            <w:rFonts w:asciiTheme="minorHAnsi" w:hAnsiTheme="minorHAnsi" w:cstheme="minorHAnsi"/>
            <w:webHidden/>
          </w:rPr>
          <w:fldChar w:fldCharType="begin"/>
        </w:r>
        <w:r w:rsidR="000007BF" w:rsidRPr="001B76E4">
          <w:rPr>
            <w:rFonts w:asciiTheme="minorHAnsi" w:hAnsiTheme="minorHAnsi" w:cstheme="minorHAnsi"/>
            <w:webHidden/>
          </w:rPr>
          <w:instrText xml:space="preserve"> PAGEREF _Toc322899473 \h </w:instrText>
        </w:r>
        <w:r w:rsidR="00F3613D" w:rsidRPr="001B76E4">
          <w:rPr>
            <w:rFonts w:asciiTheme="minorHAnsi" w:hAnsiTheme="minorHAnsi" w:cstheme="minorHAnsi"/>
            <w:webHidden/>
          </w:rPr>
        </w:r>
        <w:r w:rsidR="00F3613D" w:rsidRPr="001B76E4">
          <w:rPr>
            <w:rFonts w:asciiTheme="minorHAnsi" w:hAnsiTheme="minorHAnsi" w:cstheme="minorHAnsi"/>
            <w:webHidden/>
          </w:rPr>
          <w:fldChar w:fldCharType="separate"/>
        </w:r>
        <w:r w:rsidR="007E30A7">
          <w:rPr>
            <w:rFonts w:asciiTheme="minorHAnsi" w:hAnsiTheme="minorHAnsi" w:cstheme="minorHAnsi"/>
            <w:b/>
            <w:bCs/>
            <w:noProof/>
            <w:webHidden/>
            <w:lang w:val="en-US"/>
          </w:rPr>
          <w:t>Error! Bookmark not defined.</w:t>
        </w:r>
        <w:r w:rsidR="00F3613D" w:rsidRPr="001B76E4">
          <w:rPr>
            <w:rFonts w:asciiTheme="minorHAnsi" w:hAnsiTheme="minorHAnsi" w:cstheme="minorHAnsi"/>
            <w:webHidden/>
          </w:rPr>
          <w:fldChar w:fldCharType="end"/>
        </w:r>
      </w:hyperlink>
    </w:p>
    <w:p w:rsidR="008E2F43" w:rsidRPr="000007BF" w:rsidRDefault="00F3613D" w:rsidP="000007BF">
      <w:pPr>
        <w:pStyle w:val="TOCHeading1"/>
        <w:rPr>
          <w:sz w:val="22"/>
          <w:szCs w:val="22"/>
        </w:rPr>
      </w:pPr>
      <w:r w:rsidRPr="001B76E4">
        <w:rPr>
          <w:rFonts w:asciiTheme="minorHAnsi" w:hAnsiTheme="minorHAnsi" w:cstheme="minorHAnsi"/>
          <w:color w:val="000000" w:themeColor="text1"/>
        </w:rPr>
        <w:fldChar w:fldCharType="end"/>
      </w:r>
    </w:p>
    <w:p w:rsidR="00AA6862" w:rsidRDefault="00AA6862" w:rsidP="008E2F43"/>
    <w:p w:rsidR="00AA6862" w:rsidRDefault="00AA6862" w:rsidP="008E2F43"/>
    <w:p w:rsidR="00633B8F" w:rsidRDefault="00633B8F" w:rsidP="008E2F43"/>
    <w:p w:rsidR="00633B8F" w:rsidRDefault="00633B8F" w:rsidP="008E2F43"/>
    <w:p w:rsidR="00521363" w:rsidRDefault="00521363" w:rsidP="008E2F43"/>
    <w:p w:rsidR="00873174" w:rsidRDefault="00873174" w:rsidP="008E2F43"/>
    <w:p w:rsidR="00AA6862" w:rsidRDefault="00AA6862" w:rsidP="008E2F43"/>
    <w:p w:rsidR="00AA6862" w:rsidRPr="00936235" w:rsidRDefault="00AA6862" w:rsidP="00AA6862">
      <w:pPr>
        <w:pStyle w:val="Heading1"/>
        <w:rPr>
          <w:color w:val="548DD4" w:themeColor="text2" w:themeTint="99"/>
        </w:rPr>
      </w:pPr>
      <w:bookmarkStart w:id="0" w:name="_Toc316648644"/>
      <w:bookmarkStart w:id="1" w:name="_Toc318899991"/>
      <w:bookmarkStart w:id="2" w:name="_Toc318963824"/>
      <w:bookmarkStart w:id="3" w:name="_Toc318963911"/>
      <w:bookmarkStart w:id="4" w:name="_Toc318964309"/>
      <w:bookmarkStart w:id="5" w:name="_Toc318979115"/>
      <w:bookmarkStart w:id="6" w:name="_Toc322899388"/>
      <w:r w:rsidRPr="00936235">
        <w:rPr>
          <w:color w:val="548DD4" w:themeColor="text2" w:themeTint="99"/>
        </w:rPr>
        <w:lastRenderedPageBreak/>
        <w:t>PËRMBLEDHJE EKZEKUTIVE</w:t>
      </w:r>
      <w:bookmarkEnd w:id="0"/>
      <w:bookmarkEnd w:id="1"/>
      <w:bookmarkEnd w:id="2"/>
      <w:bookmarkEnd w:id="3"/>
      <w:bookmarkEnd w:id="4"/>
      <w:bookmarkEnd w:id="5"/>
      <w:bookmarkEnd w:id="6"/>
    </w:p>
    <w:p w:rsidR="00AA6862" w:rsidRDefault="00AA6862" w:rsidP="00AA6862">
      <w:pPr>
        <w:spacing w:line="276" w:lineRule="auto"/>
        <w:rPr>
          <w:sz w:val="24"/>
          <w:szCs w:val="24"/>
          <w:lang w:val="en-GB"/>
        </w:rPr>
      </w:pPr>
    </w:p>
    <w:p w:rsidR="00AA6862" w:rsidRDefault="00AA6862" w:rsidP="00AA6862">
      <w:pPr>
        <w:spacing w:line="276" w:lineRule="auto"/>
        <w:rPr>
          <w:sz w:val="24"/>
          <w:szCs w:val="24"/>
          <w:lang w:val="en-GB"/>
        </w:rPr>
      </w:pPr>
      <w:r>
        <w:rPr>
          <w:sz w:val="24"/>
          <w:szCs w:val="24"/>
          <w:lang w:val="en-GB"/>
        </w:rPr>
        <w:t>Ky</w:t>
      </w:r>
      <w:r w:rsidR="00C80870">
        <w:rPr>
          <w:sz w:val="24"/>
          <w:szCs w:val="24"/>
          <w:lang w:val="en-GB"/>
        </w:rPr>
        <w:t xml:space="preserve"> dokument </w:t>
      </w:r>
      <w:r w:rsidR="0037595D">
        <w:rPr>
          <w:sz w:val="24"/>
          <w:szCs w:val="24"/>
          <w:lang w:val="en-GB"/>
        </w:rPr>
        <w:t>paraqet</w:t>
      </w:r>
      <w:r>
        <w:rPr>
          <w:sz w:val="24"/>
          <w:szCs w:val="24"/>
          <w:lang w:val="en-GB"/>
        </w:rPr>
        <w:t xml:space="preserve"> strategjinë e sigurisë rrugore dhe planin e veprimit me qëllim që të përmirësohet ndjeshëm gjendja e sigurisë rrugore.  </w:t>
      </w:r>
    </w:p>
    <w:p w:rsidR="00AA6862" w:rsidRPr="001038BE" w:rsidRDefault="00AA6862" w:rsidP="00AA6862">
      <w:pPr>
        <w:spacing w:line="276" w:lineRule="auto"/>
        <w:rPr>
          <w:sz w:val="24"/>
          <w:szCs w:val="24"/>
          <w:lang w:val="en-GB"/>
        </w:rPr>
      </w:pPr>
    </w:p>
    <w:p w:rsidR="00AA6862" w:rsidRPr="00C37E55" w:rsidRDefault="00AA6862" w:rsidP="00AA6862">
      <w:pPr>
        <w:spacing w:line="276" w:lineRule="auto"/>
        <w:jc w:val="both"/>
        <w:rPr>
          <w:sz w:val="24"/>
          <w:szCs w:val="24"/>
        </w:rPr>
      </w:pPr>
      <w:r w:rsidRPr="00E6119F">
        <w:rPr>
          <w:sz w:val="24"/>
          <w:szCs w:val="24"/>
          <w:lang w:val="en-GB"/>
        </w:rPr>
        <w:t xml:space="preserve">Për </w:t>
      </w:r>
      <w:r>
        <w:rPr>
          <w:sz w:val="24"/>
          <w:szCs w:val="24"/>
          <w:lang w:val="en-GB"/>
        </w:rPr>
        <w:t>Kosovën</w:t>
      </w:r>
      <w:r w:rsidRPr="00E6119F">
        <w:rPr>
          <w:sz w:val="24"/>
          <w:szCs w:val="24"/>
          <w:lang w:val="en-GB"/>
        </w:rPr>
        <w:t xml:space="preserve"> </w:t>
      </w:r>
      <w:r>
        <w:rPr>
          <w:sz w:val="24"/>
          <w:szCs w:val="24"/>
          <w:lang w:val="en-GB"/>
        </w:rPr>
        <w:t>siguria</w:t>
      </w:r>
      <w:r w:rsidRPr="00E6119F">
        <w:rPr>
          <w:sz w:val="24"/>
          <w:szCs w:val="24"/>
          <w:lang w:val="en-GB"/>
        </w:rPr>
        <w:t xml:space="preserve"> rrugor</w:t>
      </w:r>
      <w:r>
        <w:rPr>
          <w:sz w:val="24"/>
          <w:szCs w:val="24"/>
          <w:lang w:val="en-GB"/>
        </w:rPr>
        <w:t>e</w:t>
      </w:r>
      <w:r w:rsidRPr="00E6119F">
        <w:rPr>
          <w:sz w:val="24"/>
          <w:szCs w:val="24"/>
          <w:lang w:val="en-GB"/>
        </w:rPr>
        <w:t xml:space="preserve"> është një çështje e rëndësishme. </w:t>
      </w:r>
      <w:r>
        <w:rPr>
          <w:sz w:val="24"/>
          <w:szCs w:val="24"/>
          <w:lang w:val="en-GB"/>
        </w:rPr>
        <w:t>Gjendja me a</w:t>
      </w:r>
      <w:r w:rsidRPr="00E6119F">
        <w:rPr>
          <w:sz w:val="24"/>
          <w:szCs w:val="24"/>
          <w:lang w:val="en-GB"/>
        </w:rPr>
        <w:t>ksident</w:t>
      </w:r>
      <w:r>
        <w:rPr>
          <w:sz w:val="24"/>
          <w:szCs w:val="24"/>
          <w:lang w:val="en-GB"/>
        </w:rPr>
        <w:t>et</w:t>
      </w:r>
      <w:r w:rsidRPr="00E6119F">
        <w:rPr>
          <w:sz w:val="24"/>
          <w:szCs w:val="24"/>
          <w:lang w:val="en-GB"/>
        </w:rPr>
        <w:t xml:space="preserve"> rrugor</w:t>
      </w:r>
      <w:r>
        <w:rPr>
          <w:sz w:val="24"/>
          <w:szCs w:val="24"/>
          <w:lang w:val="en-GB"/>
        </w:rPr>
        <w:t>e</w:t>
      </w:r>
      <w:r w:rsidRPr="00E6119F">
        <w:rPr>
          <w:sz w:val="24"/>
          <w:szCs w:val="24"/>
          <w:lang w:val="en-GB"/>
        </w:rPr>
        <w:t xml:space="preserve"> </w:t>
      </w:r>
      <w:r>
        <w:rPr>
          <w:sz w:val="24"/>
          <w:szCs w:val="24"/>
          <w:lang w:val="en-GB"/>
        </w:rPr>
        <w:t>nga</w:t>
      </w:r>
      <w:r w:rsidRPr="00E6119F">
        <w:rPr>
          <w:sz w:val="24"/>
          <w:szCs w:val="24"/>
          <w:lang w:val="en-GB"/>
        </w:rPr>
        <w:t xml:space="preserve"> </w:t>
      </w:r>
      <w:r>
        <w:rPr>
          <w:sz w:val="24"/>
          <w:szCs w:val="24"/>
          <w:lang w:val="en-GB"/>
        </w:rPr>
        <w:t>aspekti i</w:t>
      </w:r>
      <w:r w:rsidRPr="00E6119F">
        <w:rPr>
          <w:sz w:val="24"/>
          <w:szCs w:val="24"/>
          <w:lang w:val="en-GB"/>
        </w:rPr>
        <w:t xml:space="preserve"> numri</w:t>
      </w:r>
      <w:r>
        <w:rPr>
          <w:sz w:val="24"/>
          <w:szCs w:val="24"/>
          <w:lang w:val="en-GB"/>
        </w:rPr>
        <w:t>t</w:t>
      </w:r>
      <w:r w:rsidRPr="00E6119F">
        <w:rPr>
          <w:sz w:val="24"/>
          <w:szCs w:val="24"/>
          <w:lang w:val="en-GB"/>
        </w:rPr>
        <w:t xml:space="preserve"> </w:t>
      </w:r>
      <w:r>
        <w:rPr>
          <w:sz w:val="24"/>
          <w:szCs w:val="24"/>
          <w:lang w:val="en-GB"/>
        </w:rPr>
        <w:t>të</w:t>
      </w:r>
      <w:r w:rsidRPr="00E6119F">
        <w:rPr>
          <w:sz w:val="24"/>
          <w:szCs w:val="24"/>
          <w:lang w:val="en-GB"/>
        </w:rPr>
        <w:t xml:space="preserve"> personave të v</w:t>
      </w:r>
      <w:r>
        <w:rPr>
          <w:sz w:val="24"/>
          <w:szCs w:val="24"/>
          <w:lang w:val="en-GB"/>
        </w:rPr>
        <w:t>dekur</w:t>
      </w:r>
      <w:r w:rsidRPr="00E6119F">
        <w:rPr>
          <w:sz w:val="24"/>
          <w:szCs w:val="24"/>
          <w:lang w:val="en-GB"/>
        </w:rPr>
        <w:t xml:space="preserve"> është aktualisht shumë </w:t>
      </w:r>
      <w:r>
        <w:rPr>
          <w:sz w:val="24"/>
          <w:szCs w:val="24"/>
          <w:lang w:val="en-GB"/>
        </w:rPr>
        <w:t>më i</w:t>
      </w:r>
      <w:r w:rsidRPr="00E6119F">
        <w:rPr>
          <w:sz w:val="24"/>
          <w:szCs w:val="24"/>
          <w:lang w:val="en-GB"/>
        </w:rPr>
        <w:t xml:space="preserve"> </w:t>
      </w:r>
      <w:r>
        <w:rPr>
          <w:sz w:val="24"/>
          <w:szCs w:val="24"/>
          <w:lang w:val="en-GB"/>
        </w:rPr>
        <w:t>për</w:t>
      </w:r>
      <w:r w:rsidRPr="00E6119F">
        <w:rPr>
          <w:sz w:val="24"/>
          <w:szCs w:val="24"/>
          <w:lang w:val="en-GB"/>
        </w:rPr>
        <w:t>afër</w:t>
      </w:r>
      <w:r>
        <w:rPr>
          <w:sz w:val="24"/>
          <w:szCs w:val="24"/>
          <w:lang w:val="en-GB"/>
        </w:rPr>
        <w:t>t</w:t>
      </w:r>
      <w:r w:rsidRPr="00E6119F">
        <w:rPr>
          <w:sz w:val="24"/>
          <w:szCs w:val="24"/>
          <w:lang w:val="en-GB"/>
        </w:rPr>
        <w:t xml:space="preserve"> me standardet e Bashkimit Evropian se</w:t>
      </w:r>
      <w:r>
        <w:rPr>
          <w:sz w:val="24"/>
          <w:szCs w:val="24"/>
          <w:lang w:val="en-GB"/>
        </w:rPr>
        <w:t xml:space="preserve"> sa</w:t>
      </w:r>
      <w:r w:rsidRPr="00E6119F">
        <w:rPr>
          <w:sz w:val="24"/>
          <w:szCs w:val="24"/>
          <w:lang w:val="en-GB"/>
        </w:rPr>
        <w:t xml:space="preserve"> </w:t>
      </w:r>
      <w:r>
        <w:rPr>
          <w:sz w:val="24"/>
          <w:szCs w:val="24"/>
          <w:lang w:val="en-GB"/>
        </w:rPr>
        <w:t>me</w:t>
      </w:r>
      <w:r w:rsidRPr="00E6119F">
        <w:rPr>
          <w:sz w:val="24"/>
          <w:szCs w:val="24"/>
          <w:lang w:val="en-GB"/>
        </w:rPr>
        <w:t xml:space="preserve"> </w:t>
      </w:r>
      <w:r>
        <w:rPr>
          <w:sz w:val="24"/>
          <w:szCs w:val="24"/>
          <w:lang w:val="en-GB"/>
        </w:rPr>
        <w:t>shtetet</w:t>
      </w:r>
      <w:r w:rsidRPr="00E6119F">
        <w:rPr>
          <w:sz w:val="24"/>
          <w:szCs w:val="24"/>
          <w:lang w:val="en-GB"/>
        </w:rPr>
        <w:t xml:space="preserve"> </w:t>
      </w:r>
      <w:r>
        <w:rPr>
          <w:sz w:val="24"/>
          <w:szCs w:val="24"/>
          <w:lang w:val="en-GB"/>
        </w:rPr>
        <w:t>e</w:t>
      </w:r>
      <w:r w:rsidRPr="00E6119F">
        <w:rPr>
          <w:sz w:val="24"/>
          <w:szCs w:val="24"/>
          <w:lang w:val="en-GB"/>
        </w:rPr>
        <w:t xml:space="preserve"> tjera në tranzicion.</w:t>
      </w:r>
      <w:r w:rsidRPr="00E6119F">
        <w:t xml:space="preserve"> </w:t>
      </w:r>
      <w:r w:rsidRPr="00C37E55">
        <w:rPr>
          <w:sz w:val="24"/>
          <w:szCs w:val="24"/>
        </w:rPr>
        <w:t xml:space="preserve">Dy dallimet kryesore me shtetet e Evropës Perëndimore janë se Kosova ka pasur rritje të konsiderueshme të numrit të vdekjeve në komunikacion në dekadën e fundit dhe numri shumë i lartë i këmbësorëve të vdekur në aksidente rrugore, të cilët përfaqësojnë shumicën e pjesëmarrësve të rrezikuar në rrugë. Gjithashtu, numri i fëmijëve dhe të rinjve që kanë pësuar në aksidente rrugore është shumë lartë mbi mesataren e shteteve evropiane. </w:t>
      </w:r>
    </w:p>
    <w:p w:rsidR="00AA6862" w:rsidRPr="00C37E55" w:rsidRDefault="00AA6862" w:rsidP="00AA6862">
      <w:pPr>
        <w:spacing w:line="276" w:lineRule="auto"/>
        <w:jc w:val="both"/>
        <w:rPr>
          <w:sz w:val="24"/>
          <w:szCs w:val="24"/>
        </w:rPr>
      </w:pPr>
    </w:p>
    <w:p w:rsidR="00AA6862" w:rsidRPr="008519B6" w:rsidRDefault="00AA6862" w:rsidP="00AA6862">
      <w:pPr>
        <w:spacing w:line="276" w:lineRule="auto"/>
        <w:jc w:val="both"/>
        <w:rPr>
          <w:rStyle w:val="hps"/>
          <w:rFonts w:cs="Arial"/>
          <w:sz w:val="24"/>
          <w:szCs w:val="24"/>
        </w:rPr>
      </w:pPr>
      <w:r w:rsidRPr="008519B6">
        <w:rPr>
          <w:rStyle w:val="hps"/>
          <w:rFonts w:cs="Arial"/>
          <w:sz w:val="24"/>
          <w:szCs w:val="24"/>
        </w:rPr>
        <w:t>Nëpërmjet</w:t>
      </w:r>
      <w:r w:rsidRPr="008519B6">
        <w:rPr>
          <w:rFonts w:cs="Arial"/>
          <w:sz w:val="24"/>
          <w:szCs w:val="24"/>
        </w:rPr>
        <w:t xml:space="preserve"> </w:t>
      </w:r>
      <w:r w:rsidRPr="008519B6">
        <w:rPr>
          <w:rStyle w:val="hps"/>
          <w:rFonts w:cs="Arial"/>
          <w:sz w:val="24"/>
          <w:szCs w:val="24"/>
        </w:rPr>
        <w:t>programit të financuar nga BE</w:t>
      </w:r>
      <w:r>
        <w:rPr>
          <w:rStyle w:val="hps"/>
          <w:rFonts w:cs="Arial"/>
          <w:sz w:val="24"/>
          <w:szCs w:val="24"/>
        </w:rPr>
        <w:t>-ja</w:t>
      </w:r>
      <w:r w:rsidRPr="008519B6">
        <w:rPr>
          <w:rStyle w:val="hps"/>
          <w:rFonts w:cs="Arial"/>
          <w:sz w:val="24"/>
          <w:szCs w:val="24"/>
        </w:rPr>
        <w:t>,</w:t>
      </w:r>
      <w:r w:rsidRPr="008519B6">
        <w:rPr>
          <w:rFonts w:cs="Arial"/>
          <w:sz w:val="24"/>
          <w:szCs w:val="24"/>
        </w:rPr>
        <w:t xml:space="preserve"> </w:t>
      </w:r>
      <w:r w:rsidRPr="008519B6">
        <w:rPr>
          <w:rStyle w:val="hps"/>
          <w:rFonts w:cs="Arial"/>
          <w:sz w:val="24"/>
          <w:szCs w:val="24"/>
        </w:rPr>
        <w:t>IPA</w:t>
      </w:r>
      <w:r w:rsidRPr="008519B6">
        <w:rPr>
          <w:rFonts w:cs="Arial"/>
          <w:sz w:val="24"/>
          <w:szCs w:val="24"/>
        </w:rPr>
        <w:t xml:space="preserve"> </w:t>
      </w:r>
      <w:r w:rsidRPr="008519B6">
        <w:rPr>
          <w:rStyle w:val="hps"/>
          <w:rFonts w:cs="Arial"/>
          <w:sz w:val="24"/>
          <w:szCs w:val="24"/>
        </w:rPr>
        <w:t>(Asistenca Para</w:t>
      </w:r>
      <w:r w:rsidRPr="008519B6">
        <w:rPr>
          <w:rFonts w:cs="Arial"/>
          <w:sz w:val="24"/>
          <w:szCs w:val="24"/>
        </w:rPr>
        <w:t xml:space="preserve">-aderimit) </w:t>
      </w:r>
      <w:r w:rsidRPr="008519B6">
        <w:rPr>
          <w:rStyle w:val="hps"/>
          <w:rFonts w:cs="Arial"/>
          <w:sz w:val="24"/>
          <w:szCs w:val="24"/>
        </w:rPr>
        <w:t>Zyra e</w:t>
      </w:r>
      <w:r w:rsidRPr="008519B6">
        <w:rPr>
          <w:rFonts w:cs="Arial"/>
          <w:sz w:val="24"/>
          <w:szCs w:val="24"/>
        </w:rPr>
        <w:t xml:space="preserve"> </w:t>
      </w:r>
      <w:r w:rsidRPr="008519B6">
        <w:rPr>
          <w:rStyle w:val="hps"/>
          <w:rFonts w:cs="Arial"/>
          <w:sz w:val="24"/>
          <w:szCs w:val="24"/>
        </w:rPr>
        <w:t>Bashkimit Evropian</w:t>
      </w:r>
      <w:r w:rsidRPr="008519B6">
        <w:rPr>
          <w:rFonts w:cs="Arial"/>
          <w:sz w:val="24"/>
          <w:szCs w:val="24"/>
        </w:rPr>
        <w:t xml:space="preserve"> </w:t>
      </w:r>
      <w:r w:rsidRPr="008519B6">
        <w:rPr>
          <w:rStyle w:val="hps"/>
          <w:rFonts w:cs="Arial"/>
          <w:sz w:val="24"/>
          <w:szCs w:val="24"/>
        </w:rPr>
        <w:t>në Kosovë (</w:t>
      </w:r>
      <w:r w:rsidRPr="008519B6">
        <w:rPr>
          <w:rFonts w:cs="Arial"/>
          <w:sz w:val="24"/>
          <w:szCs w:val="24"/>
        </w:rPr>
        <w:t xml:space="preserve">EUOK) </w:t>
      </w:r>
      <w:r w:rsidRPr="008519B6">
        <w:rPr>
          <w:rStyle w:val="hps"/>
          <w:rFonts w:cs="Arial"/>
          <w:sz w:val="24"/>
          <w:szCs w:val="24"/>
        </w:rPr>
        <w:t>ka kontraktuar</w:t>
      </w:r>
      <w:r w:rsidRPr="008519B6">
        <w:rPr>
          <w:rFonts w:cs="Arial"/>
          <w:sz w:val="24"/>
          <w:szCs w:val="24"/>
        </w:rPr>
        <w:t xml:space="preserve"> </w:t>
      </w:r>
      <w:r w:rsidRPr="008519B6">
        <w:rPr>
          <w:rStyle w:val="hps"/>
          <w:rFonts w:cs="Arial"/>
          <w:sz w:val="24"/>
          <w:szCs w:val="24"/>
        </w:rPr>
        <w:t>projektin "Mbështetja</w:t>
      </w:r>
      <w:r w:rsidRPr="008519B6">
        <w:rPr>
          <w:rFonts w:cs="Arial"/>
          <w:sz w:val="24"/>
          <w:szCs w:val="24"/>
        </w:rPr>
        <w:t xml:space="preserve"> </w:t>
      </w:r>
      <w:r w:rsidRPr="008519B6">
        <w:rPr>
          <w:rStyle w:val="hps"/>
          <w:rFonts w:cs="Arial"/>
          <w:sz w:val="24"/>
          <w:szCs w:val="24"/>
        </w:rPr>
        <w:t>dhe Zbatimi i</w:t>
      </w:r>
      <w:r w:rsidRPr="008519B6">
        <w:rPr>
          <w:rFonts w:cs="Arial"/>
          <w:sz w:val="24"/>
          <w:szCs w:val="24"/>
        </w:rPr>
        <w:t xml:space="preserve"> </w:t>
      </w:r>
      <w:r w:rsidRPr="008519B6">
        <w:rPr>
          <w:rStyle w:val="hps"/>
          <w:rFonts w:cs="Arial"/>
          <w:sz w:val="24"/>
          <w:szCs w:val="24"/>
        </w:rPr>
        <w:t>Marrëveshjes së</w:t>
      </w:r>
      <w:r w:rsidRPr="008519B6">
        <w:rPr>
          <w:rFonts w:cs="Arial"/>
          <w:sz w:val="24"/>
          <w:szCs w:val="24"/>
        </w:rPr>
        <w:t xml:space="preserve"> </w:t>
      </w:r>
      <w:r w:rsidRPr="008519B6">
        <w:rPr>
          <w:rStyle w:val="hps"/>
          <w:rFonts w:cs="Arial"/>
          <w:sz w:val="24"/>
          <w:szCs w:val="24"/>
        </w:rPr>
        <w:t>Komunitetit</w:t>
      </w:r>
      <w:r w:rsidRPr="008519B6">
        <w:rPr>
          <w:rFonts w:cs="Arial"/>
          <w:sz w:val="24"/>
          <w:szCs w:val="24"/>
        </w:rPr>
        <w:t xml:space="preserve"> </w:t>
      </w:r>
      <w:r w:rsidRPr="008519B6">
        <w:rPr>
          <w:rStyle w:val="hps"/>
          <w:rFonts w:cs="Arial"/>
          <w:sz w:val="24"/>
          <w:szCs w:val="24"/>
        </w:rPr>
        <w:t>të Transportit</w:t>
      </w:r>
      <w:r w:rsidRPr="008519B6">
        <w:rPr>
          <w:rFonts w:cs="Arial"/>
          <w:sz w:val="24"/>
          <w:szCs w:val="24"/>
        </w:rPr>
        <w:t xml:space="preserve"> </w:t>
      </w:r>
      <w:r w:rsidRPr="008519B6">
        <w:rPr>
          <w:rStyle w:val="hps"/>
          <w:rFonts w:cs="Arial"/>
          <w:sz w:val="24"/>
          <w:szCs w:val="24"/>
        </w:rPr>
        <w:t>(BE-</w:t>
      </w:r>
      <w:r w:rsidRPr="008519B6">
        <w:rPr>
          <w:rFonts w:cs="Arial"/>
          <w:sz w:val="24"/>
          <w:szCs w:val="24"/>
        </w:rPr>
        <w:t xml:space="preserve">TCA)". </w:t>
      </w:r>
      <w:r w:rsidRPr="008519B6">
        <w:rPr>
          <w:rStyle w:val="hps"/>
          <w:rFonts w:cs="Arial"/>
          <w:sz w:val="24"/>
          <w:szCs w:val="24"/>
        </w:rPr>
        <w:t>Subjekti</w:t>
      </w:r>
      <w:r w:rsidRPr="008519B6">
        <w:rPr>
          <w:rFonts w:cs="Arial"/>
          <w:sz w:val="24"/>
          <w:szCs w:val="24"/>
        </w:rPr>
        <w:t xml:space="preserve"> </w:t>
      </w:r>
      <w:r w:rsidRPr="008519B6">
        <w:rPr>
          <w:rStyle w:val="hps"/>
          <w:rFonts w:cs="Arial"/>
          <w:sz w:val="24"/>
          <w:szCs w:val="24"/>
        </w:rPr>
        <w:t>përfitues i projektit</w:t>
      </w:r>
      <w:r w:rsidRPr="008519B6">
        <w:rPr>
          <w:rFonts w:cs="Arial"/>
          <w:sz w:val="24"/>
          <w:szCs w:val="24"/>
        </w:rPr>
        <w:t xml:space="preserve"> </w:t>
      </w:r>
      <w:r w:rsidRPr="008519B6">
        <w:rPr>
          <w:rStyle w:val="hps"/>
          <w:rFonts w:cs="Arial"/>
          <w:sz w:val="24"/>
          <w:szCs w:val="24"/>
        </w:rPr>
        <w:t>është</w:t>
      </w:r>
      <w:r w:rsidRPr="008519B6">
        <w:rPr>
          <w:rFonts w:cs="Arial"/>
          <w:sz w:val="24"/>
          <w:szCs w:val="24"/>
        </w:rPr>
        <w:t xml:space="preserve"> </w:t>
      </w:r>
      <w:r w:rsidRPr="008519B6">
        <w:rPr>
          <w:rStyle w:val="hps"/>
          <w:rFonts w:cs="Arial"/>
          <w:sz w:val="24"/>
          <w:szCs w:val="24"/>
        </w:rPr>
        <w:t>Ministria e</w:t>
      </w:r>
      <w:r w:rsidRPr="008519B6">
        <w:rPr>
          <w:rFonts w:cs="Arial"/>
          <w:sz w:val="24"/>
          <w:szCs w:val="24"/>
        </w:rPr>
        <w:t xml:space="preserve"> </w:t>
      </w:r>
      <w:r w:rsidRPr="008519B6">
        <w:rPr>
          <w:rStyle w:val="hps"/>
          <w:rFonts w:cs="Arial"/>
          <w:sz w:val="24"/>
          <w:szCs w:val="24"/>
        </w:rPr>
        <w:t xml:space="preserve">Infrastrukturës. </w:t>
      </w:r>
    </w:p>
    <w:p w:rsidR="00AA6862" w:rsidRDefault="00AA6862" w:rsidP="00AA6862">
      <w:pPr>
        <w:spacing w:line="276" w:lineRule="auto"/>
        <w:jc w:val="both"/>
        <w:rPr>
          <w:rFonts w:cs="Arial"/>
          <w:sz w:val="24"/>
          <w:szCs w:val="24"/>
        </w:rPr>
      </w:pPr>
    </w:p>
    <w:p w:rsidR="00AA6862" w:rsidRDefault="00AA6862" w:rsidP="00AA6862">
      <w:pPr>
        <w:spacing w:line="276" w:lineRule="auto"/>
        <w:jc w:val="both"/>
        <w:rPr>
          <w:sz w:val="24"/>
          <w:szCs w:val="24"/>
        </w:rPr>
      </w:pPr>
      <w:r w:rsidRPr="008519B6">
        <w:rPr>
          <w:rFonts w:cs="Arial"/>
          <w:sz w:val="24"/>
          <w:szCs w:val="24"/>
        </w:rPr>
        <w:t>N</w:t>
      </w:r>
      <w:r>
        <w:rPr>
          <w:rFonts w:cs="Arial"/>
          <w:sz w:val="24"/>
          <w:szCs w:val="24"/>
        </w:rPr>
        <w:t>ë</w:t>
      </w:r>
      <w:r w:rsidRPr="008519B6">
        <w:rPr>
          <w:rFonts w:cs="Arial"/>
          <w:sz w:val="24"/>
          <w:szCs w:val="24"/>
        </w:rPr>
        <w:t xml:space="preserve"> kuadër t</w:t>
      </w:r>
      <w:r>
        <w:rPr>
          <w:rFonts w:cs="Arial"/>
          <w:sz w:val="24"/>
          <w:szCs w:val="24"/>
        </w:rPr>
        <w:t>ë projektit përfshihet mbështetja</w:t>
      </w:r>
      <w:r w:rsidRPr="008519B6">
        <w:rPr>
          <w:rFonts w:cs="Arial"/>
          <w:sz w:val="24"/>
          <w:szCs w:val="24"/>
        </w:rPr>
        <w:t xml:space="preserve"> në azhurnimin dhe zbatimin e strategjisë s</w:t>
      </w:r>
      <w:r>
        <w:rPr>
          <w:rFonts w:cs="Arial"/>
          <w:sz w:val="24"/>
          <w:szCs w:val="24"/>
        </w:rPr>
        <w:t>ë</w:t>
      </w:r>
      <w:r w:rsidRPr="008519B6">
        <w:rPr>
          <w:rFonts w:cs="Arial"/>
          <w:sz w:val="24"/>
          <w:szCs w:val="24"/>
        </w:rPr>
        <w:t xml:space="preserve"> transportit multimodal, sektori rrug</w:t>
      </w:r>
      <w:r>
        <w:rPr>
          <w:rFonts w:cs="Arial"/>
          <w:sz w:val="24"/>
          <w:szCs w:val="24"/>
        </w:rPr>
        <w:t>or</w:t>
      </w:r>
      <w:r w:rsidRPr="008519B6">
        <w:rPr>
          <w:rFonts w:cs="Arial"/>
          <w:sz w:val="24"/>
          <w:szCs w:val="24"/>
        </w:rPr>
        <w:t xml:space="preserve">, </w:t>
      </w:r>
      <w:r>
        <w:rPr>
          <w:rFonts w:cs="Arial"/>
          <w:sz w:val="24"/>
          <w:szCs w:val="24"/>
        </w:rPr>
        <w:t>sektori</w:t>
      </w:r>
      <w:r w:rsidRPr="008519B6">
        <w:rPr>
          <w:rFonts w:cs="Arial"/>
          <w:sz w:val="24"/>
          <w:szCs w:val="24"/>
        </w:rPr>
        <w:t xml:space="preserve"> hekurudhor dhe mbës</w:t>
      </w:r>
      <w:r>
        <w:rPr>
          <w:rFonts w:cs="Arial"/>
          <w:sz w:val="24"/>
          <w:szCs w:val="24"/>
        </w:rPr>
        <w:t>htetja</w:t>
      </w:r>
      <w:r w:rsidRPr="008519B6">
        <w:rPr>
          <w:rFonts w:cs="Arial"/>
          <w:sz w:val="24"/>
          <w:szCs w:val="24"/>
        </w:rPr>
        <w:t xml:space="preserve"> lidhur me bashkëpunimin MKT dhe at</w:t>
      </w:r>
      <w:r>
        <w:rPr>
          <w:rFonts w:cs="Arial"/>
          <w:sz w:val="24"/>
          <w:szCs w:val="24"/>
        </w:rPr>
        <w:t>ë</w:t>
      </w:r>
      <w:r w:rsidRPr="008519B6">
        <w:rPr>
          <w:rFonts w:cs="Arial"/>
          <w:sz w:val="24"/>
          <w:szCs w:val="24"/>
        </w:rPr>
        <w:t xml:space="preserve"> rajonal. Një nga n</w:t>
      </w:r>
      <w:r>
        <w:rPr>
          <w:rFonts w:cs="Arial"/>
          <w:sz w:val="24"/>
          <w:szCs w:val="24"/>
        </w:rPr>
        <w:t>ë</w:t>
      </w:r>
      <w:r w:rsidRPr="008519B6">
        <w:rPr>
          <w:rFonts w:cs="Arial"/>
          <w:sz w:val="24"/>
          <w:szCs w:val="24"/>
        </w:rPr>
        <w:t>ndetyrat e sektorit rrugor është që të përgatisë dhe t</w:t>
      </w:r>
      <w:r>
        <w:rPr>
          <w:rFonts w:cs="Arial"/>
          <w:sz w:val="24"/>
          <w:szCs w:val="24"/>
        </w:rPr>
        <w:t>ë</w:t>
      </w:r>
      <w:r w:rsidRPr="008519B6">
        <w:rPr>
          <w:rFonts w:cs="Arial"/>
          <w:sz w:val="24"/>
          <w:szCs w:val="24"/>
        </w:rPr>
        <w:t xml:space="preserve"> miratojë strategjin</w:t>
      </w:r>
      <w:r>
        <w:rPr>
          <w:rFonts w:cs="Arial"/>
          <w:sz w:val="24"/>
          <w:szCs w:val="24"/>
        </w:rPr>
        <w:t>ë</w:t>
      </w:r>
      <w:r w:rsidRPr="008519B6">
        <w:rPr>
          <w:rFonts w:cs="Arial"/>
          <w:sz w:val="24"/>
          <w:szCs w:val="24"/>
        </w:rPr>
        <w:t xml:space="preserve"> dhe planin e veprimit për sigurinë rrugore</w:t>
      </w:r>
      <w:r>
        <w:rPr>
          <w:rFonts w:cs="Arial"/>
          <w:sz w:val="24"/>
          <w:szCs w:val="24"/>
        </w:rPr>
        <w:t>.</w:t>
      </w:r>
    </w:p>
    <w:p w:rsidR="004853B9" w:rsidRPr="004853B9" w:rsidRDefault="004853B9" w:rsidP="00AA6862">
      <w:pPr>
        <w:spacing w:line="276" w:lineRule="auto"/>
        <w:jc w:val="both"/>
        <w:rPr>
          <w:sz w:val="24"/>
          <w:szCs w:val="24"/>
        </w:rPr>
      </w:pPr>
    </w:p>
    <w:p w:rsidR="00AA6862" w:rsidRPr="00C37E55" w:rsidRDefault="00AA6862" w:rsidP="00AA6862">
      <w:pPr>
        <w:spacing w:line="276" w:lineRule="auto"/>
        <w:jc w:val="both"/>
        <w:rPr>
          <w:sz w:val="24"/>
          <w:szCs w:val="24"/>
          <w:lang w:val="de-DE"/>
        </w:rPr>
      </w:pPr>
      <w:r w:rsidRPr="00C37E55">
        <w:rPr>
          <w:sz w:val="24"/>
          <w:szCs w:val="24"/>
          <w:lang w:val="de-DE"/>
        </w:rPr>
        <w:t xml:space="preserve">Sekretari i Përgjithshëm i Ministrisë së Infrastrukturës ka themeluar një komision të kryesuar nga drejtori i Sekretariatit të Këshillit të Sigurisë së Komunikacionit Rrugor (SKSKRR) me qëllim monitorimin e procesit të hartimit si dhe për të diskutuar dhe aprovuar strategjinë dhe planin e veprimit. Komisioni ka punuar nga marsi i vitit 2011 deri në mars të vitit 2012.   </w:t>
      </w:r>
    </w:p>
    <w:p w:rsidR="00AA6862" w:rsidRPr="00C37E55" w:rsidRDefault="00AA6862" w:rsidP="00AA6862">
      <w:pPr>
        <w:spacing w:line="276" w:lineRule="auto"/>
        <w:jc w:val="both"/>
        <w:rPr>
          <w:sz w:val="24"/>
          <w:szCs w:val="24"/>
          <w:lang w:val="de-DE"/>
        </w:rPr>
      </w:pPr>
    </w:p>
    <w:p w:rsidR="00AA6862" w:rsidRPr="00C37E55" w:rsidRDefault="00AA6862" w:rsidP="00AA6862">
      <w:pPr>
        <w:spacing w:line="276" w:lineRule="auto"/>
        <w:jc w:val="both"/>
        <w:rPr>
          <w:sz w:val="24"/>
          <w:szCs w:val="24"/>
          <w:lang w:val="de-DE"/>
        </w:rPr>
      </w:pPr>
      <w:r w:rsidRPr="00C37E55">
        <w:rPr>
          <w:sz w:val="24"/>
          <w:szCs w:val="24"/>
          <w:lang w:val="de-DE"/>
        </w:rPr>
        <w:t>Elementët kryesorë të këtij dokumenti janë:</w:t>
      </w:r>
    </w:p>
    <w:p w:rsidR="00AA6862" w:rsidRDefault="00AA6862" w:rsidP="00AA6862">
      <w:pPr>
        <w:pStyle w:val="ListParagraph"/>
        <w:numPr>
          <w:ilvl w:val="0"/>
          <w:numId w:val="27"/>
        </w:numPr>
        <w:ind w:left="0" w:firstLine="0"/>
        <w:jc w:val="both"/>
        <w:rPr>
          <w:sz w:val="24"/>
          <w:szCs w:val="24"/>
          <w:lang w:val="en-GB"/>
        </w:rPr>
      </w:pPr>
      <w:r>
        <w:rPr>
          <w:sz w:val="24"/>
          <w:szCs w:val="24"/>
          <w:lang w:val="en-GB"/>
        </w:rPr>
        <w:t>Hulumtimi dhe analiza e gjendjes</w:t>
      </w:r>
    </w:p>
    <w:p w:rsidR="00AA6862" w:rsidRPr="00C37E55" w:rsidRDefault="00AA6862" w:rsidP="00AA6862">
      <w:pPr>
        <w:pStyle w:val="ListParagraph"/>
        <w:numPr>
          <w:ilvl w:val="0"/>
          <w:numId w:val="27"/>
        </w:numPr>
        <w:ind w:left="0" w:firstLine="0"/>
        <w:jc w:val="both"/>
        <w:rPr>
          <w:sz w:val="24"/>
          <w:szCs w:val="24"/>
          <w:lang w:val="de-DE"/>
        </w:rPr>
      </w:pPr>
      <w:r w:rsidRPr="00C37E55">
        <w:rPr>
          <w:sz w:val="24"/>
          <w:szCs w:val="24"/>
          <w:lang w:val="de-DE"/>
        </w:rPr>
        <w:t>Strategjia e sigurisë rrugore për dekadën e dytë</w:t>
      </w:r>
    </w:p>
    <w:p w:rsidR="00AA6862" w:rsidRDefault="00AA6862" w:rsidP="00AA6862">
      <w:pPr>
        <w:pStyle w:val="ListParagraph"/>
        <w:numPr>
          <w:ilvl w:val="0"/>
          <w:numId w:val="27"/>
        </w:numPr>
        <w:ind w:left="0" w:firstLine="0"/>
        <w:jc w:val="both"/>
        <w:rPr>
          <w:sz w:val="24"/>
          <w:szCs w:val="24"/>
          <w:lang w:val="en-GB"/>
        </w:rPr>
      </w:pPr>
      <w:r>
        <w:rPr>
          <w:sz w:val="24"/>
          <w:szCs w:val="24"/>
          <w:lang w:val="en-GB"/>
        </w:rPr>
        <w:t>Plani i veprimit i sigurisë rrugore</w:t>
      </w:r>
    </w:p>
    <w:p w:rsidR="00AA6862" w:rsidRDefault="00AA6862" w:rsidP="00AA6862">
      <w:pPr>
        <w:pStyle w:val="ListParagraph"/>
        <w:numPr>
          <w:ilvl w:val="0"/>
          <w:numId w:val="27"/>
        </w:numPr>
        <w:ind w:left="0" w:firstLine="0"/>
        <w:jc w:val="both"/>
        <w:rPr>
          <w:sz w:val="24"/>
          <w:szCs w:val="24"/>
          <w:lang w:val="en-GB"/>
        </w:rPr>
      </w:pPr>
      <w:r>
        <w:rPr>
          <w:sz w:val="24"/>
          <w:szCs w:val="24"/>
          <w:lang w:val="en-GB"/>
        </w:rPr>
        <w:t>Zbatimi</w:t>
      </w:r>
    </w:p>
    <w:p w:rsidR="00AA6862" w:rsidRDefault="00AA6862" w:rsidP="008E2F43"/>
    <w:p w:rsidR="004853B9" w:rsidRDefault="004853B9" w:rsidP="008E2F43"/>
    <w:p w:rsidR="004853B9" w:rsidRDefault="004853B9" w:rsidP="008E2F43"/>
    <w:p w:rsidR="009F4D19" w:rsidRDefault="009F4D19" w:rsidP="008E2F43"/>
    <w:p w:rsidR="00AA6862" w:rsidRPr="004853B9" w:rsidRDefault="00AA6862" w:rsidP="007E30A7">
      <w:pPr>
        <w:pStyle w:val="Heading2"/>
        <w:ind w:left="540" w:hanging="540"/>
        <w:rPr>
          <w:color w:val="8DB3E2" w:themeColor="text2" w:themeTint="66"/>
        </w:rPr>
      </w:pPr>
      <w:bookmarkStart w:id="7" w:name="_Toc318899992"/>
      <w:bookmarkStart w:id="8" w:name="_Toc318963825"/>
      <w:bookmarkStart w:id="9" w:name="_Toc318963912"/>
      <w:bookmarkStart w:id="10" w:name="_Toc318964310"/>
      <w:bookmarkStart w:id="11" w:name="_Toc318979116"/>
      <w:bookmarkStart w:id="12" w:name="_Toc322899389"/>
      <w:r w:rsidRPr="00936235">
        <w:rPr>
          <w:color w:val="8DB3E2" w:themeColor="text2" w:themeTint="66"/>
        </w:rPr>
        <w:lastRenderedPageBreak/>
        <w:t>Hulumtimi dhe anali</w:t>
      </w:r>
      <w:r w:rsidRPr="004853B9">
        <w:rPr>
          <w:color w:val="8DB3E2" w:themeColor="text2" w:themeTint="66"/>
        </w:rPr>
        <w:t>za e gjendjes</w:t>
      </w:r>
      <w:bookmarkEnd w:id="7"/>
      <w:bookmarkEnd w:id="8"/>
      <w:bookmarkEnd w:id="9"/>
      <w:bookmarkEnd w:id="10"/>
      <w:bookmarkEnd w:id="11"/>
      <w:bookmarkEnd w:id="12"/>
    </w:p>
    <w:p w:rsidR="00AA6862" w:rsidRPr="00936235" w:rsidRDefault="00AA6862" w:rsidP="007E30A7">
      <w:pPr>
        <w:pStyle w:val="Heading3"/>
        <w:ind w:left="0" w:firstLine="0"/>
        <w:rPr>
          <w:color w:val="8DB3E2" w:themeColor="text2" w:themeTint="66"/>
        </w:rPr>
      </w:pPr>
      <w:bookmarkStart w:id="13" w:name="_Toc318899993"/>
      <w:bookmarkStart w:id="14" w:name="_Toc318963826"/>
      <w:bookmarkStart w:id="15" w:name="_Toc318963913"/>
      <w:bookmarkStart w:id="16" w:name="_Toc318964311"/>
      <w:bookmarkStart w:id="17" w:name="_Toc318979117"/>
      <w:bookmarkStart w:id="18" w:name="_Toc322899390"/>
      <w:r w:rsidRPr="00936235">
        <w:rPr>
          <w:color w:val="8DB3E2" w:themeColor="text2" w:themeTint="66"/>
        </w:rPr>
        <w:t>Faza e hulumtimit</w:t>
      </w:r>
      <w:bookmarkEnd w:id="13"/>
      <w:bookmarkEnd w:id="14"/>
      <w:bookmarkEnd w:id="15"/>
      <w:bookmarkEnd w:id="16"/>
      <w:bookmarkEnd w:id="17"/>
      <w:bookmarkEnd w:id="18"/>
    </w:p>
    <w:p w:rsidR="00AA6862" w:rsidRDefault="00AA6862" w:rsidP="007E30A7">
      <w:pPr>
        <w:pStyle w:val="ListParagraph"/>
        <w:spacing w:line="276" w:lineRule="auto"/>
        <w:ind w:left="0"/>
        <w:jc w:val="both"/>
        <w:rPr>
          <w:sz w:val="28"/>
          <w:szCs w:val="28"/>
          <w:lang w:val="en-GB"/>
        </w:rPr>
      </w:pPr>
    </w:p>
    <w:p w:rsidR="00AA6862" w:rsidRPr="004C12AC" w:rsidRDefault="00AA6862" w:rsidP="007E30A7">
      <w:pPr>
        <w:pStyle w:val="ListParagraph"/>
        <w:spacing w:line="276" w:lineRule="auto"/>
        <w:ind w:left="0"/>
        <w:jc w:val="both"/>
        <w:rPr>
          <w:sz w:val="24"/>
          <w:szCs w:val="24"/>
          <w:lang w:val="en-GB"/>
        </w:rPr>
      </w:pPr>
      <w:r>
        <w:rPr>
          <w:sz w:val="24"/>
          <w:szCs w:val="24"/>
          <w:lang w:val="en-GB"/>
        </w:rPr>
        <w:t>Në fazën e hulumtimit janë analizuar të gjitha kushtet e kornizës ekzistuese, dokumentacioni dhe mjetet e disponueshme, si:</w:t>
      </w:r>
    </w:p>
    <w:p w:rsidR="00AA6862" w:rsidRPr="00A11C56" w:rsidRDefault="00AA6862" w:rsidP="007E30A7">
      <w:pPr>
        <w:pStyle w:val="ListParagraph"/>
        <w:numPr>
          <w:ilvl w:val="0"/>
          <w:numId w:val="9"/>
        </w:numPr>
        <w:spacing w:line="276" w:lineRule="auto"/>
        <w:ind w:left="0" w:firstLine="0"/>
        <w:jc w:val="both"/>
        <w:rPr>
          <w:sz w:val="24"/>
          <w:szCs w:val="24"/>
          <w:lang w:val="en-GB"/>
        </w:rPr>
      </w:pPr>
      <w:r>
        <w:rPr>
          <w:sz w:val="24"/>
          <w:szCs w:val="24"/>
          <w:lang w:val="en-GB"/>
        </w:rPr>
        <w:t>Databazat dhe statistikat e aksidenteve</w:t>
      </w:r>
    </w:p>
    <w:p w:rsidR="00AA6862" w:rsidRPr="00A11C56" w:rsidRDefault="00AA6862" w:rsidP="007E30A7">
      <w:pPr>
        <w:pStyle w:val="ListParagraph"/>
        <w:numPr>
          <w:ilvl w:val="0"/>
          <w:numId w:val="9"/>
        </w:numPr>
        <w:spacing w:line="276" w:lineRule="auto"/>
        <w:ind w:left="0" w:firstLine="0"/>
        <w:jc w:val="both"/>
        <w:rPr>
          <w:sz w:val="24"/>
          <w:szCs w:val="24"/>
          <w:lang w:val="en-GB"/>
        </w:rPr>
      </w:pPr>
      <w:r w:rsidRPr="00A11C56">
        <w:rPr>
          <w:sz w:val="24"/>
          <w:szCs w:val="24"/>
          <w:lang w:val="en-GB"/>
        </w:rPr>
        <w:t>L</w:t>
      </w:r>
      <w:r>
        <w:rPr>
          <w:sz w:val="24"/>
          <w:szCs w:val="24"/>
          <w:lang w:val="en-GB"/>
        </w:rPr>
        <w:t>egjislacioni</w:t>
      </w:r>
    </w:p>
    <w:p w:rsidR="00AA6862" w:rsidRPr="00A11C56" w:rsidRDefault="00AA6862" w:rsidP="007E30A7">
      <w:pPr>
        <w:pStyle w:val="ListParagraph"/>
        <w:numPr>
          <w:ilvl w:val="0"/>
          <w:numId w:val="9"/>
        </w:numPr>
        <w:spacing w:line="276" w:lineRule="auto"/>
        <w:ind w:left="0" w:firstLine="0"/>
        <w:jc w:val="both"/>
        <w:rPr>
          <w:sz w:val="24"/>
          <w:szCs w:val="24"/>
          <w:lang w:val="en-GB"/>
        </w:rPr>
      </w:pPr>
      <w:r>
        <w:rPr>
          <w:sz w:val="24"/>
          <w:szCs w:val="24"/>
          <w:lang w:val="en-GB"/>
        </w:rPr>
        <w:t>Zbatueshmëria e strategjive</w:t>
      </w:r>
    </w:p>
    <w:p w:rsidR="00AA6862" w:rsidRPr="00C37E55" w:rsidRDefault="00AA6862" w:rsidP="007E30A7">
      <w:pPr>
        <w:pStyle w:val="ListParagraph"/>
        <w:numPr>
          <w:ilvl w:val="0"/>
          <w:numId w:val="9"/>
        </w:numPr>
        <w:spacing w:line="276" w:lineRule="auto"/>
        <w:ind w:left="0" w:firstLine="0"/>
        <w:jc w:val="both"/>
        <w:rPr>
          <w:sz w:val="24"/>
          <w:szCs w:val="24"/>
          <w:lang w:val="de-DE"/>
        </w:rPr>
      </w:pPr>
      <w:r w:rsidRPr="00C37E55">
        <w:rPr>
          <w:sz w:val="24"/>
          <w:szCs w:val="24"/>
          <w:lang w:val="de-DE"/>
        </w:rPr>
        <w:t>Çështjet e ndërlidhura me infrastrukturën e sigurisë rrugore</w:t>
      </w:r>
    </w:p>
    <w:p w:rsidR="00AA6862" w:rsidRPr="00C37E55" w:rsidRDefault="00AA6862" w:rsidP="007E30A7">
      <w:pPr>
        <w:pStyle w:val="ListParagraph"/>
        <w:numPr>
          <w:ilvl w:val="0"/>
          <w:numId w:val="9"/>
        </w:numPr>
        <w:spacing w:line="276" w:lineRule="auto"/>
        <w:ind w:left="0" w:firstLine="0"/>
        <w:jc w:val="both"/>
        <w:rPr>
          <w:sz w:val="24"/>
          <w:szCs w:val="24"/>
          <w:lang w:val="de-DE"/>
        </w:rPr>
      </w:pPr>
      <w:r w:rsidRPr="00C37E55">
        <w:rPr>
          <w:sz w:val="24"/>
          <w:szCs w:val="24"/>
          <w:lang w:val="de-DE"/>
        </w:rPr>
        <w:t>Organizimi i Këshillit të Sigurisë së Komunikacionit Rrugor (KSKRR)</w:t>
      </w:r>
    </w:p>
    <w:p w:rsidR="00AA6862" w:rsidRPr="00C37E55" w:rsidRDefault="00AA6862" w:rsidP="007E30A7">
      <w:pPr>
        <w:pStyle w:val="ListParagraph"/>
        <w:numPr>
          <w:ilvl w:val="0"/>
          <w:numId w:val="9"/>
        </w:numPr>
        <w:spacing w:line="276" w:lineRule="auto"/>
        <w:ind w:left="0" w:firstLine="0"/>
        <w:jc w:val="both"/>
        <w:rPr>
          <w:sz w:val="24"/>
          <w:szCs w:val="24"/>
          <w:lang w:val="de-DE"/>
        </w:rPr>
      </w:pPr>
      <w:r w:rsidRPr="00C37E55">
        <w:rPr>
          <w:sz w:val="24"/>
          <w:szCs w:val="24"/>
          <w:lang w:val="de-DE"/>
        </w:rPr>
        <w:t xml:space="preserve">Kontaktet dhe bashkëpunimi ndërmjet palëve të interesit  </w:t>
      </w:r>
    </w:p>
    <w:p w:rsidR="00AA6862" w:rsidRPr="00CC43AF" w:rsidRDefault="00AA6862" w:rsidP="007E30A7">
      <w:pPr>
        <w:pStyle w:val="ListParagraph"/>
        <w:numPr>
          <w:ilvl w:val="0"/>
          <w:numId w:val="9"/>
        </w:numPr>
        <w:spacing w:line="276" w:lineRule="auto"/>
        <w:ind w:left="0" w:firstLine="0"/>
        <w:jc w:val="both"/>
        <w:rPr>
          <w:sz w:val="24"/>
          <w:szCs w:val="24"/>
          <w:lang w:val="en-GB"/>
        </w:rPr>
      </w:pPr>
      <w:r>
        <w:rPr>
          <w:sz w:val="24"/>
          <w:szCs w:val="24"/>
          <w:lang w:val="en-GB"/>
        </w:rPr>
        <w:t xml:space="preserve">Programet relevante të brendshme dhe të jashtme të sigurisë rrugore  </w:t>
      </w:r>
    </w:p>
    <w:p w:rsidR="00AA6862" w:rsidRPr="00413DFD" w:rsidRDefault="00AA6862" w:rsidP="007E30A7">
      <w:pPr>
        <w:spacing w:line="276" w:lineRule="auto"/>
        <w:jc w:val="both"/>
        <w:rPr>
          <w:sz w:val="24"/>
          <w:szCs w:val="24"/>
          <w:lang w:val="en-GB"/>
        </w:rPr>
      </w:pPr>
    </w:p>
    <w:p w:rsidR="00AA6862" w:rsidRPr="00936235" w:rsidRDefault="00AA6862" w:rsidP="007E30A7">
      <w:pPr>
        <w:pStyle w:val="Heading3"/>
        <w:ind w:left="0" w:firstLine="0"/>
        <w:rPr>
          <w:color w:val="8DB3E2" w:themeColor="text2" w:themeTint="66"/>
        </w:rPr>
      </w:pPr>
      <w:bookmarkStart w:id="19" w:name="_Toc318899994"/>
      <w:bookmarkStart w:id="20" w:name="_Toc318963827"/>
      <w:bookmarkStart w:id="21" w:name="_Toc318963914"/>
      <w:bookmarkStart w:id="22" w:name="_Toc318964312"/>
      <w:bookmarkStart w:id="23" w:name="_Toc318979118"/>
      <w:bookmarkStart w:id="24" w:name="_Toc322899391"/>
      <w:r w:rsidRPr="00936235">
        <w:rPr>
          <w:color w:val="8DB3E2" w:themeColor="text2" w:themeTint="66"/>
        </w:rPr>
        <w:t>Analiza e statistikave të aksidenteve</w:t>
      </w:r>
      <w:bookmarkEnd w:id="19"/>
      <w:bookmarkEnd w:id="20"/>
      <w:bookmarkEnd w:id="21"/>
      <w:bookmarkEnd w:id="22"/>
      <w:bookmarkEnd w:id="23"/>
      <w:bookmarkEnd w:id="24"/>
    </w:p>
    <w:p w:rsidR="00AA6862" w:rsidRDefault="00AA6862" w:rsidP="007E30A7">
      <w:pPr>
        <w:spacing w:line="276" w:lineRule="auto"/>
        <w:jc w:val="both"/>
        <w:rPr>
          <w:sz w:val="24"/>
          <w:szCs w:val="24"/>
          <w:lang w:val="en-GB"/>
        </w:rPr>
      </w:pPr>
    </w:p>
    <w:p w:rsidR="00AA6862" w:rsidRPr="0037595D" w:rsidRDefault="00AA6862" w:rsidP="007E30A7">
      <w:pPr>
        <w:spacing w:line="276" w:lineRule="auto"/>
        <w:jc w:val="both"/>
        <w:rPr>
          <w:color w:val="000000" w:themeColor="text1"/>
          <w:sz w:val="24"/>
          <w:szCs w:val="24"/>
          <w:lang w:val="en-GB"/>
        </w:rPr>
      </w:pPr>
      <w:r w:rsidRPr="00876435">
        <w:rPr>
          <w:sz w:val="24"/>
          <w:szCs w:val="24"/>
          <w:lang w:val="en-GB"/>
        </w:rPr>
        <w:t xml:space="preserve">Analiza e statistikave të aksidenteve dhe rrjedhat përkatëse të tyre mbeten një nga elementet qendrore në zhvillimin e Programit të ri për Sigurinë Rrugore. Së bashku me analizën e të dhënave mbi mënyrat e sjelljes në komunikacion si dhe kërkesat ligjore institucionale, këto formojnë bazën e katalogut të masave të përfshira në planin e veprimit. Bazat e analizës janë të dhënat e publikuara nga Policia e Kosovës për vitin </w:t>
      </w:r>
      <w:r w:rsidR="007D7C69" w:rsidRPr="0037595D">
        <w:rPr>
          <w:color w:val="000000" w:themeColor="text1"/>
          <w:sz w:val="24"/>
          <w:szCs w:val="24"/>
          <w:lang w:val="en-GB"/>
        </w:rPr>
        <w:t>2014</w:t>
      </w:r>
      <w:r w:rsidR="00EC0BF6" w:rsidRPr="0037595D">
        <w:rPr>
          <w:color w:val="000000" w:themeColor="text1"/>
          <w:sz w:val="24"/>
          <w:szCs w:val="24"/>
          <w:lang w:val="en-GB"/>
        </w:rPr>
        <w:t>.</w:t>
      </w:r>
    </w:p>
    <w:p w:rsidR="00AA6862" w:rsidRPr="0037595D" w:rsidRDefault="00AA6862" w:rsidP="007E30A7">
      <w:pPr>
        <w:spacing w:line="276" w:lineRule="auto"/>
        <w:jc w:val="both"/>
        <w:rPr>
          <w:color w:val="000000" w:themeColor="text1"/>
          <w:sz w:val="24"/>
          <w:szCs w:val="24"/>
        </w:rPr>
      </w:pPr>
      <w:r w:rsidRPr="0037595D">
        <w:rPr>
          <w:color w:val="000000" w:themeColor="text1"/>
          <w:sz w:val="24"/>
          <w:szCs w:val="24"/>
          <w:lang w:val="en-GB"/>
        </w:rPr>
        <w:t xml:space="preserve">Gjendja në komunikacionin rrugor në periudhën kohore të regjistruar nga viti </w:t>
      </w:r>
      <w:r w:rsidR="00660C67" w:rsidRPr="0037595D">
        <w:rPr>
          <w:color w:val="000000" w:themeColor="text1"/>
          <w:sz w:val="24"/>
          <w:szCs w:val="24"/>
          <w:lang w:val="en-GB"/>
        </w:rPr>
        <w:t>2004</w:t>
      </w:r>
      <w:r w:rsidRPr="0037595D">
        <w:rPr>
          <w:color w:val="000000" w:themeColor="text1"/>
          <w:sz w:val="24"/>
          <w:szCs w:val="24"/>
          <w:lang w:val="en-GB"/>
        </w:rPr>
        <w:t xml:space="preserve"> deri në vitin  201</w:t>
      </w:r>
      <w:r w:rsidR="004853B9" w:rsidRPr="0037595D">
        <w:rPr>
          <w:color w:val="000000" w:themeColor="text1"/>
          <w:sz w:val="24"/>
          <w:szCs w:val="24"/>
          <w:lang w:val="en-GB"/>
        </w:rPr>
        <w:t>4</w:t>
      </w:r>
      <w:r w:rsidR="00EC0BF6" w:rsidRPr="0037595D">
        <w:rPr>
          <w:color w:val="000000" w:themeColor="text1"/>
          <w:sz w:val="24"/>
          <w:szCs w:val="24"/>
          <w:lang w:val="en-GB"/>
        </w:rPr>
        <w:t xml:space="preserve"> </w:t>
      </w:r>
      <w:r w:rsidRPr="0037595D">
        <w:rPr>
          <w:color w:val="000000" w:themeColor="text1"/>
          <w:sz w:val="24"/>
          <w:szCs w:val="24"/>
          <w:lang w:val="en-GB"/>
        </w:rPr>
        <w:t>tregon një rritje të konsiderueshme të aksidenteve dhe të numrit të personave të lënduar. Numri i personave të vde</w:t>
      </w:r>
      <w:r w:rsidR="004853B9" w:rsidRPr="0037595D">
        <w:rPr>
          <w:color w:val="000000" w:themeColor="text1"/>
          <w:sz w:val="24"/>
          <w:szCs w:val="24"/>
          <w:lang w:val="en-GB"/>
        </w:rPr>
        <w:t xml:space="preserve">kur në aksidentet rrugore në  </w:t>
      </w:r>
      <w:r w:rsidR="007D7C69" w:rsidRPr="0037595D">
        <w:rPr>
          <w:color w:val="000000" w:themeColor="text1"/>
          <w:sz w:val="24"/>
          <w:szCs w:val="24"/>
          <w:lang w:val="en-GB"/>
        </w:rPr>
        <w:t>1</w:t>
      </w:r>
      <w:r w:rsidR="00660C67" w:rsidRPr="0037595D">
        <w:rPr>
          <w:color w:val="000000" w:themeColor="text1"/>
          <w:sz w:val="24"/>
          <w:szCs w:val="24"/>
          <w:lang w:val="en-GB"/>
        </w:rPr>
        <w:t>1</w:t>
      </w:r>
      <w:r w:rsidRPr="0037595D">
        <w:rPr>
          <w:color w:val="000000" w:themeColor="text1"/>
          <w:sz w:val="24"/>
          <w:szCs w:val="24"/>
          <w:lang w:val="en-GB"/>
        </w:rPr>
        <w:t xml:space="preserve"> vitet e fundit sillet në një nivel të lartë.</w:t>
      </w:r>
      <w:r w:rsidRPr="0037595D">
        <w:rPr>
          <w:color w:val="000000" w:themeColor="text1"/>
        </w:rPr>
        <w:t xml:space="preserve"> Veçanërisht te kategoria e </w:t>
      </w:r>
      <w:r w:rsidRPr="0037595D">
        <w:rPr>
          <w:color w:val="000000" w:themeColor="text1"/>
          <w:sz w:val="24"/>
          <w:szCs w:val="24"/>
        </w:rPr>
        <w:t xml:space="preserve">këmbësorëve, fëmijët dhe të rinjtë paraqiten me përqindje të lartë të vdekjeve dhe të lënduarve. Të dyja shifrat janë shumë larg mesatares evropiane.  </w:t>
      </w:r>
    </w:p>
    <w:p w:rsidR="00AA6862" w:rsidRPr="0037595D" w:rsidRDefault="00AA6862" w:rsidP="007E30A7">
      <w:pPr>
        <w:spacing w:line="276" w:lineRule="auto"/>
        <w:jc w:val="both"/>
        <w:rPr>
          <w:color w:val="000000" w:themeColor="text1"/>
          <w:sz w:val="24"/>
          <w:szCs w:val="24"/>
        </w:rPr>
      </w:pPr>
      <w:r w:rsidRPr="0037595D">
        <w:rPr>
          <w:color w:val="000000" w:themeColor="text1"/>
          <w:sz w:val="24"/>
          <w:szCs w:val="24"/>
        </w:rPr>
        <w:t xml:space="preserve">Fatkeqësisht, në dispozicion kemi vetëm të dhëna shumë të përgjithshme për aksidente dhe nuk ka asnjë informacion në lidhje me të dhëna më të detajuara si aksidentet me njerëz të moshuar, aksident në ose jashtë fshatrave (vendbanimeve) etj. Prandaj një shtojcë i është bashkëngjitur këtij dokumenti, që ofron listën e kontrollit për të dhënat minimale të kërkuar të aksidenteve rrugore, të cilat duhet të përpunohen sa më shpejt të jetë e mundur. </w:t>
      </w:r>
    </w:p>
    <w:p w:rsidR="00AA6862" w:rsidRPr="0037595D" w:rsidRDefault="00AA6862" w:rsidP="007E30A7">
      <w:pPr>
        <w:spacing w:line="276" w:lineRule="auto"/>
        <w:jc w:val="both"/>
        <w:rPr>
          <w:color w:val="000000" w:themeColor="text1"/>
          <w:sz w:val="24"/>
          <w:szCs w:val="24"/>
        </w:rPr>
      </w:pPr>
      <w:r w:rsidRPr="0037595D">
        <w:rPr>
          <w:color w:val="000000" w:themeColor="text1"/>
          <w:sz w:val="24"/>
          <w:szCs w:val="24"/>
        </w:rPr>
        <w:t>Sipas treguesve të sigurisë rrugore të përdorur më së shumti, numri i personave të vdekur në 1</w:t>
      </w:r>
      <w:r w:rsidR="009E0087" w:rsidRPr="0037595D">
        <w:rPr>
          <w:color w:val="000000" w:themeColor="text1"/>
          <w:sz w:val="24"/>
          <w:szCs w:val="24"/>
        </w:rPr>
        <w:t>00 000</w:t>
      </w:r>
      <w:r w:rsidRPr="0037595D">
        <w:rPr>
          <w:color w:val="000000" w:themeColor="text1"/>
          <w:sz w:val="24"/>
          <w:szCs w:val="24"/>
        </w:rPr>
        <w:t xml:space="preserve"> banorë është </w:t>
      </w:r>
      <w:r w:rsidR="009E0087" w:rsidRPr="0037595D">
        <w:rPr>
          <w:color w:val="000000" w:themeColor="text1"/>
          <w:sz w:val="24"/>
          <w:szCs w:val="24"/>
        </w:rPr>
        <w:t>7.0</w:t>
      </w:r>
      <w:r w:rsidRPr="0037595D">
        <w:rPr>
          <w:color w:val="000000" w:themeColor="text1"/>
          <w:sz w:val="24"/>
          <w:szCs w:val="24"/>
        </w:rPr>
        <w:t xml:space="preserve"> dhe në raport me </w:t>
      </w:r>
      <w:r w:rsidR="00660C67" w:rsidRPr="0037595D">
        <w:rPr>
          <w:color w:val="000000" w:themeColor="text1"/>
          <w:sz w:val="24"/>
          <w:szCs w:val="24"/>
        </w:rPr>
        <w:t>100 000</w:t>
      </w:r>
      <w:r w:rsidRPr="0037595D">
        <w:rPr>
          <w:color w:val="000000" w:themeColor="text1"/>
          <w:sz w:val="24"/>
          <w:szCs w:val="24"/>
        </w:rPr>
        <w:t xml:space="preserve"> automjete është </w:t>
      </w:r>
      <w:r w:rsidR="00660C67" w:rsidRPr="0037595D">
        <w:rPr>
          <w:color w:val="000000" w:themeColor="text1"/>
          <w:sz w:val="24"/>
          <w:szCs w:val="24"/>
        </w:rPr>
        <w:t>43</w:t>
      </w:r>
      <w:r w:rsidRPr="0037595D">
        <w:rPr>
          <w:color w:val="000000" w:themeColor="text1"/>
          <w:sz w:val="24"/>
          <w:szCs w:val="24"/>
        </w:rPr>
        <w:t xml:space="preserve"> të vdekur. Për treguesin e fundit duhet të merret në konsideratë edhe fakti se numri i automjeteve të regjistruara </w:t>
      </w:r>
      <w:r w:rsidR="004853B9" w:rsidRPr="0037595D">
        <w:rPr>
          <w:color w:val="000000" w:themeColor="text1"/>
          <w:sz w:val="24"/>
          <w:szCs w:val="24"/>
        </w:rPr>
        <w:t>është</w:t>
      </w:r>
      <w:r w:rsidR="007D7C69" w:rsidRPr="0037595D">
        <w:rPr>
          <w:color w:val="000000" w:themeColor="text1"/>
          <w:sz w:val="24"/>
          <w:szCs w:val="24"/>
        </w:rPr>
        <w:t xml:space="preserve"> 297392.</w:t>
      </w:r>
    </w:p>
    <w:p w:rsidR="00AA6862" w:rsidRPr="00876435" w:rsidRDefault="00AA6862" w:rsidP="00AA6862">
      <w:pPr>
        <w:jc w:val="both"/>
        <w:rPr>
          <w:sz w:val="28"/>
          <w:szCs w:val="28"/>
        </w:rPr>
      </w:pPr>
    </w:p>
    <w:p w:rsidR="00AA6862" w:rsidRDefault="00AA6862" w:rsidP="00AA6862">
      <w:pPr>
        <w:pStyle w:val="ListParagraph"/>
        <w:spacing w:line="276" w:lineRule="auto"/>
        <w:ind w:left="0"/>
        <w:jc w:val="both"/>
        <w:rPr>
          <w:sz w:val="24"/>
          <w:szCs w:val="24"/>
          <w:lang w:val="en-GB"/>
        </w:rPr>
      </w:pPr>
    </w:p>
    <w:p w:rsidR="00521363" w:rsidRDefault="00521363" w:rsidP="00AA6862">
      <w:pPr>
        <w:pStyle w:val="ListParagraph"/>
        <w:spacing w:line="276" w:lineRule="auto"/>
        <w:ind w:left="0"/>
        <w:jc w:val="both"/>
        <w:rPr>
          <w:sz w:val="24"/>
          <w:szCs w:val="24"/>
          <w:lang w:val="en-GB"/>
        </w:rPr>
      </w:pPr>
    </w:p>
    <w:p w:rsidR="004853B9" w:rsidRDefault="004853B9" w:rsidP="00AA6862">
      <w:pPr>
        <w:pStyle w:val="ListParagraph"/>
        <w:spacing w:line="276" w:lineRule="auto"/>
        <w:ind w:left="0"/>
        <w:jc w:val="both"/>
        <w:rPr>
          <w:sz w:val="24"/>
          <w:szCs w:val="24"/>
          <w:lang w:val="en-GB"/>
        </w:rPr>
      </w:pPr>
    </w:p>
    <w:p w:rsidR="004853B9" w:rsidRDefault="004853B9" w:rsidP="00AA6862">
      <w:pPr>
        <w:pStyle w:val="ListParagraph"/>
        <w:spacing w:line="276" w:lineRule="auto"/>
        <w:ind w:left="0"/>
        <w:jc w:val="both"/>
        <w:rPr>
          <w:sz w:val="24"/>
          <w:szCs w:val="24"/>
          <w:lang w:val="en-GB"/>
        </w:rPr>
      </w:pPr>
    </w:p>
    <w:p w:rsidR="004853B9" w:rsidRPr="00876435" w:rsidRDefault="004853B9" w:rsidP="00AA6862">
      <w:pPr>
        <w:pStyle w:val="ListParagraph"/>
        <w:spacing w:line="276" w:lineRule="auto"/>
        <w:ind w:left="0"/>
        <w:jc w:val="both"/>
        <w:rPr>
          <w:sz w:val="24"/>
          <w:szCs w:val="24"/>
          <w:lang w:val="en-GB"/>
        </w:rPr>
      </w:pPr>
    </w:p>
    <w:p w:rsidR="00AA6862" w:rsidRPr="00936235" w:rsidRDefault="00AA6862" w:rsidP="00AA6862">
      <w:pPr>
        <w:pStyle w:val="Heading2"/>
        <w:ind w:left="540" w:hanging="540"/>
        <w:rPr>
          <w:color w:val="8DB3E2" w:themeColor="text2" w:themeTint="66"/>
          <w:sz w:val="32"/>
          <w:szCs w:val="32"/>
        </w:rPr>
      </w:pPr>
      <w:bookmarkStart w:id="25" w:name="_Toc318899996"/>
      <w:bookmarkStart w:id="26" w:name="_Toc318963829"/>
      <w:bookmarkStart w:id="27" w:name="_Toc318963916"/>
      <w:bookmarkStart w:id="28" w:name="_Toc318964314"/>
      <w:bookmarkStart w:id="29" w:name="_Toc318979120"/>
      <w:bookmarkStart w:id="30" w:name="_Toc322899393"/>
      <w:r w:rsidRPr="00936235">
        <w:rPr>
          <w:color w:val="8DB3E2" w:themeColor="text2" w:themeTint="66"/>
        </w:rPr>
        <w:t>Strategjia e Sigurisë Rrugore 201</w:t>
      </w:r>
      <w:r w:rsidR="007E30A7">
        <w:rPr>
          <w:color w:val="8DB3E2" w:themeColor="text2" w:themeTint="66"/>
          <w:lang w:val="en-US"/>
        </w:rPr>
        <w:t>6</w:t>
      </w:r>
      <w:r w:rsidRPr="00936235">
        <w:rPr>
          <w:color w:val="8DB3E2" w:themeColor="text2" w:themeTint="66"/>
        </w:rPr>
        <w:t>-2020</w:t>
      </w:r>
      <w:bookmarkEnd w:id="25"/>
      <w:bookmarkEnd w:id="26"/>
      <w:bookmarkEnd w:id="27"/>
      <w:bookmarkEnd w:id="28"/>
      <w:bookmarkEnd w:id="29"/>
      <w:bookmarkEnd w:id="30"/>
    </w:p>
    <w:p w:rsidR="00AA6862" w:rsidRPr="00876435" w:rsidRDefault="00AA6862" w:rsidP="00AA6862">
      <w:pPr>
        <w:pStyle w:val="ListParagraph"/>
        <w:ind w:left="0"/>
        <w:jc w:val="both"/>
        <w:rPr>
          <w:sz w:val="28"/>
          <w:szCs w:val="28"/>
          <w:lang w:val="en-GB"/>
        </w:rPr>
      </w:pPr>
    </w:p>
    <w:p w:rsidR="00AA6862" w:rsidRDefault="00AA6862" w:rsidP="00AA6862">
      <w:pPr>
        <w:spacing w:after="200" w:line="276" w:lineRule="auto"/>
        <w:jc w:val="both"/>
        <w:rPr>
          <w:sz w:val="24"/>
          <w:szCs w:val="24"/>
          <w:lang w:val="en-GB"/>
        </w:rPr>
      </w:pPr>
      <w:r>
        <w:rPr>
          <w:sz w:val="24"/>
          <w:szCs w:val="24"/>
          <w:lang w:val="en-GB"/>
        </w:rPr>
        <w:t>N</w:t>
      </w:r>
      <w:r w:rsidRPr="00876435">
        <w:rPr>
          <w:sz w:val="24"/>
          <w:szCs w:val="24"/>
          <w:lang w:val="en-GB"/>
        </w:rPr>
        <w:t>ë strategjinë e tanishme të sigurisë rrugore</w:t>
      </w:r>
      <w:r>
        <w:rPr>
          <w:sz w:val="24"/>
          <w:szCs w:val="24"/>
          <w:lang w:val="en-GB"/>
        </w:rPr>
        <w:t xml:space="preserve"> do</w:t>
      </w:r>
      <w:r w:rsidRPr="00876435">
        <w:rPr>
          <w:sz w:val="24"/>
          <w:szCs w:val="24"/>
          <w:lang w:val="en-GB"/>
        </w:rPr>
        <w:t xml:space="preserve"> të përfshihen objektiva të qarta për një politikë të sigurisë rrugore. Këto objektiva duhet të jenë ambicioze dhe të arsyeshme. Ambicioze duke pasur parasysh atë çfarë ndodhë aktualisht në shtetet e tjera me performancë më të mirë dhe të arsyeshme në lidhje me mundësitë reale për arritjen e këtyre objektivave me përpjekjeve të arsyeshme. Periudha kohore për arritjen e objektivave politike të sigurisë rrugore duhet gjithashtu të jetë në përputhje me aktivitetet përkatëse me vendet e tjera dhe në këtë mënyrë është përcaktuar deri në fund të kësaj dekade (2020).</w:t>
      </w:r>
    </w:p>
    <w:p w:rsidR="00F60513" w:rsidRPr="00936235" w:rsidRDefault="00F60513" w:rsidP="00AA6862">
      <w:pPr>
        <w:spacing w:after="200" w:line="276" w:lineRule="auto"/>
        <w:jc w:val="both"/>
        <w:rPr>
          <w:color w:val="8DB3E2" w:themeColor="text2" w:themeTint="66"/>
          <w:sz w:val="24"/>
          <w:szCs w:val="24"/>
          <w:lang w:val="en-GB"/>
        </w:rPr>
      </w:pPr>
    </w:p>
    <w:p w:rsidR="00AA6862" w:rsidRPr="00936235" w:rsidRDefault="00AA6862" w:rsidP="00AA6862">
      <w:pPr>
        <w:pStyle w:val="Heading2"/>
        <w:ind w:left="540" w:hanging="540"/>
        <w:rPr>
          <w:color w:val="8DB3E2" w:themeColor="text2" w:themeTint="66"/>
          <w:sz w:val="32"/>
          <w:szCs w:val="32"/>
        </w:rPr>
      </w:pPr>
      <w:bookmarkStart w:id="31" w:name="_Toc318900000"/>
      <w:bookmarkStart w:id="32" w:name="_Toc318963833"/>
      <w:bookmarkStart w:id="33" w:name="_Toc318963920"/>
      <w:bookmarkStart w:id="34" w:name="_Toc318964318"/>
      <w:bookmarkStart w:id="35" w:name="_Toc318979122"/>
      <w:bookmarkStart w:id="36" w:name="_Toc322899395"/>
      <w:r w:rsidRPr="00936235">
        <w:rPr>
          <w:color w:val="8DB3E2" w:themeColor="text2" w:themeTint="66"/>
        </w:rPr>
        <w:t>Plani i Veprimit për Siguri Rrugore</w:t>
      </w:r>
      <w:bookmarkEnd w:id="31"/>
      <w:bookmarkEnd w:id="32"/>
      <w:bookmarkEnd w:id="33"/>
      <w:bookmarkEnd w:id="34"/>
      <w:bookmarkEnd w:id="35"/>
      <w:bookmarkEnd w:id="36"/>
      <w:r w:rsidRPr="00936235">
        <w:rPr>
          <w:color w:val="8DB3E2" w:themeColor="text2" w:themeTint="66"/>
        </w:rPr>
        <w:t xml:space="preserve"> </w:t>
      </w:r>
    </w:p>
    <w:p w:rsidR="00AA6862" w:rsidRPr="00876435" w:rsidRDefault="00AA6862" w:rsidP="00AA6862">
      <w:pPr>
        <w:jc w:val="both"/>
        <w:rPr>
          <w:b/>
          <w:sz w:val="32"/>
          <w:szCs w:val="32"/>
          <w:lang w:val="en-GB"/>
        </w:rPr>
      </w:pPr>
    </w:p>
    <w:p w:rsidR="007E30A7" w:rsidRPr="00876435" w:rsidRDefault="007E30A7" w:rsidP="007E30A7">
      <w:pPr>
        <w:spacing w:line="276" w:lineRule="auto"/>
        <w:jc w:val="both"/>
        <w:rPr>
          <w:b/>
          <w:sz w:val="32"/>
          <w:szCs w:val="32"/>
          <w:lang w:val="en-GB"/>
        </w:rPr>
      </w:pPr>
      <w:r w:rsidRPr="00876435">
        <w:rPr>
          <w:sz w:val="24"/>
          <w:szCs w:val="24"/>
          <w:lang w:val="en-GB"/>
        </w:rPr>
        <w:t>Plani i veprimit përmban masa konkrete të cilat duhet të shndërrohen në veprime. Masat mbulojnë tërë fushën e sigurisë rrugore, ku hyjnë sjellja e njeriut, vënia në zbatim, siguria e infrastrukturës dhe e automjeteve dhe kujdesi pas aksidenteve. Të gjitha masat duhet të marrin parasysh situatën specifike në Kosovë dhe praktikat më të mira nga vendet e tjera. Plani i veprimit përfshin renditjen e prioriteteve dhe vlerësimin e kostos për secilin veprim dhe përcakton se cilat janë organizatat e përfshira dhe cilat kanë rol udhëheqës në procesin e zbatimi të masave.</w:t>
      </w:r>
    </w:p>
    <w:p w:rsidR="007E30A7" w:rsidRPr="00876435" w:rsidRDefault="007E30A7" w:rsidP="007E30A7">
      <w:pPr>
        <w:spacing w:line="276" w:lineRule="auto"/>
        <w:jc w:val="both"/>
        <w:rPr>
          <w:sz w:val="24"/>
          <w:szCs w:val="24"/>
          <w:lang w:val="en-GB"/>
        </w:rPr>
      </w:pPr>
      <w:r w:rsidRPr="00876435">
        <w:rPr>
          <w:noProof/>
          <w:sz w:val="24"/>
          <w:szCs w:val="18"/>
        </w:rPr>
        <w:t>Plani i veprimit përbëhet nga 12 fusha prioritare të cilat përmbajnë në përgjithësi 130 masa konkrete të sigurisë rrugore.</w:t>
      </w:r>
    </w:p>
    <w:p w:rsidR="007E30A7" w:rsidRPr="00876435" w:rsidRDefault="007E30A7" w:rsidP="007E30A7">
      <w:pPr>
        <w:jc w:val="both"/>
        <w:rPr>
          <w:sz w:val="24"/>
          <w:szCs w:val="24"/>
          <w:lang w:val="en-GB"/>
        </w:rPr>
      </w:pPr>
    </w:p>
    <w:p w:rsidR="007E30A7" w:rsidRPr="0037595D" w:rsidRDefault="007E30A7" w:rsidP="007E30A7">
      <w:pPr>
        <w:spacing w:after="120" w:line="276" w:lineRule="auto"/>
        <w:jc w:val="both"/>
        <w:rPr>
          <w:color w:val="000000" w:themeColor="text1"/>
          <w:sz w:val="24"/>
          <w:lang w:val="en-GB"/>
        </w:rPr>
      </w:pPr>
      <w:r w:rsidRPr="00876435">
        <w:rPr>
          <w:sz w:val="24"/>
          <w:lang w:val="en-GB"/>
        </w:rPr>
        <w:t xml:space="preserve">Te plani i veprimit fillmisht është pasqyruar korniza kohore </w:t>
      </w:r>
      <w:r w:rsidRPr="0037595D">
        <w:rPr>
          <w:color w:val="000000" w:themeColor="text1"/>
          <w:sz w:val="24"/>
          <w:lang w:val="en-GB"/>
        </w:rPr>
        <w:t>apo kronologjia deri në vitin 2018.</w:t>
      </w:r>
    </w:p>
    <w:p w:rsidR="007E30A7" w:rsidRPr="0037595D" w:rsidRDefault="007E30A7" w:rsidP="007E30A7">
      <w:pPr>
        <w:spacing w:after="120" w:line="276" w:lineRule="auto"/>
        <w:jc w:val="both"/>
        <w:rPr>
          <w:color w:val="000000" w:themeColor="text1"/>
          <w:sz w:val="24"/>
          <w:lang w:val="en-GB"/>
        </w:rPr>
      </w:pPr>
      <w:r w:rsidRPr="0037595D">
        <w:rPr>
          <w:color w:val="000000" w:themeColor="text1"/>
          <w:sz w:val="24"/>
          <w:lang w:val="en-GB"/>
        </w:rPr>
        <w:t>Siç dihet disponueshmëria e të dhënave të aksidenteve, informacioneve statistikore të tjera, rezultatet e sondazhit dhe analizave të detajuara për momentin janë shumë të kufizuara. Prioritet më i lartë i është dhënë të gjitha atyre masave të cilat mund ta përmirësojnë këtë situatë. Këto 24 masa me prioritet të lartë duhet të fillojnë sa më shpejt dhe të përfundojnë deri në fund të vitit 201</w:t>
      </w:r>
      <w:r>
        <w:rPr>
          <w:color w:val="000000" w:themeColor="text1"/>
          <w:sz w:val="24"/>
          <w:lang w:val="en-GB"/>
        </w:rPr>
        <w:t>7</w:t>
      </w:r>
      <w:r w:rsidRPr="0037595D">
        <w:rPr>
          <w:color w:val="000000" w:themeColor="text1"/>
          <w:sz w:val="24"/>
          <w:lang w:val="en-GB"/>
        </w:rPr>
        <w:t xml:space="preserve">.  </w:t>
      </w:r>
    </w:p>
    <w:p w:rsidR="007E30A7" w:rsidRPr="00876435" w:rsidRDefault="007E30A7" w:rsidP="007E30A7">
      <w:pPr>
        <w:spacing w:after="120" w:line="276" w:lineRule="auto"/>
        <w:jc w:val="both"/>
        <w:rPr>
          <w:sz w:val="24"/>
          <w:lang w:val="en-GB"/>
        </w:rPr>
      </w:pPr>
      <w:r w:rsidRPr="0037595D">
        <w:rPr>
          <w:color w:val="000000" w:themeColor="text1"/>
          <w:sz w:val="24"/>
          <w:lang w:val="de-DE"/>
        </w:rPr>
        <w:t xml:space="preserve">Shumica e 94 masave janë afat shkurtra. Disa prej tyre gjithashtu duhet të fillojnë sa më shpejt </w:t>
      </w:r>
      <w:r w:rsidRPr="00876435">
        <w:rPr>
          <w:sz w:val="24"/>
          <w:lang w:val="de-DE"/>
        </w:rPr>
        <w:t xml:space="preserve">që të jetë e mundur. </w:t>
      </w:r>
      <w:r w:rsidRPr="00876435">
        <w:rPr>
          <w:sz w:val="24"/>
          <w:lang w:val="en-GB"/>
        </w:rPr>
        <w:t>Këto të fundit duhet të fillojnë para fundit të vitit 201</w:t>
      </w:r>
      <w:r>
        <w:rPr>
          <w:sz w:val="24"/>
          <w:lang w:val="en-GB"/>
        </w:rPr>
        <w:t>7</w:t>
      </w:r>
      <w:r w:rsidRPr="00876435">
        <w:rPr>
          <w:sz w:val="24"/>
          <w:lang w:val="en-GB"/>
        </w:rPr>
        <w:t xml:space="preserve">. Një ndarje e mëtejshme e prioriteteve nuk jep shumë kuptim pasi përparimi në marrjen e të dhënave dhe përmirësimi i parakushteve institucionale nuk mund të vlerësohen tani. </w:t>
      </w:r>
    </w:p>
    <w:p w:rsidR="00AA6862" w:rsidRDefault="007E30A7" w:rsidP="007E30A7">
      <w:pPr>
        <w:spacing w:line="276" w:lineRule="auto"/>
        <w:jc w:val="both"/>
        <w:rPr>
          <w:sz w:val="24"/>
          <w:lang w:val="en-GB"/>
        </w:rPr>
      </w:pPr>
      <w:r w:rsidRPr="00876435">
        <w:rPr>
          <w:sz w:val="24"/>
          <w:lang w:val="en-GB"/>
        </w:rPr>
        <w:t xml:space="preserve">Rangu i tretë prioritar mbulon 12 masat afatmesme dhe afatgjata, të cilat duhet të fillojnë nga viti  </w:t>
      </w:r>
      <w:r w:rsidRPr="001E252B">
        <w:rPr>
          <w:sz w:val="24"/>
          <w:lang w:val="en-GB"/>
        </w:rPr>
        <w:t>201</w:t>
      </w:r>
      <w:r>
        <w:rPr>
          <w:sz w:val="24"/>
          <w:lang w:val="en-GB"/>
        </w:rPr>
        <w:t>9</w:t>
      </w:r>
      <w:r w:rsidRPr="001E252B">
        <w:rPr>
          <w:sz w:val="24"/>
          <w:lang w:val="en-GB"/>
        </w:rPr>
        <w:t xml:space="preserve"> </w:t>
      </w:r>
      <w:r w:rsidRPr="00876435">
        <w:rPr>
          <w:sz w:val="24"/>
          <w:lang w:val="en-GB"/>
        </w:rPr>
        <w:t>dhe më tutje. Për periudhën pas vitit 201</w:t>
      </w:r>
      <w:r>
        <w:rPr>
          <w:sz w:val="24"/>
          <w:lang w:val="en-GB"/>
        </w:rPr>
        <w:t>8</w:t>
      </w:r>
      <w:r w:rsidRPr="00876435">
        <w:rPr>
          <w:sz w:val="24"/>
          <w:lang w:val="en-GB"/>
        </w:rPr>
        <w:t xml:space="preserve"> do të jenë të nevojshme masa të reja shtesë. Natyra dhe detajet rreth këtyre masave mund të përcaktohet vetëm pas procedurës së vlerësimit të parë.</w:t>
      </w:r>
      <w:r w:rsidR="00AA6862" w:rsidRPr="00876435">
        <w:rPr>
          <w:sz w:val="24"/>
          <w:lang w:val="en-GB"/>
        </w:rPr>
        <w:t xml:space="preserve"> </w:t>
      </w:r>
    </w:p>
    <w:p w:rsidR="00BD5788" w:rsidRPr="00876435" w:rsidRDefault="00BD5788" w:rsidP="00AA6862">
      <w:pPr>
        <w:spacing w:line="276" w:lineRule="auto"/>
        <w:jc w:val="both"/>
        <w:rPr>
          <w:sz w:val="24"/>
          <w:lang w:val="en-GB"/>
        </w:rPr>
      </w:pPr>
    </w:p>
    <w:p w:rsidR="001B684F" w:rsidRDefault="001B684F" w:rsidP="008E2F43"/>
    <w:p w:rsidR="00521363" w:rsidRDefault="00521363" w:rsidP="008E2F43"/>
    <w:p w:rsidR="001B684F" w:rsidRPr="00BD5788" w:rsidRDefault="001B684F" w:rsidP="007E30A7">
      <w:pPr>
        <w:pStyle w:val="Heading1"/>
        <w:rPr>
          <w:color w:val="548DD4" w:themeColor="text2" w:themeTint="99"/>
          <w:lang w:val="en-GB"/>
        </w:rPr>
      </w:pPr>
      <w:bookmarkStart w:id="37" w:name="_Toc318900002"/>
      <w:bookmarkStart w:id="38" w:name="_Toc318963835"/>
      <w:bookmarkStart w:id="39" w:name="_Toc318963922"/>
      <w:bookmarkStart w:id="40" w:name="_Toc318964320"/>
      <w:bookmarkStart w:id="41" w:name="_Toc318979124"/>
      <w:bookmarkStart w:id="42" w:name="_Toc322899397"/>
      <w:r w:rsidRPr="00BD5788">
        <w:rPr>
          <w:color w:val="548DD4" w:themeColor="text2" w:themeTint="99"/>
          <w:lang w:val="en-GB"/>
        </w:rPr>
        <w:lastRenderedPageBreak/>
        <w:t xml:space="preserve"> HYRJE</w:t>
      </w:r>
      <w:bookmarkEnd w:id="37"/>
      <w:bookmarkEnd w:id="38"/>
      <w:bookmarkEnd w:id="39"/>
      <w:bookmarkEnd w:id="40"/>
      <w:bookmarkEnd w:id="41"/>
      <w:bookmarkEnd w:id="42"/>
    </w:p>
    <w:p w:rsidR="001B684F" w:rsidRPr="00876435" w:rsidRDefault="001B684F" w:rsidP="007E30A7">
      <w:pPr>
        <w:spacing w:line="276" w:lineRule="auto"/>
        <w:rPr>
          <w:lang w:val="en-GB"/>
        </w:rPr>
      </w:pPr>
    </w:p>
    <w:p w:rsidR="001B684F" w:rsidRPr="00876435" w:rsidRDefault="001B684F" w:rsidP="007E30A7">
      <w:pPr>
        <w:autoSpaceDE w:val="0"/>
        <w:autoSpaceDN w:val="0"/>
        <w:adjustRightInd w:val="0"/>
        <w:spacing w:line="276" w:lineRule="auto"/>
        <w:jc w:val="both"/>
        <w:rPr>
          <w:noProof/>
          <w:sz w:val="24"/>
          <w:szCs w:val="24"/>
        </w:rPr>
      </w:pPr>
      <w:r w:rsidRPr="00876435">
        <w:rPr>
          <w:noProof/>
        </w:rPr>
        <w:t>Mbi 1.2 milion</w:t>
      </w:r>
      <w:r w:rsidRPr="00876435">
        <w:rPr>
          <w:noProof/>
          <w:sz w:val="24"/>
          <w:szCs w:val="24"/>
        </w:rPr>
        <w:t xml:space="preserve"> njerëz në botë vdesin çdo</w:t>
      </w:r>
      <w:r w:rsidR="00182B30">
        <w:rPr>
          <w:noProof/>
          <w:sz w:val="24"/>
          <w:szCs w:val="24"/>
        </w:rPr>
        <w:t xml:space="preserve"> vit në rrugë</w:t>
      </w:r>
      <w:r w:rsidRPr="00876435">
        <w:rPr>
          <w:noProof/>
          <w:sz w:val="24"/>
          <w:szCs w:val="24"/>
        </w:rPr>
        <w:t>, dhe prej 20 deri në 50  milionë vuajnë nga lëndimet jo-vdekjeprurëse. Në shumicën e rajoneve të botës kjo epidemi e lëndimeve të komunikacionit rrugor është ende në rritje.</w:t>
      </w:r>
    </w:p>
    <w:p w:rsidR="001B684F" w:rsidRPr="00876435" w:rsidRDefault="001B684F" w:rsidP="007E30A7">
      <w:pPr>
        <w:spacing w:line="276" w:lineRule="auto"/>
        <w:jc w:val="both"/>
        <w:rPr>
          <w:noProof/>
          <w:sz w:val="24"/>
          <w:szCs w:val="24"/>
        </w:rPr>
      </w:pPr>
    </w:p>
    <w:p w:rsidR="001B684F" w:rsidRPr="00876435" w:rsidRDefault="001B684F" w:rsidP="007E30A7">
      <w:pPr>
        <w:spacing w:line="276" w:lineRule="auto"/>
        <w:jc w:val="both"/>
        <w:rPr>
          <w:noProof/>
          <w:sz w:val="24"/>
          <w:szCs w:val="24"/>
        </w:rPr>
      </w:pPr>
      <w:r w:rsidRPr="00876435">
        <w:rPr>
          <w:noProof/>
          <w:sz w:val="24"/>
          <w:szCs w:val="24"/>
        </w:rPr>
        <w:t xml:space="preserve">Mbi 90% e fataliteteve rrugore në botë ndodhin në vendet me të ardhura të ulëta, të cilat përbëjnë vetëm 40% të automjeteve të regjistruara në botë. </w:t>
      </w:r>
    </w:p>
    <w:p w:rsidR="001B684F" w:rsidRPr="00876435" w:rsidRDefault="001B684F" w:rsidP="007E30A7">
      <w:pPr>
        <w:spacing w:line="276" w:lineRule="auto"/>
        <w:jc w:val="both"/>
        <w:rPr>
          <w:noProof/>
          <w:sz w:val="24"/>
          <w:szCs w:val="24"/>
        </w:rPr>
      </w:pPr>
      <w:r w:rsidRPr="00876435">
        <w:rPr>
          <w:noProof/>
          <w:sz w:val="24"/>
          <w:szCs w:val="24"/>
        </w:rPr>
        <w:t>Përqindjet e vdekjeve kanë rënë gjatë katër ose pesë dekadave të fundit në shumë nga vendet me të ardhura të larta. Edhe në këto vende, lëndimet nga komunikacionu rrugorë mbesin si një shkaktarë i rëndësishëm i vdekjeve, lëndimeve dhe paaftësive.</w:t>
      </w:r>
      <w:r w:rsidRPr="00876435">
        <w:rPr>
          <w:rStyle w:val="FootnoteReference"/>
          <w:noProof/>
          <w:sz w:val="24"/>
          <w:szCs w:val="24"/>
        </w:rPr>
        <w:footnoteReference w:id="1"/>
      </w:r>
    </w:p>
    <w:p w:rsidR="001B684F" w:rsidRPr="00876435" w:rsidRDefault="001B684F" w:rsidP="007E30A7">
      <w:pPr>
        <w:spacing w:line="276" w:lineRule="auto"/>
        <w:jc w:val="both"/>
        <w:rPr>
          <w:noProof/>
          <w:sz w:val="24"/>
          <w:szCs w:val="24"/>
        </w:rPr>
      </w:pPr>
    </w:p>
    <w:p w:rsidR="001B684F" w:rsidRPr="00876435" w:rsidRDefault="001B684F" w:rsidP="007E30A7">
      <w:pPr>
        <w:spacing w:line="276" w:lineRule="auto"/>
        <w:jc w:val="both"/>
        <w:rPr>
          <w:noProof/>
          <w:sz w:val="24"/>
          <w:szCs w:val="24"/>
        </w:rPr>
      </w:pPr>
      <w:r w:rsidRPr="00876435">
        <w:rPr>
          <w:noProof/>
          <w:sz w:val="24"/>
          <w:szCs w:val="24"/>
        </w:rPr>
        <w:t>Për më tepër aksidentet rrugore lëndojnë më shumë se 2.4 milion njerëz çdo vit. Ky problem është më i theksuar te grup moshat prej 5-29 vjeç, grup moshë për të cilën lëndimet nga komunikacioni rrugor janë shkaktari kryesor i vdekjes.</w:t>
      </w:r>
      <w:r w:rsidRPr="00876435">
        <w:rPr>
          <w:rStyle w:val="FootnoteReference"/>
          <w:noProof/>
          <w:sz w:val="24"/>
          <w:szCs w:val="24"/>
        </w:rPr>
        <w:footnoteReference w:id="2"/>
      </w:r>
    </w:p>
    <w:p w:rsidR="001B684F" w:rsidRPr="00876435" w:rsidRDefault="001B684F" w:rsidP="007E30A7">
      <w:pPr>
        <w:spacing w:line="276" w:lineRule="auto"/>
        <w:jc w:val="both"/>
        <w:rPr>
          <w:noProof/>
          <w:sz w:val="24"/>
          <w:szCs w:val="24"/>
        </w:rPr>
      </w:pPr>
    </w:p>
    <w:p w:rsidR="001B684F" w:rsidRPr="00876435" w:rsidRDefault="001B684F" w:rsidP="007E30A7">
      <w:pPr>
        <w:spacing w:line="276" w:lineRule="auto"/>
        <w:jc w:val="both"/>
        <w:rPr>
          <w:noProof/>
          <w:sz w:val="24"/>
          <w:szCs w:val="24"/>
        </w:rPr>
      </w:pPr>
      <w:r w:rsidRPr="00876435">
        <w:rPr>
          <w:noProof/>
          <w:sz w:val="24"/>
          <w:szCs w:val="24"/>
        </w:rPr>
        <w:t>Për Republikën e Kosovës siguria rrugore gjithashtu është një çështje e rëndësishme, performanca e aksidenteve rrugore në Kosovë, për sa i përket numrit të të vdekurve nga aksidentet rrugore është shumë më e përafërt me standardet e Bashkimit Evropian se me ato të vendeve të Evropës Lindore. Dy ndryshimet kryesore me vendet Evropës Perëndimore janë se ka pasur një rritje të theksueshme të fataliteteve në dekadën e fundit dhe se numri i këmbësorëve përfaqëson shumicën e shfrytëzuesve të rrugëve të rrezikuar në Kosovë. Numri i këmbësorve të vdekur në aksidente rrugore është shumë i lartë.</w:t>
      </w:r>
    </w:p>
    <w:p w:rsidR="001B684F" w:rsidRPr="00876435" w:rsidRDefault="001B684F" w:rsidP="007E30A7">
      <w:pPr>
        <w:spacing w:line="276" w:lineRule="auto"/>
        <w:jc w:val="both"/>
        <w:rPr>
          <w:noProof/>
          <w:sz w:val="24"/>
          <w:szCs w:val="24"/>
        </w:rPr>
      </w:pPr>
    </w:p>
    <w:p w:rsidR="001B684F" w:rsidRPr="00876435" w:rsidRDefault="001B684F" w:rsidP="007E30A7">
      <w:pPr>
        <w:spacing w:line="276" w:lineRule="auto"/>
        <w:jc w:val="both"/>
        <w:rPr>
          <w:sz w:val="24"/>
          <w:szCs w:val="24"/>
        </w:rPr>
      </w:pPr>
      <w:r w:rsidRPr="00876435">
        <w:rPr>
          <w:noProof/>
          <w:sz w:val="24"/>
          <w:szCs w:val="24"/>
        </w:rPr>
        <w:t>Përmes programit IPA (të Asistencës së Para-anëtarsimit) të financuar nga BE-ja, Zyra e Bashkimit Evropian në Kosovë (ZBEK) është kontraktuar një projekt në kuadër të “Përkrahja në Zbatimin e Marrëveshjes së Komunitetit të Transportit (EU-TCA)”.</w:t>
      </w:r>
      <w:r w:rsidRPr="00876435">
        <w:rPr>
          <w:noProof/>
          <w:sz w:val="24"/>
          <w:szCs w:val="24"/>
          <w:vertAlign w:val="superscript"/>
        </w:rPr>
        <w:t xml:space="preserve"> </w:t>
      </w:r>
      <w:r w:rsidRPr="00876435">
        <w:rPr>
          <w:noProof/>
          <w:sz w:val="24"/>
          <w:szCs w:val="24"/>
          <w:vertAlign w:val="superscript"/>
          <w:lang w:val="en-GB"/>
        </w:rPr>
        <w:footnoteReference w:id="3"/>
      </w:r>
      <w:r w:rsidRPr="00876435">
        <w:rPr>
          <w:noProof/>
          <w:sz w:val="24"/>
          <w:szCs w:val="24"/>
        </w:rPr>
        <w:t xml:space="preserve"> Institucioni përfitues i projektit është Ministria e Infrastrukturës.</w:t>
      </w:r>
    </w:p>
    <w:p w:rsidR="001B684F" w:rsidRPr="00876435" w:rsidRDefault="001B684F" w:rsidP="007E30A7">
      <w:pPr>
        <w:spacing w:line="276" w:lineRule="auto"/>
        <w:jc w:val="both"/>
        <w:rPr>
          <w:sz w:val="24"/>
          <w:szCs w:val="24"/>
          <w:highlight w:val="yellow"/>
        </w:rPr>
      </w:pPr>
      <w:r w:rsidRPr="00876435">
        <w:rPr>
          <w:sz w:val="24"/>
          <w:szCs w:val="24"/>
          <w:highlight w:val="yellow"/>
        </w:rPr>
        <w:t xml:space="preserve"> </w:t>
      </w:r>
    </w:p>
    <w:p w:rsidR="001B684F" w:rsidRPr="00876435" w:rsidRDefault="001B684F" w:rsidP="007E30A7">
      <w:pPr>
        <w:spacing w:line="276" w:lineRule="auto"/>
        <w:jc w:val="both"/>
        <w:rPr>
          <w:noProof/>
          <w:sz w:val="24"/>
          <w:szCs w:val="24"/>
        </w:rPr>
      </w:pPr>
      <w:r w:rsidRPr="00876435">
        <w:rPr>
          <w:noProof/>
          <w:sz w:val="24"/>
          <w:szCs w:val="24"/>
        </w:rPr>
        <w:t>Projekti përfshinë mbështetjen për azhurnimin dhe zbatimin e strategjisë së transportit multi-modal, mbështetje për sektorin e rrugëve lidhur me TCA-</w:t>
      </w:r>
      <w:r w:rsidRPr="0037595D">
        <w:rPr>
          <w:noProof/>
          <w:color w:val="000000" w:themeColor="text1"/>
          <w:sz w:val="24"/>
          <w:szCs w:val="24"/>
        </w:rPr>
        <w:t>në</w:t>
      </w:r>
      <w:r w:rsidR="0032716E" w:rsidRPr="0037595D">
        <w:rPr>
          <w:noProof/>
          <w:color w:val="000000" w:themeColor="text1"/>
          <w:sz w:val="24"/>
          <w:szCs w:val="24"/>
        </w:rPr>
        <w:t xml:space="preserve"> (Agjensioni i Komuniteteve të Transportit)</w:t>
      </w:r>
      <w:r w:rsidRPr="0037595D">
        <w:rPr>
          <w:noProof/>
          <w:color w:val="000000" w:themeColor="text1"/>
          <w:sz w:val="24"/>
          <w:szCs w:val="24"/>
        </w:rPr>
        <w:t xml:space="preserve"> dhe </w:t>
      </w:r>
      <w:r w:rsidRPr="00876435">
        <w:rPr>
          <w:noProof/>
          <w:sz w:val="24"/>
          <w:szCs w:val="24"/>
        </w:rPr>
        <w:t>bashkëpunimin rajonal. Një nga nëndetyrat e sektorit rrugor është përgatitja dhe përmirësimi i strategjisë dhe planit të veprimit lidhur me sigurinë rrugore.</w:t>
      </w:r>
    </w:p>
    <w:p w:rsidR="001B684F" w:rsidRDefault="001B684F" w:rsidP="008E2F43"/>
    <w:p w:rsidR="00BD5788" w:rsidRDefault="00BD5788" w:rsidP="008E2F43"/>
    <w:p w:rsidR="00BD5788" w:rsidRDefault="00BD5788" w:rsidP="008E2F43"/>
    <w:p w:rsidR="00967746" w:rsidRDefault="00967746" w:rsidP="008E2F43"/>
    <w:p w:rsidR="001B684F" w:rsidRPr="00936235" w:rsidRDefault="001B684F" w:rsidP="001B684F">
      <w:pPr>
        <w:pStyle w:val="Heading1"/>
        <w:ind w:left="720" w:hanging="360"/>
        <w:rPr>
          <w:color w:val="548DD4" w:themeColor="text2" w:themeTint="99"/>
          <w:lang w:val="en-GB"/>
        </w:rPr>
      </w:pPr>
      <w:bookmarkStart w:id="43" w:name="_Toc316648646"/>
      <w:bookmarkStart w:id="44" w:name="_Toc318900003"/>
      <w:bookmarkStart w:id="45" w:name="_Toc318963836"/>
      <w:bookmarkStart w:id="46" w:name="_Toc318963923"/>
      <w:bookmarkStart w:id="47" w:name="_Toc318964321"/>
      <w:bookmarkStart w:id="48" w:name="_Toc318979125"/>
      <w:bookmarkStart w:id="49" w:name="_Toc322899398"/>
      <w:r w:rsidRPr="00936235">
        <w:rPr>
          <w:color w:val="548DD4" w:themeColor="text2" w:themeTint="99"/>
          <w:lang w:val="en-GB"/>
        </w:rPr>
        <w:lastRenderedPageBreak/>
        <w:t>MET</w:t>
      </w:r>
      <w:bookmarkEnd w:id="43"/>
      <w:r w:rsidRPr="00936235">
        <w:rPr>
          <w:color w:val="548DD4" w:themeColor="text2" w:themeTint="99"/>
          <w:lang w:val="en-GB"/>
        </w:rPr>
        <w:t>ODOLOGJIA</w:t>
      </w:r>
      <w:bookmarkEnd w:id="44"/>
      <w:bookmarkEnd w:id="45"/>
      <w:bookmarkEnd w:id="46"/>
      <w:bookmarkEnd w:id="47"/>
      <w:bookmarkEnd w:id="48"/>
      <w:bookmarkEnd w:id="49"/>
    </w:p>
    <w:p w:rsidR="001B684F" w:rsidRPr="00876435" w:rsidRDefault="001B684F" w:rsidP="001B684F">
      <w:pPr>
        <w:rPr>
          <w:lang w:val="en-GB"/>
        </w:rPr>
      </w:pPr>
    </w:p>
    <w:p w:rsidR="001B684F" w:rsidRPr="00876435" w:rsidRDefault="001B684F" w:rsidP="007E30A7">
      <w:pPr>
        <w:spacing w:line="276" w:lineRule="auto"/>
        <w:jc w:val="both"/>
        <w:rPr>
          <w:sz w:val="24"/>
          <w:szCs w:val="24"/>
          <w:lang w:val="en-GB"/>
        </w:rPr>
      </w:pPr>
      <w:r w:rsidRPr="00876435">
        <w:rPr>
          <w:sz w:val="24"/>
          <w:szCs w:val="24"/>
          <w:lang w:val="en-GB"/>
        </w:rPr>
        <w:t xml:space="preserve">Në periudhën mars – qershor 2011 është kryer faza e hulumtimit, analizimit të gjendjes ekzistuese të kornizës ligjore, dokumenteve dhe mjeteve. Kjo analizë përfshinë:  </w:t>
      </w:r>
    </w:p>
    <w:p w:rsidR="001B684F" w:rsidRPr="00876435" w:rsidRDefault="001B684F" w:rsidP="007E30A7">
      <w:pPr>
        <w:numPr>
          <w:ilvl w:val="0"/>
          <w:numId w:val="9"/>
        </w:numPr>
        <w:spacing w:line="276" w:lineRule="auto"/>
        <w:ind w:left="0" w:firstLine="0"/>
        <w:jc w:val="both"/>
        <w:rPr>
          <w:sz w:val="24"/>
          <w:szCs w:val="24"/>
          <w:lang w:val="en-GB"/>
        </w:rPr>
      </w:pPr>
      <w:r w:rsidRPr="00876435">
        <w:rPr>
          <w:sz w:val="24"/>
          <w:szCs w:val="24"/>
          <w:lang w:val="en-GB"/>
        </w:rPr>
        <w:t>Shënimet e databazave dhe të aksidenteve</w:t>
      </w:r>
    </w:p>
    <w:p w:rsidR="001B684F" w:rsidRPr="00876435" w:rsidRDefault="001B684F" w:rsidP="007E30A7">
      <w:pPr>
        <w:numPr>
          <w:ilvl w:val="0"/>
          <w:numId w:val="9"/>
        </w:numPr>
        <w:spacing w:line="276" w:lineRule="auto"/>
        <w:ind w:left="0" w:firstLine="0"/>
        <w:jc w:val="both"/>
        <w:rPr>
          <w:sz w:val="24"/>
          <w:szCs w:val="24"/>
          <w:lang w:val="en-GB"/>
        </w:rPr>
      </w:pPr>
      <w:r w:rsidRPr="00876435">
        <w:rPr>
          <w:sz w:val="24"/>
          <w:szCs w:val="24"/>
          <w:lang w:val="en-GB"/>
        </w:rPr>
        <w:t>Legjislativin (vendim-marrjen)</w:t>
      </w:r>
    </w:p>
    <w:p w:rsidR="001B684F" w:rsidRPr="00876435" w:rsidRDefault="001B684F" w:rsidP="007E30A7">
      <w:pPr>
        <w:numPr>
          <w:ilvl w:val="0"/>
          <w:numId w:val="9"/>
        </w:numPr>
        <w:spacing w:line="276" w:lineRule="auto"/>
        <w:ind w:left="0" w:firstLine="0"/>
        <w:jc w:val="both"/>
        <w:rPr>
          <w:sz w:val="24"/>
          <w:szCs w:val="24"/>
          <w:lang w:val="en-GB"/>
        </w:rPr>
      </w:pPr>
      <w:r w:rsidRPr="00876435">
        <w:rPr>
          <w:sz w:val="24"/>
          <w:szCs w:val="24"/>
        </w:rPr>
        <w:t>Zbatueshmëria  e strategjive</w:t>
      </w:r>
      <w:r w:rsidRPr="00876435">
        <w:rPr>
          <w:sz w:val="24"/>
          <w:szCs w:val="24"/>
          <w:lang w:val="en-GB"/>
        </w:rPr>
        <w:t xml:space="preserve"> </w:t>
      </w:r>
    </w:p>
    <w:p w:rsidR="001B684F" w:rsidRPr="00876435" w:rsidRDefault="001B684F" w:rsidP="007E30A7">
      <w:pPr>
        <w:numPr>
          <w:ilvl w:val="0"/>
          <w:numId w:val="9"/>
        </w:numPr>
        <w:spacing w:line="276" w:lineRule="auto"/>
        <w:ind w:left="0" w:firstLine="0"/>
        <w:jc w:val="both"/>
        <w:rPr>
          <w:sz w:val="24"/>
          <w:szCs w:val="24"/>
          <w:lang w:val="en-GB"/>
        </w:rPr>
      </w:pPr>
      <w:r w:rsidRPr="00876435">
        <w:rPr>
          <w:sz w:val="24"/>
          <w:szCs w:val="24"/>
          <w:lang w:val="en-GB"/>
        </w:rPr>
        <w:t>Çështjet e sigurisë rrugore të ndërlidhura me infrastrukturën</w:t>
      </w:r>
    </w:p>
    <w:p w:rsidR="001B684F" w:rsidRPr="00876435" w:rsidRDefault="001B684F" w:rsidP="007E30A7">
      <w:pPr>
        <w:numPr>
          <w:ilvl w:val="0"/>
          <w:numId w:val="9"/>
        </w:numPr>
        <w:spacing w:line="276" w:lineRule="auto"/>
        <w:ind w:left="0" w:firstLine="0"/>
        <w:jc w:val="both"/>
        <w:rPr>
          <w:sz w:val="24"/>
          <w:szCs w:val="24"/>
          <w:lang w:val="en-GB"/>
        </w:rPr>
      </w:pPr>
      <w:r w:rsidRPr="00876435">
        <w:rPr>
          <w:sz w:val="24"/>
          <w:szCs w:val="24"/>
          <w:lang w:val="en-GB"/>
        </w:rPr>
        <w:t>Këshilli i Sigurisë së Komunikacionit Rrugor (KSKRR)</w:t>
      </w:r>
    </w:p>
    <w:p w:rsidR="001B684F" w:rsidRPr="00876435" w:rsidRDefault="001B684F" w:rsidP="007E30A7">
      <w:pPr>
        <w:numPr>
          <w:ilvl w:val="0"/>
          <w:numId w:val="9"/>
        </w:numPr>
        <w:spacing w:line="276" w:lineRule="auto"/>
        <w:ind w:left="0" w:firstLine="0"/>
        <w:jc w:val="both"/>
        <w:rPr>
          <w:sz w:val="24"/>
          <w:szCs w:val="24"/>
          <w:lang w:val="en-GB"/>
        </w:rPr>
      </w:pPr>
      <w:r w:rsidRPr="00876435">
        <w:rPr>
          <w:sz w:val="24"/>
          <w:szCs w:val="24"/>
          <w:lang w:val="en-GB"/>
        </w:rPr>
        <w:t xml:space="preserve">Kontaktet dhe bashkëpunimi ndërmjet palëve të interesit </w:t>
      </w:r>
    </w:p>
    <w:p w:rsidR="001B684F" w:rsidRPr="00876435" w:rsidRDefault="001B684F" w:rsidP="007E30A7">
      <w:pPr>
        <w:numPr>
          <w:ilvl w:val="0"/>
          <w:numId w:val="9"/>
        </w:numPr>
        <w:spacing w:line="276" w:lineRule="auto"/>
        <w:ind w:left="0" w:firstLine="0"/>
        <w:jc w:val="both"/>
        <w:rPr>
          <w:sz w:val="24"/>
          <w:szCs w:val="24"/>
          <w:lang w:val="en-GB"/>
        </w:rPr>
      </w:pPr>
      <w:r w:rsidRPr="00876435">
        <w:rPr>
          <w:sz w:val="24"/>
          <w:szCs w:val="24"/>
          <w:lang w:val="en-GB"/>
        </w:rPr>
        <w:t>Programet relevante të brendshme dhe të jashtme për sigurinë rrugore</w:t>
      </w:r>
    </w:p>
    <w:p w:rsidR="001B684F" w:rsidRPr="00876435" w:rsidRDefault="001B684F" w:rsidP="007E30A7">
      <w:pPr>
        <w:spacing w:line="276" w:lineRule="auto"/>
        <w:jc w:val="both"/>
        <w:rPr>
          <w:sz w:val="24"/>
          <w:szCs w:val="24"/>
          <w:lang w:val="en-GB"/>
        </w:rPr>
      </w:pPr>
    </w:p>
    <w:p w:rsidR="001B684F" w:rsidRPr="00876435" w:rsidRDefault="001B684F" w:rsidP="007E30A7">
      <w:pPr>
        <w:spacing w:line="276" w:lineRule="auto"/>
        <w:jc w:val="both"/>
        <w:rPr>
          <w:sz w:val="24"/>
          <w:szCs w:val="24"/>
          <w:lang w:val="en-GB"/>
        </w:rPr>
      </w:pPr>
      <w:r w:rsidRPr="00876435">
        <w:rPr>
          <w:sz w:val="24"/>
          <w:szCs w:val="24"/>
          <w:lang w:val="en-GB"/>
        </w:rPr>
        <w:t xml:space="preserve">Nga muaji qershor 2011 është bërë plotësimi dhe rishikimi i strategjisë dhe i planit të veprimit të sigurisë rrugore. </w:t>
      </w:r>
    </w:p>
    <w:p w:rsidR="001B684F" w:rsidRPr="00876435" w:rsidRDefault="001B684F" w:rsidP="007E30A7">
      <w:pPr>
        <w:spacing w:line="276" w:lineRule="auto"/>
        <w:jc w:val="both"/>
        <w:rPr>
          <w:sz w:val="24"/>
          <w:szCs w:val="24"/>
          <w:lang w:val="en-GB"/>
        </w:rPr>
      </w:pPr>
      <w:r w:rsidRPr="00876435">
        <w:rPr>
          <w:sz w:val="24"/>
          <w:szCs w:val="24"/>
          <w:lang w:val="en-GB"/>
        </w:rPr>
        <w:t>Për të monitoruar procesin e rishikimit dhe për të diskutuar dhe miratuar strategjinë dhe planin e veprimit, Sekretari i Përgjithshëm i Ministrisë së Infrastrukturës ka themeluar një komision që udhëhiqet nga drejtori i Sekretariatit të Këshillit të Sigurisë së Komunikacionit Rrugor (KSKRR). Në këtë komision janë emëruar anëtarët e organizatave/institucioneve në vijim:</w:t>
      </w:r>
    </w:p>
    <w:p w:rsidR="001B684F" w:rsidRPr="00876435" w:rsidRDefault="001B684F" w:rsidP="007E30A7">
      <w:pPr>
        <w:spacing w:line="276" w:lineRule="auto"/>
        <w:jc w:val="both"/>
        <w:rPr>
          <w:sz w:val="24"/>
          <w:szCs w:val="24"/>
          <w:lang w:val="en-GB"/>
        </w:rPr>
      </w:pPr>
    </w:p>
    <w:p w:rsidR="001B684F" w:rsidRPr="00876435" w:rsidRDefault="001B684F" w:rsidP="007E30A7">
      <w:pPr>
        <w:numPr>
          <w:ilvl w:val="0"/>
          <w:numId w:val="10"/>
        </w:numPr>
        <w:spacing w:line="276" w:lineRule="auto"/>
        <w:ind w:left="0" w:firstLine="0"/>
        <w:jc w:val="both"/>
        <w:rPr>
          <w:noProof/>
          <w:sz w:val="24"/>
          <w:szCs w:val="24"/>
          <w:lang w:val="de-DE"/>
        </w:rPr>
      </w:pPr>
      <w:r w:rsidRPr="00876435">
        <w:rPr>
          <w:noProof/>
          <w:sz w:val="24"/>
          <w:szCs w:val="24"/>
          <w:lang w:val="de-DE"/>
        </w:rPr>
        <w:t>Ministria e Infrastrukturës (drejtorët e departamenteve relevante)</w:t>
      </w:r>
    </w:p>
    <w:p w:rsidR="001B684F" w:rsidRPr="00876435" w:rsidRDefault="001B684F" w:rsidP="007E30A7">
      <w:pPr>
        <w:numPr>
          <w:ilvl w:val="0"/>
          <w:numId w:val="10"/>
        </w:numPr>
        <w:spacing w:line="276" w:lineRule="auto"/>
        <w:ind w:left="0" w:firstLine="0"/>
        <w:jc w:val="both"/>
        <w:rPr>
          <w:noProof/>
          <w:sz w:val="24"/>
          <w:szCs w:val="24"/>
          <w:lang w:val="en-GB"/>
        </w:rPr>
      </w:pPr>
      <w:r w:rsidRPr="00876435">
        <w:rPr>
          <w:noProof/>
          <w:sz w:val="24"/>
          <w:szCs w:val="24"/>
          <w:lang w:val="en-GB"/>
        </w:rPr>
        <w:t xml:space="preserve">Ministria e Punëve të Brendshme </w:t>
      </w:r>
    </w:p>
    <w:p w:rsidR="001B684F" w:rsidRPr="00876435" w:rsidRDefault="001B684F" w:rsidP="007E30A7">
      <w:pPr>
        <w:numPr>
          <w:ilvl w:val="0"/>
          <w:numId w:val="10"/>
        </w:numPr>
        <w:spacing w:line="276" w:lineRule="auto"/>
        <w:ind w:left="0" w:firstLine="0"/>
        <w:jc w:val="both"/>
        <w:rPr>
          <w:noProof/>
          <w:sz w:val="24"/>
          <w:szCs w:val="24"/>
          <w:lang w:val="en-GB"/>
        </w:rPr>
      </w:pPr>
      <w:r w:rsidRPr="00876435">
        <w:rPr>
          <w:noProof/>
          <w:sz w:val="24"/>
          <w:szCs w:val="24"/>
          <w:lang w:val="en-GB"/>
        </w:rPr>
        <w:t>Ministria e Arsimit, Shkencës dhe Teknologjisë</w:t>
      </w:r>
    </w:p>
    <w:p w:rsidR="001B684F" w:rsidRPr="00876435" w:rsidRDefault="001B684F" w:rsidP="007E30A7">
      <w:pPr>
        <w:numPr>
          <w:ilvl w:val="0"/>
          <w:numId w:val="10"/>
        </w:numPr>
        <w:spacing w:line="276" w:lineRule="auto"/>
        <w:ind w:left="0" w:firstLine="0"/>
        <w:jc w:val="both"/>
        <w:rPr>
          <w:noProof/>
          <w:sz w:val="24"/>
          <w:szCs w:val="24"/>
          <w:lang w:val="en-GB"/>
        </w:rPr>
      </w:pPr>
      <w:r w:rsidRPr="00876435">
        <w:rPr>
          <w:noProof/>
          <w:sz w:val="24"/>
          <w:szCs w:val="24"/>
          <w:lang w:val="en-GB"/>
        </w:rPr>
        <w:t>Gjykata për Kundërvajtje</w:t>
      </w:r>
    </w:p>
    <w:p w:rsidR="001B684F" w:rsidRPr="00876435" w:rsidRDefault="001B684F" w:rsidP="007E30A7">
      <w:pPr>
        <w:numPr>
          <w:ilvl w:val="0"/>
          <w:numId w:val="10"/>
        </w:numPr>
        <w:spacing w:line="276" w:lineRule="auto"/>
        <w:ind w:left="0" w:firstLine="0"/>
        <w:jc w:val="both"/>
        <w:rPr>
          <w:noProof/>
          <w:sz w:val="24"/>
          <w:szCs w:val="24"/>
          <w:lang w:val="en-GB"/>
        </w:rPr>
      </w:pPr>
      <w:r w:rsidRPr="00876435">
        <w:rPr>
          <w:noProof/>
          <w:sz w:val="24"/>
          <w:szCs w:val="24"/>
          <w:lang w:val="en-GB"/>
        </w:rPr>
        <w:t>Policia e Komunikacionit e Kosovës</w:t>
      </w:r>
    </w:p>
    <w:p w:rsidR="001B684F" w:rsidRPr="00876435" w:rsidRDefault="001B684F" w:rsidP="007E30A7">
      <w:pPr>
        <w:numPr>
          <w:ilvl w:val="0"/>
          <w:numId w:val="10"/>
        </w:numPr>
        <w:spacing w:line="276" w:lineRule="auto"/>
        <w:ind w:left="0" w:firstLine="0"/>
        <w:jc w:val="both"/>
        <w:rPr>
          <w:noProof/>
          <w:sz w:val="24"/>
          <w:szCs w:val="24"/>
          <w:lang w:val="de-DE"/>
        </w:rPr>
      </w:pPr>
      <w:r w:rsidRPr="00876435">
        <w:rPr>
          <w:noProof/>
          <w:sz w:val="24"/>
          <w:szCs w:val="24"/>
          <w:lang w:val="de-DE"/>
        </w:rPr>
        <w:t>Policia e Komunikacionit e EULEX-it</w:t>
      </w:r>
    </w:p>
    <w:p w:rsidR="001B684F" w:rsidRPr="00876435" w:rsidRDefault="001B684F" w:rsidP="007E30A7">
      <w:pPr>
        <w:numPr>
          <w:ilvl w:val="0"/>
          <w:numId w:val="10"/>
        </w:numPr>
        <w:spacing w:line="276" w:lineRule="auto"/>
        <w:ind w:left="0" w:firstLine="0"/>
        <w:jc w:val="both"/>
        <w:rPr>
          <w:noProof/>
          <w:sz w:val="24"/>
          <w:szCs w:val="24"/>
          <w:lang w:val="en-GB"/>
        </w:rPr>
      </w:pPr>
      <w:r w:rsidRPr="00876435">
        <w:rPr>
          <w:noProof/>
          <w:sz w:val="24"/>
          <w:szCs w:val="24"/>
          <w:lang w:val="en-GB"/>
        </w:rPr>
        <w:t xml:space="preserve">Universiteti i Prishtinës, </w:t>
      </w:r>
      <w:r w:rsidRPr="00876435">
        <w:rPr>
          <w:noProof/>
          <w:sz w:val="24"/>
          <w:szCs w:val="24"/>
        </w:rPr>
        <w:t xml:space="preserve">Fakulteti </w:t>
      </w:r>
      <w:r w:rsidRPr="00876435">
        <w:rPr>
          <w:noProof/>
          <w:sz w:val="24"/>
          <w:szCs w:val="24"/>
          <w:lang w:val="en-GB"/>
        </w:rPr>
        <w:t xml:space="preserve">i Ndërtimtarisë </w:t>
      </w:r>
    </w:p>
    <w:p w:rsidR="001B684F" w:rsidRPr="00876435" w:rsidRDefault="001B684F" w:rsidP="007E30A7">
      <w:pPr>
        <w:numPr>
          <w:ilvl w:val="0"/>
          <w:numId w:val="10"/>
        </w:numPr>
        <w:spacing w:line="276" w:lineRule="auto"/>
        <w:ind w:left="0" w:firstLine="0"/>
        <w:jc w:val="both"/>
        <w:rPr>
          <w:noProof/>
          <w:sz w:val="24"/>
          <w:szCs w:val="24"/>
          <w:lang w:val="en-GB"/>
        </w:rPr>
      </w:pPr>
      <w:r w:rsidRPr="00876435">
        <w:rPr>
          <w:noProof/>
          <w:sz w:val="24"/>
          <w:szCs w:val="24"/>
          <w:lang w:val="en-GB"/>
        </w:rPr>
        <w:t xml:space="preserve">Universiteti i Prishtinës, </w:t>
      </w:r>
      <w:r w:rsidRPr="00876435">
        <w:rPr>
          <w:noProof/>
          <w:sz w:val="24"/>
          <w:szCs w:val="24"/>
        </w:rPr>
        <w:t xml:space="preserve">Fakulteti </w:t>
      </w:r>
      <w:r w:rsidRPr="00876435">
        <w:rPr>
          <w:noProof/>
          <w:sz w:val="24"/>
          <w:szCs w:val="24"/>
          <w:lang w:val="en-GB"/>
        </w:rPr>
        <w:t xml:space="preserve">i </w:t>
      </w:r>
      <w:r w:rsidRPr="00876435">
        <w:rPr>
          <w:noProof/>
          <w:sz w:val="24"/>
          <w:szCs w:val="24"/>
        </w:rPr>
        <w:t>Inxhinierisë Mekanike</w:t>
      </w:r>
    </w:p>
    <w:p w:rsidR="001B684F" w:rsidRPr="00876435" w:rsidRDefault="001B684F" w:rsidP="007E30A7">
      <w:pPr>
        <w:numPr>
          <w:ilvl w:val="0"/>
          <w:numId w:val="10"/>
        </w:numPr>
        <w:spacing w:line="276" w:lineRule="auto"/>
        <w:ind w:left="0" w:firstLine="0"/>
        <w:jc w:val="both"/>
        <w:rPr>
          <w:noProof/>
          <w:sz w:val="24"/>
          <w:szCs w:val="24"/>
          <w:lang w:val="en-GB"/>
        </w:rPr>
      </w:pPr>
      <w:r w:rsidRPr="00876435">
        <w:rPr>
          <w:noProof/>
          <w:sz w:val="24"/>
          <w:szCs w:val="24"/>
          <w:lang w:val="en-GB"/>
        </w:rPr>
        <w:t xml:space="preserve">Përfaqësuesi i Qendrës Emergjente të Spitalit </w:t>
      </w:r>
    </w:p>
    <w:p w:rsidR="001B684F" w:rsidRPr="00876435" w:rsidRDefault="001B684F" w:rsidP="007E30A7">
      <w:pPr>
        <w:numPr>
          <w:ilvl w:val="0"/>
          <w:numId w:val="10"/>
        </w:numPr>
        <w:spacing w:line="276" w:lineRule="auto"/>
        <w:ind w:left="0" w:firstLine="0"/>
        <w:jc w:val="both"/>
        <w:rPr>
          <w:noProof/>
          <w:sz w:val="24"/>
          <w:szCs w:val="24"/>
          <w:lang w:val="en-GB"/>
        </w:rPr>
      </w:pPr>
      <w:r w:rsidRPr="00876435">
        <w:rPr>
          <w:noProof/>
          <w:sz w:val="24"/>
          <w:szCs w:val="24"/>
          <w:lang w:val="en-GB"/>
        </w:rPr>
        <w:t>Përfaqësuesi i Brigadës së Zjarrëfiksve</w:t>
      </w:r>
    </w:p>
    <w:p w:rsidR="001B684F" w:rsidRPr="00876435" w:rsidRDefault="001B684F" w:rsidP="007E30A7">
      <w:pPr>
        <w:numPr>
          <w:ilvl w:val="0"/>
          <w:numId w:val="10"/>
        </w:numPr>
        <w:spacing w:line="276" w:lineRule="auto"/>
        <w:ind w:left="0" w:firstLine="0"/>
        <w:jc w:val="both"/>
        <w:rPr>
          <w:noProof/>
          <w:sz w:val="24"/>
          <w:szCs w:val="24"/>
          <w:lang w:val="en-GB"/>
        </w:rPr>
      </w:pPr>
      <w:r w:rsidRPr="00876435">
        <w:rPr>
          <w:noProof/>
          <w:sz w:val="24"/>
          <w:szCs w:val="24"/>
          <w:lang w:val="en-GB"/>
        </w:rPr>
        <w:t>Përfaqësuesi i Kompanive të Sigurimit</w:t>
      </w:r>
    </w:p>
    <w:p w:rsidR="001B684F" w:rsidRPr="00876435" w:rsidRDefault="001B684F" w:rsidP="007E30A7">
      <w:pPr>
        <w:pStyle w:val="ListParagraph"/>
        <w:numPr>
          <w:ilvl w:val="0"/>
          <w:numId w:val="10"/>
        </w:numPr>
        <w:spacing w:line="276" w:lineRule="auto"/>
        <w:ind w:left="0" w:firstLine="0"/>
        <w:jc w:val="both"/>
        <w:rPr>
          <w:sz w:val="24"/>
          <w:szCs w:val="24"/>
          <w:lang w:val="en-GB"/>
        </w:rPr>
      </w:pPr>
      <w:r w:rsidRPr="00876435">
        <w:rPr>
          <w:noProof/>
          <w:sz w:val="24"/>
          <w:szCs w:val="24"/>
          <w:lang w:val="en-GB"/>
        </w:rPr>
        <w:t>Përfaqësuesi i auto-shkollave</w:t>
      </w:r>
    </w:p>
    <w:p w:rsidR="001B684F" w:rsidRPr="00876435" w:rsidRDefault="001B684F" w:rsidP="007E30A7">
      <w:pPr>
        <w:spacing w:line="276" w:lineRule="auto"/>
        <w:jc w:val="both"/>
        <w:rPr>
          <w:sz w:val="24"/>
          <w:szCs w:val="24"/>
          <w:lang w:val="en-GB"/>
        </w:rPr>
      </w:pPr>
      <w:r w:rsidRPr="00876435">
        <w:rPr>
          <w:sz w:val="24"/>
          <w:szCs w:val="24"/>
          <w:lang w:val="en-GB"/>
        </w:rPr>
        <w:t xml:space="preserve"> </w:t>
      </w:r>
    </w:p>
    <w:p w:rsidR="001B684F" w:rsidRPr="00876435" w:rsidRDefault="001B684F" w:rsidP="007E30A7">
      <w:pPr>
        <w:spacing w:line="276" w:lineRule="auto"/>
        <w:jc w:val="both"/>
        <w:rPr>
          <w:sz w:val="24"/>
          <w:szCs w:val="24"/>
          <w:lang w:val="en-GB"/>
        </w:rPr>
      </w:pPr>
      <w:r w:rsidRPr="00876435">
        <w:rPr>
          <w:sz w:val="24"/>
          <w:szCs w:val="24"/>
          <w:lang w:val="en-GB"/>
        </w:rPr>
        <w:t xml:space="preserve">Komisioni ka mbajtur 8 takime dhe më në fund ka miratuar strategjiën dhe planin e veprimit në mars 2012 </w:t>
      </w:r>
    </w:p>
    <w:p w:rsidR="001B684F" w:rsidRDefault="001B684F" w:rsidP="008E2F43"/>
    <w:p w:rsidR="00583CB8" w:rsidRDefault="00583CB8" w:rsidP="008E2F43"/>
    <w:p w:rsidR="00583CB8" w:rsidRDefault="00583CB8" w:rsidP="008E2F43"/>
    <w:p w:rsidR="00583CB8" w:rsidRDefault="00583CB8" w:rsidP="008E2F43"/>
    <w:p w:rsidR="00583CB8" w:rsidRDefault="00583CB8" w:rsidP="008E2F43"/>
    <w:p w:rsidR="00583CB8" w:rsidRDefault="00583CB8" w:rsidP="008E2F43"/>
    <w:p w:rsidR="00583CB8" w:rsidRPr="00936235" w:rsidRDefault="003C04F8" w:rsidP="00583CB8">
      <w:pPr>
        <w:pStyle w:val="Heading1"/>
        <w:ind w:left="720" w:hanging="360"/>
        <w:rPr>
          <w:color w:val="548DD4" w:themeColor="text2" w:themeTint="99"/>
          <w:lang w:val="en-GB"/>
        </w:rPr>
      </w:pPr>
      <w:r w:rsidRPr="00936235">
        <w:rPr>
          <w:color w:val="548DD4" w:themeColor="text2" w:themeTint="99"/>
          <w:lang w:val="en-GB"/>
        </w:rPr>
        <w:lastRenderedPageBreak/>
        <w:t>SFONDI</w:t>
      </w:r>
    </w:p>
    <w:p w:rsidR="00583CB8" w:rsidRPr="00936235" w:rsidRDefault="00583CB8" w:rsidP="00583CB8">
      <w:pPr>
        <w:pStyle w:val="Heading2"/>
        <w:numPr>
          <w:ilvl w:val="0"/>
          <w:numId w:val="11"/>
        </w:numPr>
        <w:ind w:left="540" w:hanging="540"/>
        <w:rPr>
          <w:color w:val="8DB3E2" w:themeColor="text2" w:themeTint="66"/>
          <w:lang w:val="en-GB"/>
        </w:rPr>
      </w:pPr>
      <w:bookmarkStart w:id="50" w:name="_Toc318900005"/>
      <w:bookmarkStart w:id="51" w:name="_Toc318963838"/>
      <w:bookmarkStart w:id="52" w:name="_Toc318963925"/>
      <w:bookmarkStart w:id="53" w:name="_Toc318964323"/>
      <w:bookmarkStart w:id="54" w:name="_Toc318979127"/>
      <w:bookmarkStart w:id="55" w:name="_Toc322899400"/>
      <w:r w:rsidRPr="00936235">
        <w:rPr>
          <w:noProof/>
          <w:color w:val="8DB3E2" w:themeColor="text2" w:themeTint="66"/>
        </w:rPr>
        <w:t>Analizat e të dhënave nga aksidentet</w:t>
      </w:r>
      <w:bookmarkEnd w:id="50"/>
      <w:bookmarkEnd w:id="51"/>
      <w:bookmarkEnd w:id="52"/>
      <w:bookmarkEnd w:id="53"/>
      <w:bookmarkEnd w:id="54"/>
      <w:bookmarkEnd w:id="55"/>
    </w:p>
    <w:p w:rsidR="00583CB8" w:rsidRPr="00876435" w:rsidRDefault="00583CB8" w:rsidP="00583CB8">
      <w:pPr>
        <w:rPr>
          <w:lang w:val="en-GB"/>
        </w:rPr>
      </w:pPr>
    </w:p>
    <w:p w:rsidR="00583CB8" w:rsidRPr="00876435" w:rsidRDefault="00583CB8" w:rsidP="007E30A7">
      <w:pPr>
        <w:spacing w:line="276" w:lineRule="auto"/>
        <w:jc w:val="both"/>
        <w:rPr>
          <w:sz w:val="24"/>
          <w:szCs w:val="24"/>
        </w:rPr>
      </w:pPr>
      <w:r w:rsidRPr="00876435">
        <w:rPr>
          <w:noProof/>
          <w:sz w:val="24"/>
        </w:rPr>
        <w:t>Analizat e statistikave nga aksidentet dhe trendet e tyre korresponduese mbeten njëra nga elementet kryesore në zhvillimin e një programi të  për sigurinë rrugore. Së bashku me analizat e të dhënave të sjellura e gjithashtu edhe të kërkesave të institcioneve ligjore, kjo formon bazën për një katalog të masave të përfshira në planin e veprimit. Baza për analiza janë të dhënat e publikuara nga Policia e Kosovës për vit</w:t>
      </w:r>
      <w:r w:rsidR="00BF0042">
        <w:rPr>
          <w:noProof/>
          <w:sz w:val="24"/>
        </w:rPr>
        <w:t xml:space="preserve">in  </w:t>
      </w:r>
      <w:r w:rsidR="00BF0042" w:rsidRPr="0037595D">
        <w:rPr>
          <w:noProof/>
          <w:color w:val="000000" w:themeColor="text1"/>
          <w:sz w:val="24"/>
        </w:rPr>
        <w:t>2014</w:t>
      </w:r>
      <w:r w:rsidRPr="0037595D">
        <w:rPr>
          <w:color w:val="000000" w:themeColor="text1"/>
          <w:sz w:val="24"/>
          <w:szCs w:val="24"/>
        </w:rPr>
        <w:t>.</w:t>
      </w:r>
      <w:r w:rsidRPr="00876435">
        <w:rPr>
          <w:rStyle w:val="FootnoteReference"/>
          <w:sz w:val="24"/>
          <w:szCs w:val="24"/>
          <w:lang w:val="en-GB"/>
        </w:rPr>
        <w:footnoteReference w:id="4"/>
      </w:r>
    </w:p>
    <w:p w:rsidR="00583CB8" w:rsidRPr="00936235" w:rsidRDefault="00583CB8" w:rsidP="00583CB8">
      <w:pPr>
        <w:pStyle w:val="Heading3"/>
        <w:numPr>
          <w:ilvl w:val="0"/>
          <w:numId w:val="0"/>
        </w:numPr>
        <w:rPr>
          <w:color w:val="8DB3E2" w:themeColor="text2" w:themeTint="66"/>
        </w:rPr>
      </w:pPr>
      <w:bookmarkStart w:id="56" w:name="_Toc316648649"/>
      <w:bookmarkStart w:id="57" w:name="_Toc318900006"/>
      <w:bookmarkStart w:id="58" w:name="_Toc318963839"/>
      <w:bookmarkStart w:id="59" w:name="_Toc318963926"/>
      <w:bookmarkStart w:id="60" w:name="_Toc318964324"/>
      <w:bookmarkStart w:id="61" w:name="_Toc318979128"/>
      <w:bookmarkStart w:id="62" w:name="_Toc322899401"/>
      <w:r w:rsidRPr="00936235">
        <w:rPr>
          <w:color w:val="8DB3E2" w:themeColor="text2" w:themeTint="66"/>
        </w:rPr>
        <w:t>4.1.1</w:t>
      </w:r>
      <w:r w:rsidRPr="00936235">
        <w:rPr>
          <w:color w:val="8DB3E2" w:themeColor="text2" w:themeTint="66"/>
        </w:rPr>
        <w:tab/>
      </w:r>
      <w:bookmarkEnd w:id="56"/>
      <w:r w:rsidRPr="00936235">
        <w:rPr>
          <w:color w:val="8DB3E2" w:themeColor="text2" w:themeTint="66"/>
        </w:rPr>
        <w:t>Trendet e aksidente</w:t>
      </w:r>
      <w:bookmarkEnd w:id="57"/>
      <w:bookmarkEnd w:id="58"/>
      <w:bookmarkEnd w:id="59"/>
      <w:bookmarkEnd w:id="60"/>
      <w:bookmarkEnd w:id="61"/>
      <w:r w:rsidRPr="00936235">
        <w:rPr>
          <w:color w:val="8DB3E2" w:themeColor="text2" w:themeTint="66"/>
        </w:rPr>
        <w:t>ve</w:t>
      </w:r>
      <w:bookmarkEnd w:id="62"/>
    </w:p>
    <w:p w:rsidR="00583CB8" w:rsidRPr="00876435" w:rsidRDefault="00583CB8" w:rsidP="00583CB8"/>
    <w:p w:rsidR="00583CB8" w:rsidRDefault="00583CB8" w:rsidP="007E30A7">
      <w:pPr>
        <w:spacing w:line="276" w:lineRule="auto"/>
        <w:jc w:val="both"/>
        <w:rPr>
          <w:sz w:val="24"/>
          <w:szCs w:val="24"/>
        </w:rPr>
      </w:pPr>
      <w:r w:rsidRPr="00876435">
        <w:rPr>
          <w:sz w:val="24"/>
          <w:szCs w:val="24"/>
        </w:rPr>
        <w:t xml:space="preserve">Gjendja në komunikacionin rrugor gjatë periudhës së </w:t>
      </w:r>
      <w:r w:rsidRPr="0037595D">
        <w:rPr>
          <w:color w:val="000000" w:themeColor="text1"/>
          <w:sz w:val="24"/>
          <w:szCs w:val="24"/>
        </w:rPr>
        <w:t>regjistruar 200</w:t>
      </w:r>
      <w:r w:rsidR="0032716E" w:rsidRPr="0037595D">
        <w:rPr>
          <w:color w:val="000000" w:themeColor="text1"/>
          <w:sz w:val="24"/>
          <w:szCs w:val="24"/>
        </w:rPr>
        <w:t>4</w:t>
      </w:r>
      <w:r w:rsidRPr="0037595D">
        <w:rPr>
          <w:color w:val="000000" w:themeColor="text1"/>
          <w:sz w:val="24"/>
          <w:szCs w:val="24"/>
        </w:rPr>
        <w:t xml:space="preserve"> deri 201</w:t>
      </w:r>
      <w:r w:rsidR="00BF0042" w:rsidRPr="0037595D">
        <w:rPr>
          <w:color w:val="000000" w:themeColor="text1"/>
          <w:sz w:val="24"/>
          <w:szCs w:val="24"/>
        </w:rPr>
        <w:t>4</w:t>
      </w:r>
      <w:r w:rsidRPr="0037595D">
        <w:rPr>
          <w:color w:val="000000" w:themeColor="text1"/>
          <w:sz w:val="24"/>
          <w:szCs w:val="24"/>
        </w:rPr>
        <w:t xml:space="preserve"> flet për rritje të ndjeshme të aksidenteve dhe të numrit të personave të lënduar. Numri i personave të vdekur për një aksident ka ndryshuar gjatë </w:t>
      </w:r>
      <w:r w:rsidR="00BF0042" w:rsidRPr="0037595D">
        <w:rPr>
          <w:color w:val="000000" w:themeColor="text1"/>
          <w:sz w:val="24"/>
          <w:szCs w:val="24"/>
        </w:rPr>
        <w:t>1</w:t>
      </w:r>
      <w:r w:rsidR="00660C67" w:rsidRPr="0037595D">
        <w:rPr>
          <w:color w:val="000000" w:themeColor="text1"/>
          <w:sz w:val="24"/>
          <w:szCs w:val="24"/>
        </w:rPr>
        <w:t>1</w:t>
      </w:r>
      <w:r w:rsidRPr="0037595D">
        <w:rPr>
          <w:color w:val="000000" w:themeColor="text1"/>
          <w:sz w:val="24"/>
          <w:szCs w:val="24"/>
        </w:rPr>
        <w:t xml:space="preserve"> viteve të fundit, duke shënuar</w:t>
      </w:r>
      <w:r w:rsidR="003C04F8" w:rsidRPr="0037595D">
        <w:rPr>
          <w:color w:val="000000" w:themeColor="text1"/>
          <w:sz w:val="24"/>
          <w:szCs w:val="24"/>
        </w:rPr>
        <w:t xml:space="preserve"> shkallë të madhe </w:t>
      </w:r>
      <w:r w:rsidR="003C04F8">
        <w:rPr>
          <w:sz w:val="24"/>
          <w:szCs w:val="24"/>
        </w:rPr>
        <w:t xml:space="preserve">të ngritjes. </w:t>
      </w:r>
    </w:p>
    <w:p w:rsidR="008C1407" w:rsidRDefault="008C1407" w:rsidP="003C04F8">
      <w:pPr>
        <w:jc w:val="both"/>
        <w:rPr>
          <w:sz w:val="24"/>
          <w:szCs w:val="24"/>
        </w:rPr>
      </w:pPr>
    </w:p>
    <w:p w:rsidR="008C1407" w:rsidRPr="003C04F8" w:rsidRDefault="008C1407" w:rsidP="003C04F8">
      <w:pPr>
        <w:jc w:val="both"/>
        <w:rPr>
          <w:sz w:val="24"/>
          <w:szCs w:val="24"/>
        </w:rPr>
      </w:pPr>
    </w:p>
    <w:tbl>
      <w:tblPr>
        <w:tblStyle w:val="TableGrid1"/>
        <w:tblW w:w="9656" w:type="dxa"/>
        <w:tblLook w:val="04A0" w:firstRow="1" w:lastRow="0" w:firstColumn="1" w:lastColumn="0" w:noHBand="0" w:noVBand="1"/>
      </w:tblPr>
      <w:tblGrid>
        <w:gridCol w:w="1613"/>
        <w:gridCol w:w="1614"/>
        <w:gridCol w:w="1614"/>
        <w:gridCol w:w="1605"/>
        <w:gridCol w:w="9"/>
        <w:gridCol w:w="1596"/>
        <w:gridCol w:w="1597"/>
        <w:gridCol w:w="8"/>
      </w:tblGrid>
      <w:tr w:rsidR="008C1407" w:rsidRPr="008C1407" w:rsidTr="006125E3">
        <w:trPr>
          <w:gridAfter w:val="1"/>
          <w:wAfter w:w="8" w:type="dxa"/>
          <w:trHeight w:val="685"/>
        </w:trPr>
        <w:tc>
          <w:tcPr>
            <w:tcW w:w="9648" w:type="dxa"/>
            <w:gridSpan w:val="7"/>
          </w:tcPr>
          <w:p w:rsidR="008C1407" w:rsidRPr="008C1407" w:rsidRDefault="008C1407" w:rsidP="008C1407">
            <w:pPr>
              <w:jc w:val="center"/>
              <w:rPr>
                <w:rFonts w:asciiTheme="minorHAnsi" w:eastAsiaTheme="minorHAnsi" w:hAnsiTheme="minorHAnsi" w:cstheme="minorBidi"/>
                <w:sz w:val="28"/>
                <w:szCs w:val="24"/>
                <w:lang w:val="en-GB"/>
              </w:rPr>
            </w:pPr>
            <w:bookmarkStart w:id="63" w:name="_Toc316648650"/>
            <w:r w:rsidRPr="008C1407">
              <w:rPr>
                <w:rFonts w:asciiTheme="minorHAnsi" w:eastAsiaTheme="minorHAnsi" w:hAnsiTheme="minorHAnsi" w:cstheme="minorBidi"/>
                <w:b/>
                <w:bCs/>
                <w:sz w:val="28"/>
                <w:szCs w:val="24"/>
                <w:lang w:val="en-GB"/>
              </w:rPr>
              <w:t xml:space="preserve">Trendet e aksidenteve </w:t>
            </w:r>
            <w:r w:rsidRPr="0037595D">
              <w:rPr>
                <w:rFonts w:asciiTheme="minorHAnsi" w:eastAsiaTheme="minorHAnsi" w:hAnsiTheme="minorHAnsi" w:cstheme="minorBidi"/>
                <w:b/>
                <w:bCs/>
                <w:color w:val="000000" w:themeColor="text1"/>
                <w:sz w:val="28"/>
                <w:szCs w:val="24"/>
                <w:lang w:val="en-GB"/>
              </w:rPr>
              <w:t>200</w:t>
            </w:r>
            <w:r w:rsidR="00BF0042" w:rsidRPr="0037595D">
              <w:rPr>
                <w:rFonts w:asciiTheme="minorHAnsi" w:eastAsiaTheme="minorHAnsi" w:hAnsiTheme="minorHAnsi" w:cstheme="minorBidi"/>
                <w:b/>
                <w:bCs/>
                <w:color w:val="000000" w:themeColor="text1"/>
                <w:sz w:val="28"/>
                <w:szCs w:val="24"/>
                <w:lang w:val="en-GB"/>
              </w:rPr>
              <w:t>4</w:t>
            </w:r>
            <w:r w:rsidRPr="0037595D">
              <w:rPr>
                <w:rFonts w:asciiTheme="minorHAnsi" w:eastAsiaTheme="minorHAnsi" w:hAnsiTheme="minorHAnsi" w:cstheme="minorBidi"/>
                <w:b/>
                <w:bCs/>
                <w:color w:val="000000" w:themeColor="text1"/>
                <w:sz w:val="28"/>
                <w:szCs w:val="24"/>
                <w:lang w:val="en-GB"/>
              </w:rPr>
              <w:t>-201</w:t>
            </w:r>
            <w:r w:rsidR="00BF0042" w:rsidRPr="0037595D">
              <w:rPr>
                <w:rFonts w:asciiTheme="minorHAnsi" w:eastAsiaTheme="minorHAnsi" w:hAnsiTheme="minorHAnsi" w:cstheme="minorBidi"/>
                <w:b/>
                <w:bCs/>
                <w:color w:val="000000" w:themeColor="text1"/>
                <w:sz w:val="28"/>
                <w:szCs w:val="24"/>
                <w:lang w:val="en-GB"/>
              </w:rPr>
              <w:t>4</w:t>
            </w:r>
          </w:p>
          <w:p w:rsidR="008C1407" w:rsidRPr="008C1407" w:rsidRDefault="008C1407" w:rsidP="008C1407">
            <w:pPr>
              <w:rPr>
                <w:rFonts w:asciiTheme="minorHAnsi" w:eastAsiaTheme="minorHAnsi" w:hAnsiTheme="minorHAnsi" w:cstheme="minorBidi"/>
                <w:lang w:val="en-US"/>
              </w:rPr>
            </w:pPr>
          </w:p>
        </w:tc>
      </w:tr>
      <w:tr w:rsidR="008C1407" w:rsidRPr="008C1407" w:rsidTr="006125E3">
        <w:trPr>
          <w:trHeight w:val="985"/>
        </w:trPr>
        <w:tc>
          <w:tcPr>
            <w:tcW w:w="1613" w:type="dxa"/>
          </w:tcPr>
          <w:p w:rsidR="008C1407" w:rsidRPr="008C1407" w:rsidRDefault="008C1407" w:rsidP="008C1407">
            <w:pPr>
              <w:rPr>
                <w:rFonts w:asciiTheme="minorHAnsi" w:eastAsiaTheme="minorHAnsi" w:hAnsiTheme="minorHAnsi" w:cstheme="minorBidi"/>
                <w:lang w:val="en-US"/>
              </w:rPr>
            </w:pPr>
          </w:p>
        </w:tc>
        <w:tc>
          <w:tcPr>
            <w:tcW w:w="1614" w:type="dxa"/>
          </w:tcPr>
          <w:p w:rsidR="008C1407" w:rsidRPr="008C1407" w:rsidRDefault="008C1407" w:rsidP="008C1407">
            <w:pPr>
              <w:rPr>
                <w:rFonts w:asciiTheme="minorHAnsi" w:eastAsiaTheme="minorHAnsi" w:hAnsiTheme="minorHAnsi" w:cstheme="minorBidi"/>
                <w:lang w:val="en-US"/>
              </w:rPr>
            </w:pPr>
            <w:r w:rsidRPr="008C1407">
              <w:rPr>
                <w:rFonts w:asciiTheme="minorHAnsi" w:eastAsiaTheme="minorHAnsi" w:hAnsiTheme="minorHAnsi" w:cstheme="minorBidi"/>
                <w:b/>
                <w:bCs/>
                <w:lang w:val="en-GB"/>
              </w:rPr>
              <w:t>Aksidentet me dëme materiale</w:t>
            </w:r>
          </w:p>
        </w:tc>
        <w:tc>
          <w:tcPr>
            <w:tcW w:w="1614" w:type="dxa"/>
          </w:tcPr>
          <w:p w:rsidR="008C1407" w:rsidRPr="008C1407" w:rsidRDefault="008C1407" w:rsidP="008C1407">
            <w:pPr>
              <w:rPr>
                <w:rFonts w:asciiTheme="minorHAnsi" w:eastAsiaTheme="minorHAnsi" w:hAnsiTheme="minorHAnsi" w:cstheme="minorBidi"/>
                <w:lang w:val="en-US"/>
              </w:rPr>
            </w:pPr>
            <w:r w:rsidRPr="008C1407">
              <w:rPr>
                <w:rFonts w:asciiTheme="minorHAnsi" w:eastAsiaTheme="minorHAnsi" w:hAnsiTheme="minorHAnsi" w:cstheme="minorBidi"/>
                <w:b/>
                <w:bCs/>
                <w:lang w:val="en-GB"/>
              </w:rPr>
              <w:t>Aksidente me lëndime</w:t>
            </w:r>
          </w:p>
        </w:tc>
        <w:tc>
          <w:tcPr>
            <w:tcW w:w="1605" w:type="dxa"/>
          </w:tcPr>
          <w:p w:rsidR="008C1407" w:rsidRPr="008C1407" w:rsidRDefault="008C1407" w:rsidP="008C1407">
            <w:pPr>
              <w:rPr>
                <w:rFonts w:asciiTheme="minorHAnsi" w:eastAsiaTheme="minorHAnsi" w:hAnsiTheme="minorHAnsi" w:cstheme="minorBidi"/>
                <w:lang w:val="en-US"/>
              </w:rPr>
            </w:pPr>
            <w:r w:rsidRPr="008C1407">
              <w:rPr>
                <w:rFonts w:asciiTheme="minorHAnsi" w:eastAsiaTheme="minorHAnsi" w:hAnsiTheme="minorHAnsi" w:cstheme="minorBidi"/>
                <w:b/>
                <w:bCs/>
                <w:lang w:val="en-GB"/>
              </w:rPr>
              <w:t>Aksident me persona të vdekur</w:t>
            </w:r>
          </w:p>
        </w:tc>
        <w:tc>
          <w:tcPr>
            <w:tcW w:w="1605" w:type="dxa"/>
            <w:gridSpan w:val="2"/>
          </w:tcPr>
          <w:p w:rsidR="008C1407" w:rsidRPr="008C1407" w:rsidRDefault="008C1407" w:rsidP="008C1407">
            <w:r w:rsidRPr="008C1407">
              <w:rPr>
                <w:rFonts w:asciiTheme="minorHAnsi" w:eastAsiaTheme="minorHAnsi" w:hAnsiTheme="minorHAnsi" w:cstheme="minorBidi"/>
                <w:b/>
                <w:bCs/>
                <w:lang w:val="en-GB"/>
              </w:rPr>
              <w:t>Persona të vdekur</w:t>
            </w:r>
          </w:p>
          <w:p w:rsidR="008C1407" w:rsidRPr="008C1407" w:rsidRDefault="008C1407" w:rsidP="008C1407">
            <w:pPr>
              <w:rPr>
                <w:rFonts w:asciiTheme="minorHAnsi" w:eastAsiaTheme="minorHAnsi" w:hAnsiTheme="minorHAnsi" w:cstheme="minorBidi"/>
                <w:lang w:val="en-US"/>
              </w:rPr>
            </w:pPr>
          </w:p>
        </w:tc>
        <w:tc>
          <w:tcPr>
            <w:tcW w:w="1605" w:type="dxa"/>
            <w:gridSpan w:val="2"/>
          </w:tcPr>
          <w:p w:rsidR="008C1407" w:rsidRPr="008C1407" w:rsidRDefault="008C1407" w:rsidP="008C1407">
            <w:pPr>
              <w:rPr>
                <w:rFonts w:asciiTheme="minorHAnsi" w:eastAsiaTheme="minorHAnsi" w:hAnsiTheme="minorHAnsi" w:cstheme="minorBidi"/>
                <w:lang w:val="en-US"/>
              </w:rPr>
            </w:pPr>
            <w:r w:rsidRPr="008C1407">
              <w:rPr>
                <w:rFonts w:asciiTheme="minorHAnsi" w:eastAsiaTheme="minorHAnsi" w:hAnsiTheme="minorHAnsi" w:cstheme="minorBidi"/>
                <w:b/>
                <w:bCs/>
                <w:lang w:val="en-GB"/>
              </w:rPr>
              <w:t>Persona të lëndua</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2004</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GB"/>
              </w:rPr>
              <w:t>5,097</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1,326</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141</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170</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2,053</w:t>
            </w:r>
          </w:p>
        </w:tc>
      </w:tr>
      <w:tr w:rsidR="00BF0042" w:rsidRPr="008C1407" w:rsidTr="006125E3">
        <w:trPr>
          <w:trHeight w:val="314"/>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2005</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GB"/>
              </w:rPr>
              <w:t>11,266</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3,013</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156</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178</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4,789</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2006</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GB"/>
              </w:rPr>
              <w:t>11,436</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3,013</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156</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178</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4,789</w:t>
            </w:r>
          </w:p>
        </w:tc>
      </w:tr>
      <w:tr w:rsidR="00BF0042" w:rsidRPr="008C1407" w:rsidTr="006125E3">
        <w:trPr>
          <w:trHeight w:val="314"/>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2007</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12,987</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3,901</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127</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139</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6,264</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2008</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11,313</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3,850</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118</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133</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6,427</w:t>
            </w:r>
          </w:p>
        </w:tc>
      </w:tr>
      <w:tr w:rsidR="00BF0042" w:rsidRPr="008C1407" w:rsidTr="006125E3">
        <w:trPr>
          <w:trHeight w:val="314"/>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2009</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14,330</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4,730</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152</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176</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7,984</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2010</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12,594</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4,327</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158</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175</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7,731</w:t>
            </w:r>
          </w:p>
        </w:tc>
      </w:tr>
      <w:tr w:rsidR="00BF0042" w:rsidRPr="008C1407" w:rsidTr="006125E3">
        <w:trPr>
          <w:trHeight w:val="314"/>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2011</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18,888</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4,490</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130</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157</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8,321</w:t>
            </w:r>
          </w:p>
        </w:tc>
      </w:tr>
      <w:tr w:rsidR="00BF0042" w:rsidRPr="008C1407" w:rsidTr="006125E3">
        <w:trPr>
          <w:trHeight w:val="336"/>
        </w:trPr>
        <w:tc>
          <w:tcPr>
            <w:tcW w:w="1613" w:type="dxa"/>
          </w:tcPr>
          <w:p w:rsidR="00BF0042" w:rsidRPr="008C1407" w:rsidRDefault="00BF0042" w:rsidP="00EC0BF6">
            <w:pPr>
              <w:rPr>
                <w:rFonts w:asciiTheme="minorHAnsi" w:eastAsiaTheme="minorHAnsi" w:hAnsiTheme="minorHAnsi" w:cstheme="minorBidi"/>
                <w:lang w:val="en-US"/>
              </w:rPr>
            </w:pPr>
            <w:r w:rsidRPr="008C1407">
              <w:rPr>
                <w:rFonts w:asciiTheme="minorHAnsi" w:eastAsiaTheme="minorHAnsi" w:hAnsiTheme="minorHAnsi" w:cstheme="minorBidi"/>
                <w:lang w:val="en-US"/>
              </w:rPr>
              <w:t>2012</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19756</w:t>
            </w:r>
          </w:p>
        </w:tc>
        <w:tc>
          <w:tcPr>
            <w:tcW w:w="1614"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4555</w:t>
            </w:r>
          </w:p>
        </w:tc>
        <w:tc>
          <w:tcPr>
            <w:tcW w:w="1605" w:type="dxa"/>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116</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121</w:t>
            </w:r>
          </w:p>
        </w:tc>
        <w:tc>
          <w:tcPr>
            <w:tcW w:w="1605" w:type="dxa"/>
            <w:gridSpan w:val="2"/>
          </w:tcPr>
          <w:p w:rsidR="00BF0042" w:rsidRPr="008C1407" w:rsidRDefault="00BF0042" w:rsidP="00EC0BF6">
            <w:pPr>
              <w:jc w:val="center"/>
              <w:rPr>
                <w:rFonts w:eastAsiaTheme="minorHAnsi" w:cs="Calibri"/>
                <w:b/>
                <w:bCs/>
                <w:color w:val="000000"/>
                <w:lang w:val="en-US"/>
              </w:rPr>
            </w:pPr>
            <w:r w:rsidRPr="008C1407">
              <w:rPr>
                <w:rFonts w:eastAsiaTheme="minorHAnsi" w:cs="Calibri"/>
                <w:b/>
                <w:bCs/>
                <w:color w:val="000000"/>
                <w:lang w:val="en-US"/>
              </w:rPr>
              <w:t>8561</w:t>
            </w:r>
          </w:p>
        </w:tc>
      </w:tr>
      <w:tr w:rsidR="008C1407" w:rsidRPr="008C1407" w:rsidTr="00347BF8">
        <w:tblPrEx>
          <w:tblLook w:val="0000" w:firstRow="0" w:lastRow="0" w:firstColumn="0" w:lastColumn="0" w:noHBand="0" w:noVBand="0"/>
        </w:tblPrEx>
        <w:trPr>
          <w:gridAfter w:val="1"/>
          <w:wAfter w:w="8" w:type="dxa"/>
          <w:trHeight w:val="314"/>
        </w:trPr>
        <w:tc>
          <w:tcPr>
            <w:tcW w:w="1613" w:type="dxa"/>
          </w:tcPr>
          <w:p w:rsidR="008C1407" w:rsidRPr="008C1407" w:rsidRDefault="00BF0042" w:rsidP="008C1407">
            <w:pPr>
              <w:rPr>
                <w:rFonts w:asciiTheme="minorHAnsi" w:eastAsiaTheme="minorHAnsi" w:hAnsiTheme="minorHAnsi" w:cstheme="minorBidi"/>
                <w:lang w:val="en-US"/>
              </w:rPr>
            </w:pPr>
            <w:r>
              <w:rPr>
                <w:rFonts w:asciiTheme="minorHAnsi" w:eastAsiaTheme="minorHAnsi" w:hAnsiTheme="minorHAnsi" w:cstheme="minorBidi"/>
                <w:lang w:val="en-US"/>
              </w:rPr>
              <w:t>2013</w:t>
            </w:r>
          </w:p>
        </w:tc>
        <w:tc>
          <w:tcPr>
            <w:tcW w:w="1614" w:type="dxa"/>
          </w:tcPr>
          <w:p w:rsidR="008C1407" w:rsidRPr="00660C67" w:rsidRDefault="00F5795E" w:rsidP="008C1407">
            <w:pPr>
              <w:jc w:val="center"/>
              <w:rPr>
                <w:rFonts w:eastAsiaTheme="minorHAnsi" w:cs="Calibri"/>
                <w:b/>
                <w:bCs/>
                <w:color w:val="000000"/>
                <w:lang w:val="en-US"/>
              </w:rPr>
            </w:pPr>
            <w:r w:rsidRPr="00660C67">
              <w:rPr>
                <w:rFonts w:ascii="Cambria" w:hAnsi="Cambria" w:cs="Cambria"/>
                <w:b/>
              </w:rPr>
              <w:t>13878</w:t>
            </w:r>
          </w:p>
        </w:tc>
        <w:tc>
          <w:tcPr>
            <w:tcW w:w="1614"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4960</w:t>
            </w:r>
          </w:p>
        </w:tc>
        <w:tc>
          <w:tcPr>
            <w:tcW w:w="1614" w:type="dxa"/>
            <w:gridSpan w:val="2"/>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104</w:t>
            </w:r>
          </w:p>
        </w:tc>
        <w:tc>
          <w:tcPr>
            <w:tcW w:w="1596"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119</w:t>
            </w:r>
          </w:p>
        </w:tc>
        <w:tc>
          <w:tcPr>
            <w:tcW w:w="1597" w:type="dxa"/>
            <w:tcBorders>
              <w:right w:val="single" w:sz="4" w:space="0" w:color="auto"/>
            </w:tcBorders>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9817</w:t>
            </w:r>
          </w:p>
        </w:tc>
      </w:tr>
      <w:tr w:rsidR="008C1407" w:rsidRPr="008C1407" w:rsidTr="006125E3">
        <w:tblPrEx>
          <w:tblLook w:val="0000" w:firstRow="0" w:lastRow="0" w:firstColumn="0" w:lastColumn="0" w:noHBand="0" w:noVBand="0"/>
        </w:tblPrEx>
        <w:trPr>
          <w:gridAfter w:val="1"/>
          <w:wAfter w:w="8" w:type="dxa"/>
          <w:trHeight w:val="357"/>
        </w:trPr>
        <w:tc>
          <w:tcPr>
            <w:tcW w:w="1613" w:type="dxa"/>
          </w:tcPr>
          <w:p w:rsidR="008C1407" w:rsidRPr="008C1407" w:rsidRDefault="00BF0042" w:rsidP="008C1407">
            <w:pPr>
              <w:rPr>
                <w:rFonts w:asciiTheme="minorHAnsi" w:eastAsiaTheme="minorHAnsi" w:hAnsiTheme="minorHAnsi" w:cstheme="minorBidi"/>
                <w:lang w:val="en-US"/>
              </w:rPr>
            </w:pPr>
            <w:r>
              <w:rPr>
                <w:rFonts w:asciiTheme="minorHAnsi" w:eastAsiaTheme="minorHAnsi" w:hAnsiTheme="minorHAnsi" w:cstheme="minorBidi"/>
                <w:lang w:val="en-US"/>
              </w:rPr>
              <w:t>2014</w:t>
            </w:r>
          </w:p>
        </w:tc>
        <w:tc>
          <w:tcPr>
            <w:tcW w:w="1614"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10333</w:t>
            </w:r>
          </w:p>
        </w:tc>
        <w:tc>
          <w:tcPr>
            <w:tcW w:w="1614"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4876</w:t>
            </w:r>
          </w:p>
        </w:tc>
        <w:tc>
          <w:tcPr>
            <w:tcW w:w="1614" w:type="dxa"/>
            <w:gridSpan w:val="2"/>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111</w:t>
            </w:r>
          </w:p>
        </w:tc>
        <w:tc>
          <w:tcPr>
            <w:tcW w:w="1596" w:type="dxa"/>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127</w:t>
            </w:r>
          </w:p>
        </w:tc>
        <w:tc>
          <w:tcPr>
            <w:tcW w:w="1597" w:type="dxa"/>
            <w:tcBorders>
              <w:right w:val="single" w:sz="4" w:space="0" w:color="auto"/>
            </w:tcBorders>
          </w:tcPr>
          <w:p w:rsidR="008C1407" w:rsidRPr="008C1407" w:rsidRDefault="00F5795E" w:rsidP="008C1407">
            <w:pPr>
              <w:jc w:val="center"/>
              <w:rPr>
                <w:rFonts w:eastAsiaTheme="minorHAnsi" w:cs="Calibri"/>
                <w:b/>
                <w:bCs/>
                <w:color w:val="000000"/>
                <w:lang w:val="en-US"/>
              </w:rPr>
            </w:pPr>
            <w:r>
              <w:rPr>
                <w:rFonts w:eastAsiaTheme="minorHAnsi" w:cs="Calibri"/>
                <w:b/>
                <w:bCs/>
                <w:color w:val="000000"/>
                <w:lang w:val="en-US"/>
              </w:rPr>
              <w:t>9713</w:t>
            </w:r>
          </w:p>
        </w:tc>
      </w:tr>
    </w:tbl>
    <w:p w:rsidR="00583CB8" w:rsidRDefault="00583CB8" w:rsidP="00583CB8">
      <w:pPr>
        <w:pStyle w:val="Heading3"/>
        <w:numPr>
          <w:ilvl w:val="0"/>
          <w:numId w:val="0"/>
        </w:numPr>
        <w:rPr>
          <w:lang w:val="en-GB"/>
        </w:rPr>
      </w:pPr>
    </w:p>
    <w:p w:rsidR="00583CB8" w:rsidRDefault="002676A6" w:rsidP="00583CB8">
      <w:pPr>
        <w:pStyle w:val="Heading3"/>
        <w:numPr>
          <w:ilvl w:val="0"/>
          <w:numId w:val="0"/>
        </w:numPr>
        <w:rPr>
          <w:lang w:val="en-GB"/>
        </w:rPr>
      </w:pPr>
      <w:r>
        <w:rPr>
          <w:noProof/>
          <w:lang w:val="en-US"/>
        </w:rPr>
        <w:drawing>
          <wp:inline distT="0" distB="0" distL="0" distR="0">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3CB8" w:rsidRPr="00947857" w:rsidRDefault="00583CB8" w:rsidP="00583CB8">
      <w:pPr>
        <w:rPr>
          <w:lang w:val="en-GB"/>
        </w:rPr>
      </w:pPr>
      <w:bookmarkStart w:id="64" w:name="_Toc318900007"/>
      <w:bookmarkStart w:id="65" w:name="_Toc318963840"/>
      <w:bookmarkStart w:id="66" w:name="_Toc318963927"/>
      <w:bookmarkStart w:id="67" w:name="_Toc318964325"/>
    </w:p>
    <w:p w:rsidR="00583CB8" w:rsidRPr="00936235" w:rsidRDefault="00583CB8" w:rsidP="00583CB8">
      <w:pPr>
        <w:pStyle w:val="Heading3"/>
        <w:numPr>
          <w:ilvl w:val="0"/>
          <w:numId w:val="0"/>
        </w:numPr>
        <w:rPr>
          <w:color w:val="8DB3E2" w:themeColor="text2" w:themeTint="66"/>
          <w:lang w:val="en-GB"/>
        </w:rPr>
      </w:pPr>
      <w:bookmarkStart w:id="68" w:name="_Toc318979129"/>
      <w:bookmarkStart w:id="69" w:name="_Toc322899402"/>
      <w:r w:rsidRPr="00936235">
        <w:rPr>
          <w:color w:val="8DB3E2" w:themeColor="text2" w:themeTint="66"/>
          <w:lang w:val="en-GB"/>
        </w:rPr>
        <w:t>4.1.2</w:t>
      </w:r>
      <w:r w:rsidRPr="00936235">
        <w:rPr>
          <w:color w:val="8DB3E2" w:themeColor="text2" w:themeTint="66"/>
          <w:lang w:val="en-GB"/>
        </w:rPr>
        <w:tab/>
      </w:r>
      <w:bookmarkEnd w:id="63"/>
      <w:r w:rsidRPr="00936235">
        <w:rPr>
          <w:color w:val="8DB3E2" w:themeColor="text2" w:themeTint="66"/>
        </w:rPr>
        <w:t>Treguesit e sigurisë rrugore</w:t>
      </w:r>
      <w:bookmarkEnd w:id="64"/>
      <w:bookmarkEnd w:id="65"/>
      <w:bookmarkEnd w:id="66"/>
      <w:bookmarkEnd w:id="67"/>
      <w:bookmarkEnd w:id="68"/>
      <w:bookmarkEnd w:id="69"/>
    </w:p>
    <w:p w:rsidR="00583CB8" w:rsidRPr="00BF39D3" w:rsidRDefault="00583CB8" w:rsidP="00583CB8">
      <w:pPr>
        <w:rPr>
          <w:lang w:val="en-GB"/>
        </w:rPr>
      </w:pPr>
    </w:p>
    <w:p w:rsidR="00583CB8" w:rsidRPr="0037595D" w:rsidRDefault="00583CB8" w:rsidP="007E30A7">
      <w:pPr>
        <w:spacing w:line="276" w:lineRule="auto"/>
        <w:jc w:val="both"/>
        <w:rPr>
          <w:noProof/>
          <w:color w:val="000000" w:themeColor="text1"/>
          <w:sz w:val="24"/>
        </w:rPr>
      </w:pPr>
      <w:r w:rsidRPr="00344203">
        <w:rPr>
          <w:noProof/>
          <w:sz w:val="24"/>
        </w:rPr>
        <w:t>Numri i fataliteteve për</w:t>
      </w:r>
      <w:r w:rsidR="00660C67">
        <w:rPr>
          <w:noProof/>
          <w:sz w:val="24"/>
        </w:rPr>
        <w:t xml:space="preserve"> </w:t>
      </w:r>
      <w:r w:rsidR="00660C67" w:rsidRPr="0037595D">
        <w:rPr>
          <w:noProof/>
          <w:color w:val="000000" w:themeColor="text1"/>
          <w:sz w:val="24"/>
        </w:rPr>
        <w:t xml:space="preserve">100 000 banorë dhe për 100 000 </w:t>
      </w:r>
      <w:r w:rsidRPr="0037595D">
        <w:rPr>
          <w:noProof/>
          <w:color w:val="000000" w:themeColor="text1"/>
          <w:sz w:val="24"/>
        </w:rPr>
        <w:t>automjete janë treguesit më të mirë të paraqitjes së gjendjes së sigurisë rrugore.</w:t>
      </w:r>
    </w:p>
    <w:p w:rsidR="00583CB8" w:rsidRPr="0037595D" w:rsidRDefault="00583CB8" w:rsidP="007E30A7">
      <w:pPr>
        <w:spacing w:line="276" w:lineRule="auto"/>
        <w:jc w:val="both"/>
        <w:rPr>
          <w:noProof/>
          <w:color w:val="000000" w:themeColor="text1"/>
          <w:sz w:val="24"/>
        </w:rPr>
      </w:pPr>
      <w:r w:rsidRPr="0037595D">
        <w:rPr>
          <w:noProof/>
          <w:color w:val="000000" w:themeColor="text1"/>
          <w:sz w:val="24"/>
        </w:rPr>
        <w:t xml:space="preserve">Sipas publikimeve më të reja të </w:t>
      </w:r>
      <w:r w:rsidR="00660C67" w:rsidRPr="0037595D">
        <w:rPr>
          <w:noProof/>
          <w:color w:val="000000" w:themeColor="text1"/>
          <w:sz w:val="24"/>
        </w:rPr>
        <w:t>Agjensisë</w:t>
      </w:r>
      <w:r w:rsidRPr="0037595D">
        <w:rPr>
          <w:noProof/>
          <w:color w:val="000000" w:themeColor="text1"/>
          <w:sz w:val="24"/>
        </w:rPr>
        <w:t xml:space="preserve"> për Statistika të Kosovës, </w:t>
      </w:r>
      <w:r w:rsidR="00660C67" w:rsidRPr="0037595D">
        <w:rPr>
          <w:noProof/>
          <w:color w:val="000000" w:themeColor="text1"/>
          <w:sz w:val="24"/>
        </w:rPr>
        <w:t>numri</w:t>
      </w:r>
      <w:r w:rsidRPr="0037595D">
        <w:rPr>
          <w:noProof/>
          <w:color w:val="000000" w:themeColor="text1"/>
          <w:sz w:val="24"/>
        </w:rPr>
        <w:t xml:space="preserve"> të popull</w:t>
      </w:r>
      <w:r w:rsidR="00660C67" w:rsidRPr="0037595D">
        <w:rPr>
          <w:noProof/>
          <w:color w:val="000000" w:themeColor="text1"/>
          <w:sz w:val="24"/>
        </w:rPr>
        <w:t>ësisë</w:t>
      </w:r>
      <w:r w:rsidRPr="0037595D">
        <w:rPr>
          <w:noProof/>
          <w:color w:val="000000" w:themeColor="text1"/>
          <w:sz w:val="24"/>
        </w:rPr>
        <w:t xml:space="preserve"> në Kosovë në</w:t>
      </w:r>
      <w:r w:rsidR="00660C67" w:rsidRPr="0037595D">
        <w:rPr>
          <w:noProof/>
          <w:color w:val="000000" w:themeColor="text1"/>
          <w:sz w:val="24"/>
        </w:rPr>
        <w:t xml:space="preserve"> fund të vitit 2013</w:t>
      </w:r>
      <w:r w:rsidRPr="0037595D">
        <w:rPr>
          <w:noProof/>
          <w:color w:val="000000" w:themeColor="text1"/>
          <w:sz w:val="24"/>
        </w:rPr>
        <w:t xml:space="preserve"> është 1</w:t>
      </w:r>
      <w:r w:rsidR="00660C67" w:rsidRPr="0037595D">
        <w:rPr>
          <w:noProof/>
          <w:color w:val="000000" w:themeColor="text1"/>
          <w:sz w:val="24"/>
        </w:rPr>
        <w:t xml:space="preserve"> 820 631</w:t>
      </w:r>
      <w:r w:rsidRPr="0037595D">
        <w:rPr>
          <w:noProof/>
          <w:color w:val="000000" w:themeColor="text1"/>
          <w:sz w:val="24"/>
        </w:rPr>
        <w:t>.</w:t>
      </w:r>
    </w:p>
    <w:p w:rsidR="00583CB8" w:rsidRPr="0037595D" w:rsidRDefault="00660C67" w:rsidP="007E30A7">
      <w:pPr>
        <w:spacing w:line="276" w:lineRule="auto"/>
        <w:jc w:val="both"/>
        <w:rPr>
          <w:noProof/>
          <w:color w:val="000000" w:themeColor="text1"/>
          <w:sz w:val="24"/>
        </w:rPr>
      </w:pPr>
      <w:r w:rsidRPr="0037595D">
        <w:rPr>
          <w:noProof/>
          <w:color w:val="000000" w:themeColor="text1"/>
          <w:sz w:val="24"/>
        </w:rPr>
        <w:t>N</w:t>
      </w:r>
      <w:r w:rsidR="00583CB8" w:rsidRPr="0037595D">
        <w:rPr>
          <w:noProof/>
          <w:color w:val="000000" w:themeColor="text1"/>
          <w:sz w:val="24"/>
        </w:rPr>
        <w:t xml:space="preserve">umri i automjeteve </w:t>
      </w:r>
      <w:r w:rsidR="00BF0042" w:rsidRPr="0037595D">
        <w:rPr>
          <w:noProof/>
          <w:color w:val="000000" w:themeColor="text1"/>
          <w:sz w:val="24"/>
        </w:rPr>
        <w:t xml:space="preserve">te regjistruara në Kosovë është </w:t>
      </w:r>
      <w:r w:rsidRPr="0037595D">
        <w:rPr>
          <w:noProof/>
          <w:color w:val="000000" w:themeColor="text1"/>
          <w:sz w:val="24"/>
        </w:rPr>
        <w:t>297 392.</w:t>
      </w:r>
    </w:p>
    <w:p w:rsidR="00BF0042" w:rsidRPr="0037595D" w:rsidRDefault="00BF0042" w:rsidP="007E30A7">
      <w:pPr>
        <w:spacing w:line="276" w:lineRule="auto"/>
        <w:jc w:val="both"/>
        <w:rPr>
          <w:noProof/>
          <w:color w:val="000000" w:themeColor="text1"/>
          <w:sz w:val="24"/>
        </w:rPr>
      </w:pPr>
    </w:p>
    <w:p w:rsidR="00583CB8" w:rsidRPr="0037595D" w:rsidRDefault="00583CB8" w:rsidP="007E30A7">
      <w:pPr>
        <w:spacing w:line="276" w:lineRule="auto"/>
        <w:jc w:val="both"/>
        <w:rPr>
          <w:noProof/>
          <w:color w:val="000000" w:themeColor="text1"/>
          <w:sz w:val="24"/>
        </w:rPr>
      </w:pPr>
      <w:r w:rsidRPr="0037595D">
        <w:rPr>
          <w:noProof/>
          <w:color w:val="000000" w:themeColor="text1"/>
          <w:sz w:val="24"/>
        </w:rPr>
        <w:t xml:space="preserve">Për vitin </w:t>
      </w:r>
      <w:r w:rsidR="00A222B8" w:rsidRPr="0037595D">
        <w:rPr>
          <w:noProof/>
          <w:color w:val="000000" w:themeColor="text1"/>
          <w:sz w:val="24"/>
        </w:rPr>
        <w:t>2014</w:t>
      </w:r>
      <w:r w:rsidRPr="0037595D">
        <w:rPr>
          <w:noProof/>
          <w:color w:val="000000" w:themeColor="text1"/>
          <w:sz w:val="24"/>
        </w:rPr>
        <w:t xml:space="preserve"> treguesit e paraqitjes së aksidenteve janë:</w:t>
      </w:r>
    </w:p>
    <w:p w:rsidR="00583CB8" w:rsidRPr="0037595D" w:rsidRDefault="00583CB8" w:rsidP="00583CB8">
      <w:pPr>
        <w:jc w:val="both"/>
        <w:rPr>
          <w:color w:val="000000" w:themeColor="text1"/>
          <w:sz w:val="24"/>
          <w:lang w:val="en-GB"/>
        </w:rPr>
      </w:pPr>
    </w:p>
    <w:tbl>
      <w:tblPr>
        <w:tblpPr w:leftFromText="180" w:rightFromText="180"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1454"/>
      </w:tblGrid>
      <w:tr w:rsidR="0037595D" w:rsidRPr="0037595D" w:rsidTr="008379B4">
        <w:tc>
          <w:tcPr>
            <w:tcW w:w="4750" w:type="dxa"/>
          </w:tcPr>
          <w:p w:rsidR="00583CB8" w:rsidRPr="0037595D" w:rsidRDefault="00660C67" w:rsidP="00660C67">
            <w:pPr>
              <w:jc w:val="both"/>
              <w:rPr>
                <w:b/>
                <w:noProof/>
                <w:color w:val="000000" w:themeColor="text1"/>
              </w:rPr>
            </w:pPr>
            <w:r w:rsidRPr="0037595D">
              <w:rPr>
                <w:b/>
                <w:noProof/>
                <w:color w:val="000000" w:themeColor="text1"/>
              </w:rPr>
              <w:t xml:space="preserve">Personat e vdekur për 100 000 </w:t>
            </w:r>
            <w:r w:rsidR="00583CB8" w:rsidRPr="0037595D">
              <w:rPr>
                <w:b/>
                <w:noProof/>
                <w:color w:val="000000" w:themeColor="text1"/>
              </w:rPr>
              <w:t>banorë</w:t>
            </w:r>
          </w:p>
        </w:tc>
        <w:tc>
          <w:tcPr>
            <w:tcW w:w="1454" w:type="dxa"/>
          </w:tcPr>
          <w:p w:rsidR="00583CB8" w:rsidRPr="0037595D" w:rsidRDefault="00660C67" w:rsidP="008379B4">
            <w:pPr>
              <w:rPr>
                <w:b/>
                <w:color w:val="000000" w:themeColor="text1"/>
              </w:rPr>
            </w:pPr>
            <w:r w:rsidRPr="0037595D">
              <w:rPr>
                <w:b/>
                <w:color w:val="000000" w:themeColor="text1"/>
              </w:rPr>
              <w:t>7</w:t>
            </w:r>
          </w:p>
        </w:tc>
      </w:tr>
      <w:tr w:rsidR="0037595D" w:rsidRPr="0037595D" w:rsidTr="008379B4">
        <w:tc>
          <w:tcPr>
            <w:tcW w:w="4750" w:type="dxa"/>
          </w:tcPr>
          <w:p w:rsidR="00583CB8" w:rsidRPr="0037595D" w:rsidRDefault="00583CB8" w:rsidP="00660C67">
            <w:pPr>
              <w:jc w:val="both"/>
              <w:rPr>
                <w:b/>
                <w:noProof/>
                <w:color w:val="000000" w:themeColor="text1"/>
              </w:rPr>
            </w:pPr>
            <w:r w:rsidRPr="0037595D">
              <w:rPr>
                <w:b/>
                <w:noProof/>
                <w:color w:val="000000" w:themeColor="text1"/>
              </w:rPr>
              <w:t xml:space="preserve">Personat e vdekur </w:t>
            </w:r>
            <w:r w:rsidR="00660C67" w:rsidRPr="0037595D">
              <w:rPr>
                <w:b/>
                <w:noProof/>
                <w:color w:val="000000" w:themeColor="text1"/>
              </w:rPr>
              <w:t xml:space="preserve">për 100 000 </w:t>
            </w:r>
            <w:r w:rsidRPr="0037595D">
              <w:rPr>
                <w:b/>
                <w:noProof/>
                <w:color w:val="000000" w:themeColor="text1"/>
              </w:rPr>
              <w:t>automjete</w:t>
            </w:r>
          </w:p>
        </w:tc>
        <w:tc>
          <w:tcPr>
            <w:tcW w:w="1454" w:type="dxa"/>
          </w:tcPr>
          <w:p w:rsidR="00583CB8" w:rsidRPr="0037595D" w:rsidRDefault="00660C67" w:rsidP="008379B4">
            <w:pPr>
              <w:jc w:val="both"/>
              <w:rPr>
                <w:b/>
                <w:noProof/>
                <w:color w:val="000000" w:themeColor="text1"/>
              </w:rPr>
            </w:pPr>
            <w:r w:rsidRPr="0037595D">
              <w:rPr>
                <w:b/>
                <w:noProof/>
                <w:color w:val="000000" w:themeColor="text1"/>
              </w:rPr>
              <w:t>43</w:t>
            </w:r>
          </w:p>
        </w:tc>
      </w:tr>
    </w:tbl>
    <w:p w:rsidR="00583CB8" w:rsidRDefault="00583CB8" w:rsidP="00583CB8">
      <w:pPr>
        <w:jc w:val="both"/>
        <w:rPr>
          <w:sz w:val="24"/>
          <w:lang w:val="en-GB"/>
        </w:rPr>
      </w:pPr>
    </w:p>
    <w:p w:rsidR="00316A36" w:rsidRDefault="00316A36" w:rsidP="00583CB8">
      <w:pPr>
        <w:pStyle w:val="Heading3"/>
        <w:numPr>
          <w:ilvl w:val="0"/>
          <w:numId w:val="0"/>
        </w:numPr>
        <w:rPr>
          <w:color w:val="8DB3E2" w:themeColor="text2" w:themeTint="66"/>
          <w:lang w:val="en-GB"/>
        </w:rPr>
      </w:pPr>
      <w:bookmarkStart w:id="70" w:name="_Toc311037483"/>
      <w:bookmarkStart w:id="71" w:name="_Toc316648651"/>
      <w:bookmarkStart w:id="72" w:name="_Toc318900008"/>
      <w:bookmarkStart w:id="73" w:name="_Toc318963841"/>
      <w:bookmarkStart w:id="74" w:name="_Toc318963928"/>
      <w:bookmarkStart w:id="75" w:name="_Toc318964326"/>
      <w:bookmarkStart w:id="76" w:name="_Toc318979130"/>
      <w:bookmarkStart w:id="77" w:name="_Toc322899403"/>
    </w:p>
    <w:p w:rsidR="00316A36" w:rsidRDefault="00316A36" w:rsidP="00583CB8">
      <w:pPr>
        <w:pStyle w:val="Heading3"/>
        <w:numPr>
          <w:ilvl w:val="0"/>
          <w:numId w:val="0"/>
        </w:numPr>
        <w:rPr>
          <w:color w:val="8DB3E2" w:themeColor="text2" w:themeTint="66"/>
          <w:lang w:val="en-GB"/>
        </w:rPr>
      </w:pPr>
    </w:p>
    <w:p w:rsidR="00316A36" w:rsidRDefault="00316A36" w:rsidP="00583CB8">
      <w:pPr>
        <w:pStyle w:val="Heading3"/>
        <w:numPr>
          <w:ilvl w:val="0"/>
          <w:numId w:val="0"/>
        </w:numPr>
        <w:rPr>
          <w:color w:val="8DB3E2" w:themeColor="text2" w:themeTint="66"/>
          <w:lang w:val="en-GB"/>
        </w:rPr>
      </w:pPr>
    </w:p>
    <w:p w:rsidR="00BF0042" w:rsidRDefault="00BF0042" w:rsidP="00BF0042">
      <w:pPr>
        <w:rPr>
          <w:lang w:val="en-GB"/>
        </w:rPr>
      </w:pPr>
    </w:p>
    <w:p w:rsidR="00BF0042" w:rsidRDefault="00BF0042" w:rsidP="00BF0042">
      <w:pPr>
        <w:rPr>
          <w:lang w:val="en-GB"/>
        </w:rPr>
      </w:pPr>
    </w:p>
    <w:p w:rsidR="00BF0042" w:rsidRPr="00BF0042" w:rsidRDefault="00BF0042" w:rsidP="00BF0042">
      <w:pPr>
        <w:rPr>
          <w:lang w:val="en-GB"/>
        </w:rPr>
      </w:pPr>
    </w:p>
    <w:p w:rsidR="00316A36" w:rsidRDefault="00316A36" w:rsidP="00583CB8">
      <w:pPr>
        <w:pStyle w:val="Heading3"/>
        <w:numPr>
          <w:ilvl w:val="0"/>
          <w:numId w:val="0"/>
        </w:numPr>
        <w:rPr>
          <w:color w:val="8DB3E2" w:themeColor="text2" w:themeTint="66"/>
          <w:lang w:val="en-GB"/>
        </w:rPr>
      </w:pPr>
    </w:p>
    <w:p w:rsidR="002676A6" w:rsidRPr="002676A6" w:rsidRDefault="002676A6" w:rsidP="002676A6">
      <w:pPr>
        <w:rPr>
          <w:lang w:val="en-GB"/>
        </w:rPr>
      </w:pPr>
    </w:p>
    <w:p w:rsidR="00316A36" w:rsidRDefault="00316A36" w:rsidP="00316A36">
      <w:pPr>
        <w:rPr>
          <w:lang w:val="en-GB"/>
        </w:rPr>
      </w:pPr>
    </w:p>
    <w:p w:rsidR="00316A36" w:rsidRPr="00316A36" w:rsidRDefault="00316A36" w:rsidP="00316A36">
      <w:pPr>
        <w:rPr>
          <w:lang w:val="en-GB"/>
        </w:rPr>
      </w:pPr>
    </w:p>
    <w:p w:rsidR="00583CB8" w:rsidRPr="00936235" w:rsidRDefault="00583CB8" w:rsidP="00583CB8">
      <w:pPr>
        <w:pStyle w:val="Heading3"/>
        <w:numPr>
          <w:ilvl w:val="0"/>
          <w:numId w:val="0"/>
        </w:numPr>
        <w:rPr>
          <w:color w:val="8DB3E2" w:themeColor="text2" w:themeTint="66"/>
          <w:lang w:val="en-GB"/>
        </w:rPr>
      </w:pPr>
      <w:r w:rsidRPr="00936235">
        <w:rPr>
          <w:color w:val="8DB3E2" w:themeColor="text2" w:themeTint="66"/>
          <w:lang w:val="en-GB"/>
        </w:rPr>
        <w:lastRenderedPageBreak/>
        <w:t>4.1.3</w:t>
      </w:r>
      <w:r w:rsidRPr="00936235">
        <w:rPr>
          <w:color w:val="8DB3E2" w:themeColor="text2" w:themeTint="66"/>
          <w:lang w:val="en-GB"/>
        </w:rPr>
        <w:tab/>
      </w:r>
      <w:bookmarkEnd w:id="70"/>
      <w:bookmarkEnd w:id="71"/>
      <w:r w:rsidRPr="00936235">
        <w:rPr>
          <w:noProof/>
          <w:color w:val="8DB3E2" w:themeColor="text2" w:themeTint="66"/>
        </w:rPr>
        <w:t xml:space="preserve">Pjesëmarrja sipas </w:t>
      </w:r>
      <w:r w:rsidRPr="00936235">
        <w:rPr>
          <w:rFonts w:cs="Cambria"/>
          <w:noProof/>
          <w:color w:val="8DB3E2" w:themeColor="text2" w:themeTint="66"/>
        </w:rPr>
        <w:t>llojit të aksidenteve</w:t>
      </w:r>
      <w:bookmarkEnd w:id="72"/>
      <w:bookmarkEnd w:id="73"/>
      <w:bookmarkEnd w:id="74"/>
      <w:bookmarkEnd w:id="75"/>
      <w:bookmarkEnd w:id="76"/>
      <w:bookmarkEnd w:id="77"/>
    </w:p>
    <w:p w:rsidR="00583CB8" w:rsidRPr="004D5BB8" w:rsidRDefault="00583CB8" w:rsidP="00583CB8">
      <w:pPr>
        <w:rPr>
          <w:lang w:val="en-GB"/>
        </w:rPr>
      </w:pPr>
    </w:p>
    <w:p w:rsidR="00D83848" w:rsidRPr="00F7099C" w:rsidRDefault="00583CB8" w:rsidP="007E30A7">
      <w:pPr>
        <w:spacing w:line="276" w:lineRule="auto"/>
        <w:jc w:val="both"/>
        <w:rPr>
          <w:sz w:val="24"/>
          <w:lang w:val="en-GB"/>
        </w:rPr>
      </w:pPr>
      <w:r w:rsidRPr="000B1A69">
        <w:rPr>
          <w:sz w:val="24"/>
          <w:lang w:val="en-GB"/>
        </w:rPr>
        <w:t xml:space="preserve">Tabela tregon numrin e </w:t>
      </w:r>
      <w:r>
        <w:rPr>
          <w:sz w:val="24"/>
          <w:lang w:val="en-GB"/>
        </w:rPr>
        <w:t>a</w:t>
      </w:r>
      <w:r w:rsidRPr="000B1A69">
        <w:rPr>
          <w:sz w:val="24"/>
          <w:lang w:val="en-GB"/>
        </w:rPr>
        <w:t>ksidenteve për</w:t>
      </w:r>
      <w:r>
        <w:rPr>
          <w:sz w:val="24"/>
          <w:lang w:val="en-GB"/>
        </w:rPr>
        <w:t xml:space="preserve"> vitin</w:t>
      </w:r>
      <w:r w:rsidRPr="000B1A69">
        <w:rPr>
          <w:sz w:val="24"/>
          <w:lang w:val="en-GB"/>
        </w:rPr>
        <w:t xml:space="preserve"> </w:t>
      </w:r>
      <w:r w:rsidRPr="001E252B">
        <w:rPr>
          <w:sz w:val="24"/>
          <w:lang w:val="en-GB"/>
        </w:rPr>
        <w:t>201</w:t>
      </w:r>
      <w:r w:rsidR="00A222B8" w:rsidRPr="001E252B">
        <w:rPr>
          <w:sz w:val="24"/>
          <w:lang w:val="en-GB"/>
        </w:rPr>
        <w:t>4</w:t>
      </w:r>
      <w:r w:rsidRPr="001E252B">
        <w:rPr>
          <w:sz w:val="24"/>
          <w:lang w:val="en-GB"/>
        </w:rPr>
        <w:t>,</w:t>
      </w:r>
      <w:r w:rsidRPr="000B1A69">
        <w:rPr>
          <w:sz w:val="24"/>
          <w:lang w:val="en-GB"/>
        </w:rPr>
        <w:t xml:space="preserve"> </w:t>
      </w:r>
      <w:r>
        <w:rPr>
          <w:sz w:val="24"/>
          <w:lang w:val="en-GB"/>
        </w:rPr>
        <w:t xml:space="preserve">e rregulluar sipas llojit të aksidenteve. Shifrat gjithashtu përfshijnë aksidentet me dëme materiale. Të dhënat më të hollësishme të aksidenteve me persona të lënduar dhe me të vdekur nuk janë të gatshme. </w:t>
      </w: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269"/>
      </w:tblGrid>
      <w:tr w:rsidR="00583CB8" w:rsidTr="008379B4">
        <w:trPr>
          <w:trHeight w:val="242"/>
        </w:trPr>
        <w:tc>
          <w:tcPr>
            <w:tcW w:w="4347" w:type="dxa"/>
            <w:gridSpan w:val="2"/>
          </w:tcPr>
          <w:p w:rsidR="00583CB8" w:rsidRDefault="00BF0042" w:rsidP="008379B4">
            <w:pPr>
              <w:jc w:val="center"/>
            </w:pPr>
            <w:r>
              <w:t xml:space="preserve">Llojet e </w:t>
            </w:r>
            <w:r w:rsidRPr="0037595D">
              <w:rPr>
                <w:color w:val="000000" w:themeColor="text1"/>
              </w:rPr>
              <w:t>aksidenteve(2014</w:t>
            </w:r>
            <w:r w:rsidR="00583CB8" w:rsidRPr="0037595D">
              <w:rPr>
                <w:color w:val="000000" w:themeColor="text1"/>
              </w:rPr>
              <w:t>)</w:t>
            </w:r>
          </w:p>
        </w:tc>
      </w:tr>
      <w:tr w:rsidR="00F5795E" w:rsidTr="008379B4">
        <w:trPr>
          <w:trHeight w:val="242"/>
        </w:trPr>
        <w:tc>
          <w:tcPr>
            <w:tcW w:w="3078" w:type="dxa"/>
          </w:tcPr>
          <w:p w:rsidR="00F5795E" w:rsidRDefault="00F5795E" w:rsidP="008379B4">
            <w:r>
              <w:t>Aksidentet me nje automjet</w:t>
            </w:r>
          </w:p>
          <w:p w:rsidR="00F5795E" w:rsidRDefault="00F5795E" w:rsidP="008379B4">
            <w:r>
              <w:t>te perfshire</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1516</w:t>
            </w:r>
          </w:p>
        </w:tc>
      </w:tr>
      <w:tr w:rsidR="00F5795E" w:rsidTr="008379B4">
        <w:trPr>
          <w:trHeight w:val="242"/>
        </w:trPr>
        <w:tc>
          <w:tcPr>
            <w:tcW w:w="3078" w:type="dxa"/>
          </w:tcPr>
          <w:p w:rsidR="00F5795E" w:rsidRDefault="00F5795E" w:rsidP="008379B4">
            <w:r>
              <w:t>Automjet - Automjet</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11437</w:t>
            </w:r>
          </w:p>
        </w:tc>
      </w:tr>
      <w:tr w:rsidR="00F5795E" w:rsidTr="008379B4">
        <w:trPr>
          <w:trHeight w:val="242"/>
        </w:trPr>
        <w:tc>
          <w:tcPr>
            <w:tcW w:w="3078" w:type="dxa"/>
          </w:tcPr>
          <w:p w:rsidR="00F5795E" w:rsidRDefault="00426FA4" w:rsidP="00426FA4">
            <w:r>
              <w:t>Automje</w:t>
            </w:r>
            <w:r w:rsidR="00F5795E">
              <w:t>t- Tren</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10</w:t>
            </w:r>
          </w:p>
        </w:tc>
      </w:tr>
      <w:tr w:rsidR="00F5795E" w:rsidTr="008379B4">
        <w:trPr>
          <w:trHeight w:val="226"/>
        </w:trPr>
        <w:tc>
          <w:tcPr>
            <w:tcW w:w="3078" w:type="dxa"/>
          </w:tcPr>
          <w:p w:rsidR="00F5795E" w:rsidRDefault="00F5795E" w:rsidP="00426FA4">
            <w:r>
              <w:t>Automjet - Biciklet</w:t>
            </w:r>
            <w:r w:rsidR="00426FA4">
              <w:t>ë</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187</w:t>
            </w:r>
          </w:p>
        </w:tc>
      </w:tr>
      <w:tr w:rsidR="00F5795E" w:rsidTr="008379B4">
        <w:trPr>
          <w:trHeight w:val="242"/>
        </w:trPr>
        <w:tc>
          <w:tcPr>
            <w:tcW w:w="3078" w:type="dxa"/>
          </w:tcPr>
          <w:p w:rsidR="00F5795E" w:rsidRDefault="00F5795E" w:rsidP="008379B4">
            <w:r>
              <w:t>Automjet - K</w:t>
            </w:r>
            <w:r w:rsidR="00426FA4">
              <w:t>ë</w:t>
            </w:r>
            <w:r>
              <w:t>mb</w:t>
            </w:r>
            <w:r w:rsidR="00426FA4">
              <w:t>ë</w:t>
            </w:r>
            <w:r>
              <w:t>sor</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1074</w:t>
            </w:r>
          </w:p>
        </w:tc>
      </w:tr>
      <w:tr w:rsidR="00F5795E" w:rsidTr="008379B4">
        <w:trPr>
          <w:trHeight w:val="242"/>
        </w:trPr>
        <w:tc>
          <w:tcPr>
            <w:tcW w:w="3078" w:type="dxa"/>
          </w:tcPr>
          <w:p w:rsidR="00F5795E" w:rsidRDefault="00F5795E" w:rsidP="008379B4">
            <w:r>
              <w:t>Automjet - Autobus- kombibus</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440</w:t>
            </w:r>
          </w:p>
        </w:tc>
      </w:tr>
      <w:tr w:rsidR="00F5795E" w:rsidTr="008379B4">
        <w:trPr>
          <w:trHeight w:val="242"/>
        </w:trPr>
        <w:tc>
          <w:tcPr>
            <w:tcW w:w="3078" w:type="dxa"/>
          </w:tcPr>
          <w:p w:rsidR="00F5795E" w:rsidRDefault="00F5795E" w:rsidP="008379B4">
            <w:r>
              <w:t>Automjet - Kamion</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696</w:t>
            </w:r>
          </w:p>
        </w:tc>
      </w:tr>
      <w:tr w:rsidR="00F5795E" w:rsidTr="008379B4">
        <w:trPr>
          <w:trHeight w:val="242"/>
        </w:trPr>
        <w:tc>
          <w:tcPr>
            <w:tcW w:w="3078" w:type="dxa"/>
          </w:tcPr>
          <w:p w:rsidR="00F5795E" w:rsidRDefault="00F5795E" w:rsidP="008379B4">
            <w:r>
              <w:t>Automjet - Traktor</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138</w:t>
            </w:r>
          </w:p>
        </w:tc>
      </w:tr>
      <w:tr w:rsidR="00F5795E" w:rsidTr="008379B4">
        <w:trPr>
          <w:trHeight w:val="242"/>
        </w:trPr>
        <w:tc>
          <w:tcPr>
            <w:tcW w:w="3078" w:type="dxa"/>
          </w:tcPr>
          <w:p w:rsidR="00F5795E" w:rsidRDefault="00F5795E" w:rsidP="008379B4">
            <w:r>
              <w:t>Automjet - Karroc</w:t>
            </w:r>
            <w:r w:rsidR="00426FA4">
              <w:t>ë</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6</w:t>
            </w:r>
          </w:p>
        </w:tc>
      </w:tr>
      <w:tr w:rsidR="00F5795E" w:rsidTr="008379B4">
        <w:trPr>
          <w:trHeight w:val="242"/>
        </w:trPr>
        <w:tc>
          <w:tcPr>
            <w:tcW w:w="3078" w:type="dxa"/>
          </w:tcPr>
          <w:p w:rsidR="00F5795E" w:rsidRDefault="00F5795E" w:rsidP="008379B4">
            <w:r>
              <w:t>Automjet - Motorr</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168</w:t>
            </w:r>
          </w:p>
        </w:tc>
      </w:tr>
      <w:tr w:rsidR="00F5795E" w:rsidTr="008379B4">
        <w:trPr>
          <w:trHeight w:val="242"/>
        </w:trPr>
        <w:tc>
          <w:tcPr>
            <w:tcW w:w="3078" w:type="dxa"/>
          </w:tcPr>
          <w:p w:rsidR="00F5795E" w:rsidRDefault="00F5795E" w:rsidP="008379B4">
            <w:r>
              <w:t>Automjet - Kafsh</w:t>
            </w:r>
            <w:r w:rsidR="00426FA4">
              <w:t>ë</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63</w:t>
            </w:r>
          </w:p>
        </w:tc>
      </w:tr>
      <w:tr w:rsidR="00F5795E" w:rsidTr="008379B4">
        <w:trPr>
          <w:trHeight w:val="226"/>
        </w:trPr>
        <w:tc>
          <w:tcPr>
            <w:tcW w:w="3078" w:type="dxa"/>
          </w:tcPr>
          <w:p w:rsidR="00F5795E" w:rsidRDefault="00F5795E" w:rsidP="008379B4">
            <w:r>
              <w:t>Te tjera</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565</w:t>
            </w:r>
          </w:p>
        </w:tc>
      </w:tr>
      <w:tr w:rsidR="00F5795E" w:rsidTr="008379B4">
        <w:trPr>
          <w:trHeight w:val="259"/>
        </w:trPr>
        <w:tc>
          <w:tcPr>
            <w:tcW w:w="3078" w:type="dxa"/>
          </w:tcPr>
          <w:p w:rsidR="00F5795E" w:rsidRPr="00005911" w:rsidRDefault="00F5795E" w:rsidP="008379B4">
            <w:pPr>
              <w:rPr>
                <w:b/>
              </w:rPr>
            </w:pPr>
            <w:r w:rsidRPr="00005911">
              <w:rPr>
                <w:b/>
              </w:rPr>
              <w:t>TOTALI</w:t>
            </w:r>
          </w:p>
        </w:tc>
        <w:tc>
          <w:tcPr>
            <w:tcW w:w="1269" w:type="dxa"/>
          </w:tcPr>
          <w:p w:rsidR="00F5795E" w:rsidRPr="0037595D" w:rsidRDefault="00F5795E">
            <w:pPr>
              <w:jc w:val="center"/>
              <w:rPr>
                <w:rFonts w:ascii="Cambria" w:hAnsi="Cambria" w:cs="Cambria"/>
                <w:b/>
                <w:bCs/>
                <w:color w:val="000000" w:themeColor="text1"/>
                <w:sz w:val="20"/>
                <w:szCs w:val="20"/>
              </w:rPr>
            </w:pPr>
            <w:r w:rsidRPr="0037595D">
              <w:rPr>
                <w:rFonts w:ascii="Cambria" w:hAnsi="Cambria" w:cs="Cambria"/>
                <w:b/>
                <w:bCs/>
                <w:color w:val="000000" w:themeColor="text1"/>
                <w:sz w:val="20"/>
                <w:szCs w:val="20"/>
              </w:rPr>
              <w:t>16300</w:t>
            </w:r>
          </w:p>
        </w:tc>
      </w:tr>
    </w:tbl>
    <w:p w:rsidR="00583CB8" w:rsidRDefault="00583CB8" w:rsidP="00583CB8">
      <w:pPr>
        <w:rPr>
          <w:lang w:val="en-GB"/>
        </w:rPr>
      </w:pPr>
    </w:p>
    <w:p w:rsidR="00583CB8" w:rsidRDefault="00583CB8" w:rsidP="00583CB8">
      <w:pPr>
        <w:rPr>
          <w:lang w:val="en-GB"/>
        </w:rPr>
      </w:pPr>
    </w:p>
    <w:p w:rsidR="00583CB8" w:rsidRDefault="00583CB8" w:rsidP="00583CB8">
      <w:pPr>
        <w:rPr>
          <w:lang w:val="en-GB"/>
        </w:rPr>
      </w:pPr>
    </w:p>
    <w:p w:rsidR="00583CB8" w:rsidRDefault="00583CB8" w:rsidP="00583CB8">
      <w:pPr>
        <w:rPr>
          <w:lang w:val="en-GB"/>
        </w:rPr>
      </w:pPr>
    </w:p>
    <w:p w:rsidR="00583CB8" w:rsidRDefault="00583CB8" w:rsidP="00583CB8">
      <w:pPr>
        <w:rPr>
          <w:lang w:val="en-GB"/>
        </w:rPr>
      </w:pPr>
    </w:p>
    <w:p w:rsidR="00583CB8" w:rsidRPr="004D5BB8" w:rsidRDefault="00583CB8" w:rsidP="00583CB8">
      <w:pPr>
        <w:jc w:val="center"/>
        <w:rPr>
          <w:rFonts w:ascii="Book Antiqua" w:hAnsi="Book Antiqua"/>
          <w:b/>
          <w:u w:val="single"/>
          <w:lang w:val="en-GB"/>
        </w:rPr>
      </w:pPr>
    </w:p>
    <w:p w:rsidR="00583CB8" w:rsidRDefault="00583CB8" w:rsidP="00583CB8">
      <w:pPr>
        <w:pStyle w:val="Heading3"/>
        <w:numPr>
          <w:ilvl w:val="0"/>
          <w:numId w:val="0"/>
        </w:numPr>
        <w:rPr>
          <w:sz w:val="32"/>
          <w:szCs w:val="32"/>
          <w:lang w:val="en-GB"/>
        </w:rPr>
      </w:pPr>
    </w:p>
    <w:p w:rsidR="00583CB8" w:rsidRDefault="00583CB8" w:rsidP="00583CB8">
      <w:pPr>
        <w:pStyle w:val="Heading3"/>
        <w:numPr>
          <w:ilvl w:val="0"/>
          <w:numId w:val="0"/>
        </w:numPr>
        <w:rPr>
          <w:sz w:val="32"/>
          <w:szCs w:val="32"/>
          <w:lang w:val="en-GB"/>
        </w:rPr>
      </w:pPr>
    </w:p>
    <w:p w:rsidR="00583CB8" w:rsidRDefault="00583CB8" w:rsidP="00583CB8">
      <w:pPr>
        <w:pStyle w:val="Heading3"/>
        <w:numPr>
          <w:ilvl w:val="0"/>
          <w:numId w:val="0"/>
        </w:numPr>
        <w:rPr>
          <w:sz w:val="32"/>
          <w:szCs w:val="32"/>
          <w:lang w:val="en-GB"/>
        </w:rPr>
      </w:pPr>
    </w:p>
    <w:p w:rsidR="00B34089" w:rsidRDefault="00B34089" w:rsidP="00316A36">
      <w:pPr>
        <w:rPr>
          <w:lang w:val="en-GB"/>
        </w:rPr>
      </w:pPr>
    </w:p>
    <w:p w:rsidR="00B34089" w:rsidRDefault="00B34089" w:rsidP="00B34089">
      <w:pPr>
        <w:rPr>
          <w:lang w:val="en-GB"/>
        </w:rPr>
      </w:pPr>
    </w:p>
    <w:p w:rsidR="00B34089" w:rsidRDefault="00B34089" w:rsidP="00B34089">
      <w:pPr>
        <w:rPr>
          <w:lang w:val="en-GB"/>
        </w:rPr>
      </w:pPr>
    </w:p>
    <w:p w:rsidR="00B34089" w:rsidRDefault="00B34089" w:rsidP="00B34089">
      <w:pPr>
        <w:rPr>
          <w:lang w:val="en-GB"/>
        </w:rPr>
      </w:pPr>
    </w:p>
    <w:p w:rsidR="00B34089" w:rsidRPr="00B34089" w:rsidRDefault="00B34089" w:rsidP="00B34089">
      <w:pPr>
        <w:rPr>
          <w:lang w:val="en-GB"/>
        </w:rPr>
      </w:pPr>
      <w:r>
        <w:rPr>
          <w:noProof/>
          <w:lang w:val="en-US"/>
        </w:rPr>
        <w:drawing>
          <wp:inline distT="0" distB="0" distL="0" distR="0">
            <wp:extent cx="5753100" cy="4450080"/>
            <wp:effectExtent l="0" t="0" r="19050" b="266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4089" w:rsidRDefault="00B34089" w:rsidP="00583CB8">
      <w:pPr>
        <w:pStyle w:val="Heading3"/>
        <w:numPr>
          <w:ilvl w:val="0"/>
          <w:numId w:val="0"/>
        </w:numPr>
        <w:rPr>
          <w:sz w:val="32"/>
          <w:szCs w:val="32"/>
          <w:lang w:val="en-GB"/>
        </w:rPr>
      </w:pPr>
      <w:bookmarkStart w:id="78" w:name="_Toc311037484"/>
      <w:bookmarkStart w:id="79" w:name="_Toc316648652"/>
      <w:bookmarkStart w:id="80" w:name="_Toc318900009"/>
      <w:bookmarkStart w:id="81" w:name="_Toc318963842"/>
      <w:bookmarkStart w:id="82" w:name="_Toc318963929"/>
      <w:bookmarkStart w:id="83" w:name="_Toc318964327"/>
      <w:bookmarkStart w:id="84" w:name="_Toc318979131"/>
      <w:bookmarkStart w:id="85" w:name="_Toc322899404"/>
    </w:p>
    <w:p w:rsidR="00583CB8" w:rsidRPr="00FF6F35" w:rsidRDefault="00583CB8" w:rsidP="00583CB8">
      <w:pPr>
        <w:pStyle w:val="Heading3"/>
        <w:numPr>
          <w:ilvl w:val="0"/>
          <w:numId w:val="0"/>
        </w:numPr>
        <w:rPr>
          <w:sz w:val="32"/>
          <w:szCs w:val="32"/>
          <w:lang w:val="en-GB"/>
        </w:rPr>
      </w:pPr>
      <w:r w:rsidRPr="00936235">
        <w:rPr>
          <w:color w:val="8DB3E2" w:themeColor="text2" w:themeTint="66"/>
          <w:lang w:val="en-GB"/>
        </w:rPr>
        <w:t>4.1.4</w:t>
      </w:r>
      <w:r w:rsidRPr="00936235">
        <w:rPr>
          <w:color w:val="8DB3E2" w:themeColor="text2" w:themeTint="66"/>
          <w:lang w:val="en-GB"/>
        </w:rPr>
        <w:tab/>
        <w:t xml:space="preserve"> </w:t>
      </w:r>
      <w:bookmarkEnd w:id="78"/>
      <w:bookmarkEnd w:id="79"/>
      <w:r w:rsidRPr="00936235">
        <w:rPr>
          <w:noProof/>
          <w:color w:val="8DB3E2" w:themeColor="text2" w:themeTint="66"/>
        </w:rPr>
        <w:t>Personat e lënduar dhe të vdekur sipas llojit të pjesëmarrësve në rrugë</w:t>
      </w:r>
      <w:bookmarkEnd w:id="80"/>
      <w:bookmarkEnd w:id="81"/>
      <w:bookmarkEnd w:id="82"/>
      <w:bookmarkEnd w:id="83"/>
      <w:bookmarkEnd w:id="84"/>
      <w:bookmarkEnd w:id="85"/>
    </w:p>
    <w:tbl>
      <w:tblPr>
        <w:tblpPr w:leftFromText="180" w:rightFromText="180" w:vertAnchor="text" w:horzAnchor="margin" w:tblpXSpec="right"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455"/>
        <w:gridCol w:w="1456"/>
      </w:tblGrid>
      <w:tr w:rsidR="00583CB8" w:rsidTr="008379B4">
        <w:trPr>
          <w:trHeight w:val="277"/>
        </w:trPr>
        <w:tc>
          <w:tcPr>
            <w:tcW w:w="4366" w:type="dxa"/>
            <w:gridSpan w:val="3"/>
          </w:tcPr>
          <w:p w:rsidR="00583CB8" w:rsidRDefault="00583CB8" w:rsidP="00D83848">
            <w:pPr>
              <w:jc w:val="center"/>
            </w:pPr>
            <w:r>
              <w:t>Tipi i shfrytezusve t</w:t>
            </w:r>
            <w:r w:rsidR="00D83848">
              <w:t>ë</w:t>
            </w:r>
            <w:r w:rsidR="00BF0042">
              <w:t xml:space="preserve"> rruges </w:t>
            </w:r>
            <w:r w:rsidR="00BF0042" w:rsidRPr="0037595D">
              <w:rPr>
                <w:color w:val="000000" w:themeColor="text1"/>
              </w:rPr>
              <w:t>(2014</w:t>
            </w:r>
            <w:r w:rsidRPr="0037595D">
              <w:rPr>
                <w:color w:val="000000" w:themeColor="text1"/>
              </w:rPr>
              <w:t>)</w:t>
            </w:r>
          </w:p>
        </w:tc>
      </w:tr>
      <w:tr w:rsidR="00583CB8" w:rsidTr="00F5795E">
        <w:trPr>
          <w:trHeight w:val="423"/>
        </w:trPr>
        <w:tc>
          <w:tcPr>
            <w:tcW w:w="1455" w:type="dxa"/>
          </w:tcPr>
          <w:p w:rsidR="00583CB8" w:rsidRDefault="00583CB8" w:rsidP="008379B4"/>
        </w:tc>
        <w:tc>
          <w:tcPr>
            <w:tcW w:w="1455" w:type="dxa"/>
          </w:tcPr>
          <w:p w:rsidR="00583CB8" w:rsidRDefault="00583CB8" w:rsidP="008379B4">
            <w:pPr>
              <w:jc w:val="center"/>
            </w:pPr>
            <w:r>
              <w:t>T</w:t>
            </w:r>
            <w:r w:rsidR="00426FA4">
              <w:t>ë</w:t>
            </w:r>
            <w:bookmarkStart w:id="86" w:name="_GoBack"/>
            <w:bookmarkEnd w:id="86"/>
            <w:r>
              <w:t xml:space="preserve"> vdekur</w:t>
            </w:r>
          </w:p>
        </w:tc>
        <w:tc>
          <w:tcPr>
            <w:tcW w:w="1456" w:type="dxa"/>
          </w:tcPr>
          <w:p w:rsidR="00583CB8" w:rsidRDefault="00583CB8" w:rsidP="00D83848">
            <w:pPr>
              <w:jc w:val="center"/>
            </w:pPr>
            <w:r>
              <w:t>T</w:t>
            </w:r>
            <w:r w:rsidR="00D83848">
              <w:t>ë</w:t>
            </w:r>
            <w:r>
              <w:t xml:space="preserve"> l</w:t>
            </w:r>
            <w:r w:rsidR="00D83848">
              <w:t>ë</w:t>
            </w:r>
            <w:r>
              <w:t>nduar</w:t>
            </w:r>
          </w:p>
        </w:tc>
      </w:tr>
      <w:tr w:rsidR="00583CB8" w:rsidTr="008379B4">
        <w:trPr>
          <w:trHeight w:val="277"/>
        </w:trPr>
        <w:tc>
          <w:tcPr>
            <w:tcW w:w="1455" w:type="dxa"/>
          </w:tcPr>
          <w:p w:rsidR="00583CB8" w:rsidRDefault="00583CB8" w:rsidP="008379B4">
            <w:r>
              <w:t>Shofer</w:t>
            </w:r>
          </w:p>
        </w:tc>
        <w:tc>
          <w:tcPr>
            <w:tcW w:w="1455" w:type="dxa"/>
          </w:tcPr>
          <w:p w:rsidR="00583CB8" w:rsidRDefault="00163784" w:rsidP="00163784">
            <w:pPr>
              <w:tabs>
                <w:tab w:val="center" w:pos="619"/>
                <w:tab w:val="right" w:pos="1239"/>
              </w:tabs>
            </w:pPr>
            <w:r>
              <w:tab/>
            </w:r>
            <w:r>
              <w:tab/>
            </w:r>
            <w:r w:rsidR="00583CB8">
              <w:t>4</w:t>
            </w:r>
            <w:r>
              <w:t>7</w:t>
            </w:r>
          </w:p>
        </w:tc>
        <w:tc>
          <w:tcPr>
            <w:tcW w:w="1456" w:type="dxa"/>
          </w:tcPr>
          <w:p w:rsidR="00583CB8" w:rsidRDefault="00583CB8" w:rsidP="008379B4">
            <w:pPr>
              <w:jc w:val="right"/>
            </w:pPr>
            <w:r>
              <w:t>3310</w:t>
            </w:r>
          </w:p>
        </w:tc>
      </w:tr>
      <w:tr w:rsidR="00583CB8" w:rsidTr="008379B4">
        <w:trPr>
          <w:trHeight w:val="277"/>
        </w:trPr>
        <w:tc>
          <w:tcPr>
            <w:tcW w:w="1455" w:type="dxa"/>
          </w:tcPr>
          <w:p w:rsidR="00583CB8" w:rsidRDefault="00D83848" w:rsidP="008379B4">
            <w:r>
              <w:t>Pasagjer</w:t>
            </w:r>
          </w:p>
        </w:tc>
        <w:tc>
          <w:tcPr>
            <w:tcW w:w="1455" w:type="dxa"/>
          </w:tcPr>
          <w:p w:rsidR="00583CB8" w:rsidRDefault="00163784" w:rsidP="00163784">
            <w:pPr>
              <w:jc w:val="right"/>
            </w:pPr>
            <w:r>
              <w:t>41</w:t>
            </w:r>
          </w:p>
        </w:tc>
        <w:tc>
          <w:tcPr>
            <w:tcW w:w="1456" w:type="dxa"/>
          </w:tcPr>
          <w:p w:rsidR="00583CB8" w:rsidRDefault="00583CB8" w:rsidP="008379B4">
            <w:pPr>
              <w:jc w:val="right"/>
            </w:pPr>
            <w:r>
              <w:t>3880</w:t>
            </w:r>
          </w:p>
        </w:tc>
      </w:tr>
      <w:tr w:rsidR="00583CB8" w:rsidTr="008379B4">
        <w:trPr>
          <w:trHeight w:val="259"/>
        </w:trPr>
        <w:tc>
          <w:tcPr>
            <w:tcW w:w="1455" w:type="dxa"/>
          </w:tcPr>
          <w:p w:rsidR="00583CB8" w:rsidRDefault="00583CB8" w:rsidP="00D83848">
            <w:r>
              <w:t>K</w:t>
            </w:r>
            <w:r w:rsidR="00D83848">
              <w:t>ë</w:t>
            </w:r>
            <w:r>
              <w:t>mb</w:t>
            </w:r>
            <w:r w:rsidR="00D83848">
              <w:t>ë</w:t>
            </w:r>
            <w:r>
              <w:t>sor</w:t>
            </w:r>
          </w:p>
        </w:tc>
        <w:tc>
          <w:tcPr>
            <w:tcW w:w="1455" w:type="dxa"/>
          </w:tcPr>
          <w:p w:rsidR="00583CB8" w:rsidRDefault="00163784" w:rsidP="008379B4">
            <w:pPr>
              <w:jc w:val="right"/>
            </w:pPr>
            <w:r>
              <w:t>37</w:t>
            </w:r>
          </w:p>
        </w:tc>
        <w:tc>
          <w:tcPr>
            <w:tcW w:w="1456" w:type="dxa"/>
          </w:tcPr>
          <w:p w:rsidR="00583CB8" w:rsidRDefault="00583CB8" w:rsidP="008379B4">
            <w:pPr>
              <w:jc w:val="right"/>
            </w:pPr>
            <w:r>
              <w:t>851</w:t>
            </w:r>
          </w:p>
        </w:tc>
      </w:tr>
      <w:tr w:rsidR="00583CB8" w:rsidTr="008379B4">
        <w:trPr>
          <w:trHeight w:val="311"/>
        </w:trPr>
        <w:tc>
          <w:tcPr>
            <w:tcW w:w="1455" w:type="dxa"/>
          </w:tcPr>
          <w:p w:rsidR="00583CB8" w:rsidRPr="008873FA" w:rsidRDefault="00583CB8" w:rsidP="008379B4">
            <w:pPr>
              <w:rPr>
                <w:b/>
              </w:rPr>
            </w:pPr>
            <w:r w:rsidRPr="008873FA">
              <w:rPr>
                <w:b/>
              </w:rPr>
              <w:t>Totali</w:t>
            </w:r>
          </w:p>
        </w:tc>
        <w:tc>
          <w:tcPr>
            <w:tcW w:w="1455" w:type="dxa"/>
          </w:tcPr>
          <w:p w:rsidR="00583CB8" w:rsidRPr="008873FA" w:rsidRDefault="00163784" w:rsidP="008379B4">
            <w:pPr>
              <w:jc w:val="right"/>
              <w:rPr>
                <w:b/>
              </w:rPr>
            </w:pPr>
            <w:r>
              <w:rPr>
                <w:b/>
              </w:rPr>
              <w:t>12</w:t>
            </w:r>
            <w:r w:rsidR="00583CB8" w:rsidRPr="008873FA">
              <w:rPr>
                <w:b/>
              </w:rPr>
              <w:t>5</w:t>
            </w:r>
          </w:p>
        </w:tc>
        <w:tc>
          <w:tcPr>
            <w:tcW w:w="1456" w:type="dxa"/>
          </w:tcPr>
          <w:p w:rsidR="00583CB8" w:rsidRPr="008873FA" w:rsidRDefault="00583CB8" w:rsidP="008379B4">
            <w:pPr>
              <w:jc w:val="right"/>
              <w:rPr>
                <w:b/>
              </w:rPr>
            </w:pPr>
            <w:r w:rsidRPr="008873FA">
              <w:rPr>
                <w:b/>
              </w:rPr>
              <w:t>8041</w:t>
            </w:r>
          </w:p>
        </w:tc>
      </w:tr>
    </w:tbl>
    <w:p w:rsidR="00583CB8" w:rsidRPr="0012731B" w:rsidRDefault="00583CB8" w:rsidP="00583CB8">
      <w:pPr>
        <w:rPr>
          <w:lang w:val="en-GB"/>
        </w:rPr>
      </w:pPr>
    </w:p>
    <w:p w:rsidR="009B394B" w:rsidRDefault="00583CB8" w:rsidP="007E30A7">
      <w:pPr>
        <w:spacing w:line="276" w:lineRule="auto"/>
        <w:jc w:val="both"/>
        <w:textAlignment w:val="top"/>
        <w:rPr>
          <w:sz w:val="24"/>
          <w:szCs w:val="24"/>
        </w:rPr>
      </w:pPr>
      <w:r w:rsidRPr="00C37E55">
        <w:rPr>
          <w:sz w:val="24"/>
          <w:szCs w:val="24"/>
        </w:rPr>
        <w:t xml:space="preserve">Tabela tregon shpërndarjen e viktimave të aksidenteve sipas llojit të pjesëmarrësve në aksident: shoferë, </w:t>
      </w:r>
      <w:r w:rsidR="00D83848">
        <w:rPr>
          <w:sz w:val="24"/>
          <w:szCs w:val="24"/>
        </w:rPr>
        <w:t>pasagjer</w:t>
      </w:r>
      <w:r w:rsidRPr="00C37E55">
        <w:rPr>
          <w:sz w:val="24"/>
          <w:szCs w:val="24"/>
        </w:rPr>
        <w:t xml:space="preserve"> apo këmbësor. </w:t>
      </w:r>
    </w:p>
    <w:p w:rsidR="001B7F34" w:rsidRDefault="009B394B" w:rsidP="007E30A7">
      <w:pPr>
        <w:spacing w:line="276" w:lineRule="auto"/>
        <w:jc w:val="both"/>
        <w:textAlignment w:val="top"/>
        <w:rPr>
          <w:sz w:val="24"/>
          <w:szCs w:val="24"/>
        </w:rPr>
      </w:pPr>
      <w:r>
        <w:rPr>
          <w:sz w:val="24"/>
          <w:szCs w:val="24"/>
        </w:rPr>
        <w:t xml:space="preserve">Numri i </w:t>
      </w:r>
      <w:r w:rsidR="00583CB8" w:rsidRPr="00C37E55">
        <w:rPr>
          <w:sz w:val="24"/>
          <w:szCs w:val="24"/>
        </w:rPr>
        <w:t xml:space="preserve">këmbësorëve të vdekur apo të lënduar është shumë i lartë në krahasim me standardet evropiane. </w:t>
      </w:r>
    </w:p>
    <w:p w:rsidR="001B7F34" w:rsidRPr="00C37E55" w:rsidRDefault="001B7F34" w:rsidP="00583CB8">
      <w:pPr>
        <w:jc w:val="both"/>
        <w:textAlignment w:val="top"/>
        <w:rPr>
          <w:sz w:val="24"/>
          <w:szCs w:val="24"/>
        </w:rPr>
      </w:pPr>
    </w:p>
    <w:p w:rsidR="00583CB8" w:rsidRPr="00C37E55" w:rsidRDefault="002E607D" w:rsidP="00DC66E4">
      <w:pPr>
        <w:ind w:right="-270"/>
        <w:jc w:val="both"/>
        <w:textAlignment w:val="top"/>
        <w:rPr>
          <w:rFonts w:ascii="Book Antiqua" w:hAnsi="Book Antiqua" w:cs="Arial"/>
          <w:color w:val="000000"/>
        </w:rPr>
      </w:pPr>
      <w:r>
        <w:rPr>
          <w:rFonts w:ascii="Verdana" w:hAnsi="Verdana"/>
          <w:noProof/>
          <w:lang w:val="en-US"/>
        </w:rPr>
        <mc:AlternateContent>
          <mc:Choice Requires="wps">
            <w:drawing>
              <wp:anchor distT="0" distB="0" distL="114300" distR="114300" simplePos="0" relativeHeight="251666432" behindDoc="0" locked="0" layoutInCell="1" allowOverlap="1">
                <wp:simplePos x="0" y="0"/>
                <wp:positionH relativeFrom="column">
                  <wp:posOffset>826770</wp:posOffset>
                </wp:positionH>
                <wp:positionV relativeFrom="paragraph">
                  <wp:posOffset>27940</wp:posOffset>
                </wp:positionV>
                <wp:extent cx="1612900" cy="328295"/>
                <wp:effectExtent l="0" t="0" r="25400" b="1460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28295"/>
                        </a:xfrm>
                        <a:prstGeom prst="rect">
                          <a:avLst/>
                        </a:prstGeom>
                        <a:solidFill>
                          <a:srgbClr val="FFFFFF"/>
                        </a:solidFill>
                        <a:ln w="9525">
                          <a:solidFill>
                            <a:srgbClr val="FFFFFF"/>
                          </a:solidFill>
                          <a:miter lim="800000"/>
                          <a:headEnd/>
                          <a:tailEnd/>
                        </a:ln>
                      </wps:spPr>
                      <wps:txbx>
                        <w:txbxContent>
                          <w:p w:rsidR="007E30A7" w:rsidRPr="009B394B" w:rsidRDefault="007E30A7" w:rsidP="00583CB8">
                            <w:pPr>
                              <w:rPr>
                                <w:b/>
                                <w:sz w:val="36"/>
                                <w:szCs w:val="36"/>
                                <w:lang w:val="en-US"/>
                              </w:rPr>
                            </w:pPr>
                            <w:r>
                              <w:rPr>
                                <w:b/>
                                <w:sz w:val="24"/>
                                <w:szCs w:val="24"/>
                                <w:lang w:val="en-US"/>
                              </w:rPr>
                              <w:t xml:space="preserve">       </w:t>
                            </w:r>
                            <w:r w:rsidRPr="009B394B">
                              <w:rPr>
                                <w:b/>
                                <w:sz w:val="36"/>
                                <w:szCs w:val="36"/>
                                <w:lang w:val="en-US"/>
                              </w:rPr>
                              <w:t>Të vdekur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left:0;text-align:left;margin-left:65.1pt;margin-top:2.2pt;width:127pt;height:2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" strokecolor="white">
                <v:textbox>
                  <w:txbxContent>
                    <w:p w:rsidR="007E30A7" w:rsidRPr="009B394B" w:rsidRDefault="007E30A7" w:rsidP="00583CB8">
                      <w:pPr>
                        <w:rPr>
                          <w:b/>
                          <w:sz w:val="36"/>
                          <w:szCs w:val="36"/>
                          <w:lang w:val="en-US"/>
                        </w:rPr>
                      </w:pPr>
                      <w:r>
                        <w:rPr>
                          <w:b/>
                          <w:sz w:val="24"/>
                          <w:szCs w:val="24"/>
                          <w:lang w:val="en-US"/>
                        </w:rPr>
                        <w:t xml:space="preserve">       </w:t>
                      </w:r>
                      <w:r w:rsidRPr="009B394B">
                        <w:rPr>
                          <w:b/>
                          <w:sz w:val="36"/>
                          <w:szCs w:val="36"/>
                          <w:lang w:val="en-US"/>
                        </w:rPr>
                        <w:t>Të vdekur</w:t>
                      </w:r>
                    </w:p>
                  </w:txbxContent>
                </v:textbox>
              </v:shape>
            </w:pict>
          </mc:Fallback>
        </mc:AlternateContent>
      </w:r>
      <w:r w:rsidR="009B394B">
        <w:rPr>
          <w:noProof/>
          <w:lang w:val="en-US"/>
        </w:rPr>
        <w:drawing>
          <wp:inline distT="0" distB="0" distL="0" distR="0" wp14:anchorId="0A5E2C8E" wp14:editId="59DFF184">
            <wp:extent cx="3063240" cy="1939290"/>
            <wp:effectExtent l="0" t="0" r="22860" b="2286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B394B">
        <w:rPr>
          <w:noProof/>
          <w:lang w:val="en-US"/>
        </w:rPr>
        <w:drawing>
          <wp:inline distT="0" distB="0" distL="0" distR="0">
            <wp:extent cx="3064934" cy="1938866"/>
            <wp:effectExtent l="0" t="0" r="21590" b="234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83CB8">
        <w:t xml:space="preserve">    </w:t>
      </w:r>
    </w:p>
    <w:p w:rsidR="00583CB8" w:rsidRDefault="00583CB8" w:rsidP="00583CB8">
      <w:pPr>
        <w:pStyle w:val="Heading3"/>
        <w:numPr>
          <w:ilvl w:val="0"/>
          <w:numId w:val="0"/>
        </w:numPr>
        <w:rPr>
          <w:rFonts w:ascii="Book Antiqua" w:eastAsia="Calibri" w:hAnsi="Book Antiqua" w:cs="Arial"/>
          <w:color w:val="auto"/>
          <w:u w:val="single"/>
        </w:rPr>
      </w:pPr>
      <w:bookmarkStart w:id="87" w:name="_Toc311037485"/>
      <w:bookmarkStart w:id="88" w:name="_Toc316648653"/>
      <w:bookmarkStart w:id="89" w:name="_Toc318900010"/>
      <w:bookmarkStart w:id="90" w:name="_Toc318963843"/>
      <w:bookmarkStart w:id="91" w:name="_Toc318963930"/>
      <w:bookmarkStart w:id="92" w:name="_Toc318964328"/>
      <w:bookmarkStart w:id="93" w:name="_Toc318979132"/>
      <w:bookmarkStart w:id="94" w:name="_Toc322899405"/>
    </w:p>
    <w:tbl>
      <w:tblPr>
        <w:tblpPr w:leftFromText="180" w:rightFromText="180" w:vertAnchor="text" w:horzAnchor="margin" w:tblpXSpec="right" w:tblpY="644"/>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446"/>
        <w:gridCol w:w="1439"/>
      </w:tblGrid>
      <w:tr w:rsidR="00583CB8" w:rsidTr="008379B4">
        <w:trPr>
          <w:trHeight w:val="430"/>
        </w:trPr>
        <w:tc>
          <w:tcPr>
            <w:tcW w:w="4320" w:type="dxa"/>
            <w:gridSpan w:val="3"/>
          </w:tcPr>
          <w:p w:rsidR="00583CB8" w:rsidRDefault="00583CB8" w:rsidP="00BF0042">
            <w:pPr>
              <w:jc w:val="center"/>
            </w:pPr>
            <w:r>
              <w:t>K</w:t>
            </w:r>
            <w:r w:rsidR="00DC66E4">
              <w:t>ë</w:t>
            </w:r>
            <w:r>
              <w:t>mbesor</w:t>
            </w:r>
            <w:r w:rsidR="00DC66E4">
              <w:t>ë</w:t>
            </w:r>
            <w:r>
              <w:t>t sipas mosh</w:t>
            </w:r>
            <w:r w:rsidR="00DC66E4">
              <w:t>ë</w:t>
            </w:r>
            <w:r>
              <w:t xml:space="preserve">s </w:t>
            </w:r>
            <w:r w:rsidRPr="0037595D">
              <w:rPr>
                <w:color w:val="000000" w:themeColor="text1"/>
              </w:rPr>
              <w:t>(201</w:t>
            </w:r>
            <w:r w:rsidR="00BF0042" w:rsidRPr="0037595D">
              <w:rPr>
                <w:color w:val="000000" w:themeColor="text1"/>
              </w:rPr>
              <w:t>4</w:t>
            </w:r>
            <w:r w:rsidRPr="0037595D">
              <w:rPr>
                <w:color w:val="000000" w:themeColor="text1"/>
              </w:rPr>
              <w:t>)</w:t>
            </w:r>
          </w:p>
        </w:tc>
      </w:tr>
      <w:tr w:rsidR="00583CB8" w:rsidTr="008379B4">
        <w:trPr>
          <w:trHeight w:val="430"/>
        </w:trPr>
        <w:tc>
          <w:tcPr>
            <w:tcW w:w="1435" w:type="dxa"/>
          </w:tcPr>
          <w:p w:rsidR="00583CB8" w:rsidRDefault="00583CB8" w:rsidP="008379B4"/>
        </w:tc>
        <w:tc>
          <w:tcPr>
            <w:tcW w:w="1446" w:type="dxa"/>
          </w:tcPr>
          <w:p w:rsidR="00583CB8" w:rsidRDefault="00583CB8" w:rsidP="00DC66E4">
            <w:pPr>
              <w:jc w:val="center"/>
            </w:pPr>
            <w:r>
              <w:t>T</w:t>
            </w:r>
            <w:r w:rsidR="00DC66E4">
              <w:t>ë</w:t>
            </w:r>
            <w:r>
              <w:t xml:space="preserve"> vdekur</w:t>
            </w:r>
          </w:p>
        </w:tc>
        <w:tc>
          <w:tcPr>
            <w:tcW w:w="1439" w:type="dxa"/>
          </w:tcPr>
          <w:p w:rsidR="00583CB8" w:rsidRDefault="00583CB8" w:rsidP="00DC66E4">
            <w:pPr>
              <w:jc w:val="center"/>
            </w:pPr>
            <w:r>
              <w:t>T</w:t>
            </w:r>
            <w:r w:rsidR="00DC66E4">
              <w:t>ë</w:t>
            </w:r>
            <w:r>
              <w:t xml:space="preserve"> l</w:t>
            </w:r>
            <w:r w:rsidR="00DC66E4">
              <w:t>ë</w:t>
            </w:r>
            <w:r>
              <w:t>nduar</w:t>
            </w:r>
          </w:p>
        </w:tc>
      </w:tr>
      <w:tr w:rsidR="00583CB8" w:rsidTr="00BE63EB">
        <w:trPr>
          <w:trHeight w:val="430"/>
        </w:trPr>
        <w:tc>
          <w:tcPr>
            <w:tcW w:w="1435" w:type="dxa"/>
          </w:tcPr>
          <w:p w:rsidR="00583CB8" w:rsidRDefault="00583CB8" w:rsidP="008379B4">
            <w:r>
              <w:t>0-12 vjec</w:t>
            </w:r>
          </w:p>
        </w:tc>
        <w:tc>
          <w:tcPr>
            <w:tcW w:w="1446" w:type="dxa"/>
          </w:tcPr>
          <w:p w:rsidR="00583CB8" w:rsidRDefault="00163784" w:rsidP="008379B4">
            <w:pPr>
              <w:jc w:val="right"/>
            </w:pPr>
            <w:r>
              <w:t>7</w:t>
            </w:r>
          </w:p>
        </w:tc>
        <w:tc>
          <w:tcPr>
            <w:tcW w:w="1439" w:type="dxa"/>
            <w:shd w:val="clear" w:color="auto" w:fill="FFFFFF" w:themeFill="background1"/>
          </w:tcPr>
          <w:p w:rsidR="00583CB8" w:rsidRPr="00BE63EB" w:rsidRDefault="00BE63EB" w:rsidP="008379B4">
            <w:pPr>
              <w:jc w:val="right"/>
            </w:pPr>
            <w:r w:rsidRPr="00BE63EB">
              <w:t>327</w:t>
            </w:r>
          </w:p>
        </w:tc>
      </w:tr>
      <w:tr w:rsidR="00583CB8" w:rsidTr="00BE63EB">
        <w:trPr>
          <w:trHeight w:val="430"/>
        </w:trPr>
        <w:tc>
          <w:tcPr>
            <w:tcW w:w="1435" w:type="dxa"/>
          </w:tcPr>
          <w:p w:rsidR="00583CB8" w:rsidRDefault="00583CB8" w:rsidP="008379B4">
            <w:r>
              <w:t>13-18 vjec</w:t>
            </w:r>
          </w:p>
        </w:tc>
        <w:tc>
          <w:tcPr>
            <w:tcW w:w="1446" w:type="dxa"/>
          </w:tcPr>
          <w:p w:rsidR="00583CB8" w:rsidRDefault="00163784" w:rsidP="008379B4">
            <w:pPr>
              <w:jc w:val="right"/>
            </w:pPr>
            <w:r>
              <w:t>2</w:t>
            </w:r>
          </w:p>
        </w:tc>
        <w:tc>
          <w:tcPr>
            <w:tcW w:w="1439" w:type="dxa"/>
            <w:shd w:val="clear" w:color="auto" w:fill="FFFFFF" w:themeFill="background1"/>
          </w:tcPr>
          <w:p w:rsidR="00583CB8" w:rsidRPr="00BE63EB" w:rsidRDefault="00BE63EB" w:rsidP="008379B4">
            <w:pPr>
              <w:jc w:val="right"/>
            </w:pPr>
            <w:r w:rsidRPr="00BE63EB">
              <w:t>149</w:t>
            </w:r>
          </w:p>
        </w:tc>
      </w:tr>
      <w:tr w:rsidR="00583CB8" w:rsidTr="00BE63EB">
        <w:trPr>
          <w:trHeight w:val="430"/>
        </w:trPr>
        <w:tc>
          <w:tcPr>
            <w:tcW w:w="1435" w:type="dxa"/>
          </w:tcPr>
          <w:p w:rsidR="00583CB8" w:rsidRDefault="00583CB8" w:rsidP="008379B4">
            <w:r>
              <w:t>mbi 19 vjec</w:t>
            </w:r>
          </w:p>
        </w:tc>
        <w:tc>
          <w:tcPr>
            <w:tcW w:w="1446" w:type="dxa"/>
          </w:tcPr>
          <w:p w:rsidR="00583CB8" w:rsidRDefault="00163784" w:rsidP="008379B4">
            <w:pPr>
              <w:jc w:val="right"/>
            </w:pPr>
            <w:r>
              <w:t>30</w:t>
            </w:r>
          </w:p>
        </w:tc>
        <w:tc>
          <w:tcPr>
            <w:tcW w:w="1439" w:type="dxa"/>
            <w:shd w:val="clear" w:color="auto" w:fill="FFFFFF" w:themeFill="background1"/>
          </w:tcPr>
          <w:p w:rsidR="00583CB8" w:rsidRPr="00BE63EB" w:rsidRDefault="00BE63EB" w:rsidP="008379B4">
            <w:pPr>
              <w:jc w:val="right"/>
            </w:pPr>
            <w:r w:rsidRPr="00BE63EB">
              <w:t>740</w:t>
            </w:r>
          </w:p>
        </w:tc>
      </w:tr>
      <w:tr w:rsidR="00583CB8" w:rsidTr="008379B4">
        <w:trPr>
          <w:trHeight w:val="463"/>
        </w:trPr>
        <w:tc>
          <w:tcPr>
            <w:tcW w:w="1435" w:type="dxa"/>
          </w:tcPr>
          <w:p w:rsidR="00583CB8" w:rsidRPr="008873FA" w:rsidRDefault="00583CB8" w:rsidP="008379B4">
            <w:pPr>
              <w:rPr>
                <w:b/>
              </w:rPr>
            </w:pPr>
            <w:r w:rsidRPr="008873FA">
              <w:rPr>
                <w:b/>
              </w:rPr>
              <w:t>Totali</w:t>
            </w:r>
          </w:p>
        </w:tc>
        <w:tc>
          <w:tcPr>
            <w:tcW w:w="1446" w:type="dxa"/>
          </w:tcPr>
          <w:p w:rsidR="00583CB8" w:rsidRPr="008873FA" w:rsidRDefault="00BE63EB" w:rsidP="008379B4">
            <w:pPr>
              <w:jc w:val="right"/>
              <w:rPr>
                <w:b/>
              </w:rPr>
            </w:pPr>
            <w:r>
              <w:rPr>
                <w:b/>
              </w:rPr>
              <w:t>39</w:t>
            </w:r>
          </w:p>
        </w:tc>
        <w:tc>
          <w:tcPr>
            <w:tcW w:w="1439" w:type="dxa"/>
          </w:tcPr>
          <w:p w:rsidR="00583CB8" w:rsidRPr="008873FA" w:rsidRDefault="00583CB8" w:rsidP="00BE63EB">
            <w:pPr>
              <w:jc w:val="right"/>
              <w:rPr>
                <w:b/>
              </w:rPr>
            </w:pPr>
            <w:r w:rsidRPr="008873FA">
              <w:rPr>
                <w:b/>
              </w:rPr>
              <w:t>1</w:t>
            </w:r>
            <w:r w:rsidR="00BE63EB">
              <w:rPr>
                <w:b/>
              </w:rPr>
              <w:t>216</w:t>
            </w:r>
          </w:p>
        </w:tc>
      </w:tr>
    </w:tbl>
    <w:p w:rsidR="00583CB8" w:rsidRPr="00936235" w:rsidRDefault="00583CB8" w:rsidP="00583CB8">
      <w:pPr>
        <w:pStyle w:val="Heading3"/>
        <w:numPr>
          <w:ilvl w:val="0"/>
          <w:numId w:val="0"/>
        </w:numPr>
        <w:rPr>
          <w:color w:val="8DB3E2" w:themeColor="text2" w:themeTint="66"/>
        </w:rPr>
      </w:pPr>
      <w:r w:rsidRPr="00936235">
        <w:rPr>
          <w:color w:val="8DB3E2" w:themeColor="text2" w:themeTint="66"/>
        </w:rPr>
        <w:t>4.1.5</w:t>
      </w:r>
      <w:r w:rsidRPr="00936235">
        <w:rPr>
          <w:color w:val="8DB3E2" w:themeColor="text2" w:themeTint="66"/>
        </w:rPr>
        <w:tab/>
      </w:r>
      <w:bookmarkEnd w:id="87"/>
      <w:bookmarkEnd w:id="88"/>
      <w:r w:rsidRPr="00936235">
        <w:rPr>
          <w:rFonts w:cs="Cambria"/>
          <w:color w:val="8DB3E2" w:themeColor="text2" w:themeTint="66"/>
        </w:rPr>
        <w:t xml:space="preserve">Këmbësorët </w:t>
      </w:r>
      <w:r w:rsidRPr="00936235">
        <w:rPr>
          <w:color w:val="8DB3E2" w:themeColor="text2" w:themeTint="66"/>
        </w:rPr>
        <w:t>e lënduar dhe të vdekur sipas moshës</w:t>
      </w:r>
      <w:bookmarkEnd w:id="89"/>
      <w:bookmarkEnd w:id="90"/>
      <w:bookmarkEnd w:id="91"/>
      <w:bookmarkEnd w:id="92"/>
      <w:bookmarkEnd w:id="93"/>
      <w:bookmarkEnd w:id="94"/>
    </w:p>
    <w:p w:rsidR="00583CB8" w:rsidRPr="00C37E55" w:rsidRDefault="00583CB8" w:rsidP="00583CB8"/>
    <w:p w:rsidR="00583CB8" w:rsidRPr="00C37E55" w:rsidRDefault="00583CB8" w:rsidP="007E30A7">
      <w:pPr>
        <w:spacing w:line="276" w:lineRule="auto"/>
        <w:jc w:val="both"/>
        <w:rPr>
          <w:sz w:val="24"/>
        </w:rPr>
      </w:pPr>
      <w:r w:rsidRPr="00C37E55">
        <w:rPr>
          <w:sz w:val="24"/>
        </w:rPr>
        <w:t xml:space="preserve">Tabela tregon grupmoshën e këmbësorëve të vdekur apo të lënduar në aksidente. Nuk </w:t>
      </w:r>
    </w:p>
    <w:p w:rsidR="00BF0042" w:rsidRDefault="00583CB8" w:rsidP="007E30A7">
      <w:pPr>
        <w:spacing w:line="276" w:lineRule="auto"/>
        <w:jc w:val="both"/>
        <w:rPr>
          <w:sz w:val="24"/>
        </w:rPr>
      </w:pPr>
      <w:r w:rsidRPr="00C37E55">
        <w:rPr>
          <w:sz w:val="24"/>
        </w:rPr>
        <w:t xml:space="preserve">ekzistojnë të dhëna të ndara në mënyrë më të hollësishme sipas grup-moshave për fëmijë dhe grupmosha mbi moshën 19-vjeçare të cilat do të ishin të dobishme. Numri i viktimave në grupmoshat e fëmijëve dhe të rinjve është shumë i lartë në krahasim </w:t>
      </w:r>
      <w:r w:rsidR="00BF0042">
        <w:rPr>
          <w:sz w:val="24"/>
        </w:rPr>
        <w:t xml:space="preserve">me standardet </w:t>
      </w:r>
      <w:r w:rsidRPr="00C37E55">
        <w:rPr>
          <w:sz w:val="24"/>
        </w:rPr>
        <w:t>evropiane.</w:t>
      </w:r>
    </w:p>
    <w:p w:rsidR="00BF0042" w:rsidRDefault="00BF0042" w:rsidP="00583CB8">
      <w:pPr>
        <w:jc w:val="both"/>
        <w:rPr>
          <w:sz w:val="24"/>
        </w:rPr>
      </w:pPr>
    </w:p>
    <w:p w:rsidR="00583CB8" w:rsidRPr="00BF0042" w:rsidRDefault="00583CB8" w:rsidP="00583CB8">
      <w:pPr>
        <w:jc w:val="both"/>
        <w:rPr>
          <w:sz w:val="24"/>
        </w:rPr>
      </w:pPr>
      <w:r>
        <w:t xml:space="preserve">       </w:t>
      </w:r>
      <w:r w:rsidR="00BE63EB">
        <w:rPr>
          <w:noProof/>
          <w:lang w:val="en-US"/>
        </w:rPr>
        <w:drawing>
          <wp:inline distT="0" distB="0" distL="0" distR="0">
            <wp:extent cx="2963334" cy="1752600"/>
            <wp:effectExtent l="0" t="0" r="2794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E63EB">
        <w:rPr>
          <w:noProof/>
          <w:lang w:val="en-US"/>
        </w:rPr>
        <w:drawing>
          <wp:inline distT="0" distB="0" distL="0" distR="0">
            <wp:extent cx="2963333" cy="1752600"/>
            <wp:effectExtent l="0" t="0" r="2794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r>
        <w:rPr>
          <w:noProof/>
          <w:sz w:val="24"/>
          <w:lang w:val="en-GB" w:eastAsia="en-GB"/>
        </w:rPr>
        <w:t xml:space="preserve"> </w:t>
      </w:r>
    </w:p>
    <w:p w:rsidR="00583CB8" w:rsidRDefault="00583CB8" w:rsidP="00583CB8">
      <w:pPr>
        <w:rPr>
          <w:lang w:val="en-GB"/>
        </w:rPr>
      </w:pPr>
    </w:p>
    <w:p w:rsidR="00583CB8" w:rsidRPr="00936235" w:rsidRDefault="00583CB8" w:rsidP="00583CB8">
      <w:pPr>
        <w:pStyle w:val="Heading3"/>
        <w:numPr>
          <w:ilvl w:val="0"/>
          <w:numId w:val="0"/>
        </w:numPr>
        <w:rPr>
          <w:color w:val="8DB3E2" w:themeColor="text2" w:themeTint="66"/>
          <w:lang w:val="en-GB"/>
        </w:rPr>
      </w:pPr>
      <w:bookmarkStart w:id="95" w:name="_Toc316648654"/>
      <w:bookmarkStart w:id="96" w:name="_Toc318900011"/>
      <w:bookmarkStart w:id="97" w:name="_Toc318963844"/>
      <w:bookmarkStart w:id="98" w:name="_Toc318963931"/>
      <w:bookmarkStart w:id="99" w:name="_Toc318964329"/>
      <w:bookmarkStart w:id="100" w:name="_Toc318979133"/>
      <w:bookmarkStart w:id="101" w:name="_Toc322899406"/>
      <w:r w:rsidRPr="00936235">
        <w:rPr>
          <w:color w:val="8DB3E2" w:themeColor="text2" w:themeTint="66"/>
          <w:lang w:val="en-GB"/>
        </w:rPr>
        <w:t>4.1.6</w:t>
      </w:r>
      <w:r w:rsidRPr="00936235">
        <w:rPr>
          <w:color w:val="8DB3E2" w:themeColor="text2" w:themeTint="66"/>
          <w:lang w:val="en-GB"/>
        </w:rPr>
        <w:tab/>
      </w:r>
      <w:bookmarkEnd w:id="95"/>
      <w:r w:rsidRPr="00936235">
        <w:rPr>
          <w:noProof/>
          <w:color w:val="8DB3E2" w:themeColor="text2" w:themeTint="66"/>
        </w:rPr>
        <w:t>Aksidentet sipas llojit të rrugëve</w:t>
      </w:r>
      <w:bookmarkEnd w:id="96"/>
      <w:bookmarkEnd w:id="97"/>
      <w:bookmarkEnd w:id="98"/>
      <w:bookmarkEnd w:id="99"/>
      <w:bookmarkEnd w:id="100"/>
      <w:bookmarkEnd w:id="101"/>
    </w:p>
    <w:p w:rsidR="00583CB8" w:rsidRDefault="00583CB8" w:rsidP="00583CB8">
      <w:pPr>
        <w:jc w:val="both"/>
        <w:rPr>
          <w:sz w:val="24"/>
          <w:highlight w:val="yellow"/>
          <w:lang w:val="en-GB"/>
        </w:rPr>
      </w:pPr>
    </w:p>
    <w:tbl>
      <w:tblPr>
        <w:tblpPr w:leftFromText="180" w:rightFromText="180" w:vertAnchor="text" w:horzAnchor="margin" w:tblpXSpec="right"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tblGrid>
      <w:tr w:rsidR="008E4307" w:rsidTr="008E4307">
        <w:trPr>
          <w:trHeight w:val="277"/>
        </w:trPr>
        <w:tc>
          <w:tcPr>
            <w:tcW w:w="3278" w:type="dxa"/>
            <w:gridSpan w:val="2"/>
          </w:tcPr>
          <w:p w:rsidR="008E4307" w:rsidRDefault="008E4307" w:rsidP="00152C51">
            <w:pPr>
              <w:jc w:val="center"/>
            </w:pPr>
            <w:r>
              <w:t>Aksidentet sipas llojit t</w:t>
            </w:r>
            <w:r w:rsidR="00152C51">
              <w:t>ë</w:t>
            </w:r>
            <w:r>
              <w:t xml:space="preserve"> rrug</w:t>
            </w:r>
            <w:r w:rsidR="00152C51">
              <w:t>ë</w:t>
            </w:r>
            <w:r w:rsidR="00BF0042">
              <w:t xml:space="preserve">ve </w:t>
            </w:r>
            <w:r w:rsidR="00BF0042" w:rsidRPr="0037595D">
              <w:rPr>
                <w:color w:val="000000" w:themeColor="text1"/>
              </w:rPr>
              <w:t>(2014</w:t>
            </w:r>
            <w:r w:rsidRPr="0037595D">
              <w:rPr>
                <w:color w:val="000000" w:themeColor="text1"/>
              </w:rPr>
              <w:t>)</w:t>
            </w:r>
          </w:p>
        </w:tc>
      </w:tr>
      <w:tr w:rsidR="008E4307" w:rsidTr="008E4307">
        <w:trPr>
          <w:trHeight w:val="277"/>
        </w:trPr>
        <w:tc>
          <w:tcPr>
            <w:tcW w:w="1639" w:type="dxa"/>
          </w:tcPr>
          <w:p w:rsidR="008E4307" w:rsidRDefault="000F49AE" w:rsidP="008E4307">
            <w:r>
              <w:t>Autostratdë</w:t>
            </w:r>
          </w:p>
        </w:tc>
        <w:tc>
          <w:tcPr>
            <w:tcW w:w="1639" w:type="dxa"/>
          </w:tcPr>
          <w:p w:rsidR="008E4307" w:rsidRDefault="000F49AE" w:rsidP="000F49AE">
            <w:pPr>
              <w:jc w:val="right"/>
            </w:pPr>
            <w:r>
              <w:t>84</w:t>
            </w:r>
          </w:p>
        </w:tc>
      </w:tr>
      <w:tr w:rsidR="008E4307" w:rsidTr="008E4307">
        <w:trPr>
          <w:trHeight w:val="277"/>
        </w:trPr>
        <w:tc>
          <w:tcPr>
            <w:tcW w:w="1639" w:type="dxa"/>
          </w:tcPr>
          <w:p w:rsidR="008E4307" w:rsidRDefault="008E4307" w:rsidP="008E4307">
            <w:r>
              <w:t>Magjistrale</w:t>
            </w:r>
          </w:p>
        </w:tc>
        <w:tc>
          <w:tcPr>
            <w:tcW w:w="1639" w:type="dxa"/>
          </w:tcPr>
          <w:p w:rsidR="008E4307" w:rsidRDefault="000F49AE" w:rsidP="008E4307">
            <w:pPr>
              <w:jc w:val="right"/>
            </w:pPr>
            <w:r>
              <w:t>3932</w:t>
            </w:r>
          </w:p>
        </w:tc>
      </w:tr>
      <w:tr w:rsidR="008E4307" w:rsidTr="008E4307">
        <w:trPr>
          <w:trHeight w:val="277"/>
        </w:trPr>
        <w:tc>
          <w:tcPr>
            <w:tcW w:w="1639" w:type="dxa"/>
          </w:tcPr>
          <w:p w:rsidR="008E4307" w:rsidRDefault="008E4307" w:rsidP="008E4307">
            <w:r>
              <w:t>Regjionale</w:t>
            </w:r>
          </w:p>
        </w:tc>
        <w:tc>
          <w:tcPr>
            <w:tcW w:w="1639" w:type="dxa"/>
          </w:tcPr>
          <w:p w:rsidR="008E4307" w:rsidRDefault="00163784" w:rsidP="008E4307">
            <w:pPr>
              <w:jc w:val="right"/>
            </w:pPr>
            <w:r>
              <w:t>1320</w:t>
            </w:r>
          </w:p>
        </w:tc>
      </w:tr>
      <w:tr w:rsidR="008E4307" w:rsidTr="008E4307">
        <w:trPr>
          <w:trHeight w:val="277"/>
        </w:trPr>
        <w:tc>
          <w:tcPr>
            <w:tcW w:w="1639" w:type="dxa"/>
          </w:tcPr>
          <w:p w:rsidR="008E4307" w:rsidRDefault="008E4307" w:rsidP="008E4307">
            <w:r>
              <w:t>Qytet/Urban</w:t>
            </w:r>
          </w:p>
        </w:tc>
        <w:tc>
          <w:tcPr>
            <w:tcW w:w="1639" w:type="dxa"/>
          </w:tcPr>
          <w:p w:rsidR="008E4307" w:rsidRDefault="00163784" w:rsidP="008E4307">
            <w:pPr>
              <w:jc w:val="right"/>
            </w:pPr>
            <w:r>
              <w:t>9201</w:t>
            </w:r>
          </w:p>
        </w:tc>
      </w:tr>
      <w:tr w:rsidR="008E4307" w:rsidTr="008E4307">
        <w:trPr>
          <w:trHeight w:val="260"/>
        </w:trPr>
        <w:tc>
          <w:tcPr>
            <w:tcW w:w="1639" w:type="dxa"/>
          </w:tcPr>
          <w:p w:rsidR="008E4307" w:rsidRDefault="008E4307" w:rsidP="008E4307">
            <w:r>
              <w:t>Fshatra/Rurale</w:t>
            </w:r>
          </w:p>
        </w:tc>
        <w:tc>
          <w:tcPr>
            <w:tcW w:w="1639" w:type="dxa"/>
          </w:tcPr>
          <w:p w:rsidR="008E4307" w:rsidRDefault="00163784" w:rsidP="008E4307">
            <w:pPr>
              <w:jc w:val="right"/>
            </w:pPr>
            <w:r>
              <w:t>1278</w:t>
            </w:r>
          </w:p>
        </w:tc>
      </w:tr>
      <w:tr w:rsidR="008E4307" w:rsidTr="008E4307">
        <w:trPr>
          <w:trHeight w:val="277"/>
        </w:trPr>
        <w:tc>
          <w:tcPr>
            <w:tcW w:w="1639" w:type="dxa"/>
          </w:tcPr>
          <w:p w:rsidR="008E4307" w:rsidRDefault="008E4307" w:rsidP="008E4307">
            <w:r>
              <w:t>Te tjera</w:t>
            </w:r>
          </w:p>
        </w:tc>
        <w:tc>
          <w:tcPr>
            <w:tcW w:w="1639" w:type="dxa"/>
          </w:tcPr>
          <w:p w:rsidR="008E4307" w:rsidRDefault="00163784" w:rsidP="008E4307">
            <w:pPr>
              <w:jc w:val="right"/>
            </w:pPr>
            <w:r>
              <w:t>327</w:t>
            </w:r>
          </w:p>
        </w:tc>
      </w:tr>
      <w:tr w:rsidR="008E4307" w:rsidTr="008E4307">
        <w:trPr>
          <w:trHeight w:val="296"/>
        </w:trPr>
        <w:tc>
          <w:tcPr>
            <w:tcW w:w="1639" w:type="dxa"/>
          </w:tcPr>
          <w:p w:rsidR="008E4307" w:rsidRPr="00861E84" w:rsidRDefault="008E4307" w:rsidP="008E4307">
            <w:pPr>
              <w:rPr>
                <w:b/>
              </w:rPr>
            </w:pPr>
            <w:r w:rsidRPr="00861E84">
              <w:rPr>
                <w:b/>
              </w:rPr>
              <w:t>TOTAL</w:t>
            </w:r>
          </w:p>
        </w:tc>
        <w:tc>
          <w:tcPr>
            <w:tcW w:w="1639" w:type="dxa"/>
          </w:tcPr>
          <w:p w:rsidR="008E4307" w:rsidRPr="00861E84" w:rsidRDefault="00163784" w:rsidP="008E4307">
            <w:pPr>
              <w:jc w:val="right"/>
              <w:rPr>
                <w:b/>
              </w:rPr>
            </w:pPr>
            <w:r>
              <w:rPr>
                <w:b/>
              </w:rPr>
              <w:t>16300</w:t>
            </w:r>
          </w:p>
        </w:tc>
      </w:tr>
    </w:tbl>
    <w:p w:rsidR="008E4307" w:rsidRPr="009C7FC9" w:rsidRDefault="008E4307" w:rsidP="00583CB8">
      <w:pPr>
        <w:jc w:val="both"/>
        <w:rPr>
          <w:b/>
          <w:sz w:val="24"/>
          <w:lang w:val="en-GB"/>
        </w:rPr>
      </w:pPr>
    </w:p>
    <w:p w:rsidR="00583CB8" w:rsidRDefault="00583CB8" w:rsidP="00583CB8">
      <w:pPr>
        <w:jc w:val="both"/>
        <w:rPr>
          <w:sz w:val="24"/>
          <w:lang w:val="en-GB"/>
        </w:rPr>
      </w:pPr>
      <w:r w:rsidRPr="00C81AE7">
        <w:rPr>
          <w:sz w:val="24"/>
          <w:lang w:val="en-GB"/>
        </w:rPr>
        <w:t>Kjo tabel</w:t>
      </w:r>
      <w:r>
        <w:rPr>
          <w:sz w:val="24"/>
          <w:lang w:val="en-GB"/>
        </w:rPr>
        <w:t>ë</w:t>
      </w:r>
      <w:r w:rsidRPr="00C81AE7">
        <w:rPr>
          <w:sz w:val="24"/>
          <w:lang w:val="en-GB"/>
        </w:rPr>
        <w:t xml:space="preserve"> paraqet shp</w:t>
      </w:r>
      <w:r>
        <w:rPr>
          <w:sz w:val="24"/>
          <w:lang w:val="en-GB"/>
        </w:rPr>
        <w:t>ë</w:t>
      </w:r>
      <w:r w:rsidRPr="00C81AE7">
        <w:rPr>
          <w:sz w:val="24"/>
          <w:lang w:val="en-GB"/>
        </w:rPr>
        <w:t>rndarjen e aksidenteve sipas llojit t</w:t>
      </w:r>
      <w:r>
        <w:rPr>
          <w:sz w:val="24"/>
          <w:lang w:val="en-GB"/>
        </w:rPr>
        <w:t>ë</w:t>
      </w:r>
      <w:r w:rsidRPr="00C81AE7">
        <w:rPr>
          <w:sz w:val="24"/>
          <w:lang w:val="en-GB"/>
        </w:rPr>
        <w:t xml:space="preserve"> rrug</w:t>
      </w:r>
      <w:r>
        <w:rPr>
          <w:sz w:val="24"/>
          <w:lang w:val="en-GB"/>
        </w:rPr>
        <w:t>ë</w:t>
      </w:r>
      <w:r w:rsidRPr="00C81AE7">
        <w:rPr>
          <w:sz w:val="24"/>
          <w:lang w:val="en-GB"/>
        </w:rPr>
        <w:t>ve. T</w:t>
      </w:r>
      <w:r>
        <w:rPr>
          <w:sz w:val="24"/>
          <w:lang w:val="en-GB"/>
        </w:rPr>
        <w:t>ë</w:t>
      </w:r>
      <w:r w:rsidRPr="00C81AE7">
        <w:rPr>
          <w:sz w:val="24"/>
          <w:lang w:val="en-GB"/>
        </w:rPr>
        <w:t xml:space="preserve"> dh</w:t>
      </w:r>
      <w:r>
        <w:rPr>
          <w:sz w:val="24"/>
          <w:lang w:val="en-GB"/>
        </w:rPr>
        <w:t>ë</w:t>
      </w:r>
      <w:r w:rsidRPr="00C81AE7">
        <w:rPr>
          <w:sz w:val="24"/>
          <w:lang w:val="en-GB"/>
        </w:rPr>
        <w:t>nat i</w:t>
      </w:r>
      <w:r>
        <w:rPr>
          <w:sz w:val="24"/>
          <w:lang w:val="en-GB"/>
        </w:rPr>
        <w:t xml:space="preserve"> referohen të të gjitha aksidenteve </w:t>
      </w:r>
      <w:r w:rsidRPr="00C81AE7">
        <w:rPr>
          <w:sz w:val="24"/>
          <w:lang w:val="en-GB"/>
        </w:rPr>
        <w:t>rrugore</w:t>
      </w:r>
      <w:r>
        <w:rPr>
          <w:sz w:val="24"/>
          <w:lang w:val="en-GB"/>
        </w:rPr>
        <w:t>,</w:t>
      </w:r>
      <w:r w:rsidRPr="00C81AE7">
        <w:rPr>
          <w:sz w:val="24"/>
          <w:lang w:val="en-GB"/>
        </w:rPr>
        <w:t xml:space="preserve"> p</w:t>
      </w:r>
      <w:r>
        <w:rPr>
          <w:sz w:val="24"/>
          <w:lang w:val="en-GB"/>
        </w:rPr>
        <w:t>ë</w:t>
      </w:r>
      <w:r w:rsidRPr="00C81AE7">
        <w:rPr>
          <w:sz w:val="24"/>
          <w:lang w:val="en-GB"/>
        </w:rPr>
        <w:t>rfshir</w:t>
      </w:r>
      <w:r>
        <w:rPr>
          <w:sz w:val="24"/>
          <w:lang w:val="en-GB"/>
        </w:rPr>
        <w:t>ë</w:t>
      </w:r>
      <w:r w:rsidRPr="00C81AE7">
        <w:rPr>
          <w:sz w:val="24"/>
          <w:lang w:val="en-GB"/>
        </w:rPr>
        <w:t xml:space="preserve"> </w:t>
      </w:r>
      <w:r>
        <w:rPr>
          <w:sz w:val="24"/>
          <w:lang w:val="en-GB"/>
        </w:rPr>
        <w:t>ato</w:t>
      </w:r>
      <w:r w:rsidRPr="00C81AE7">
        <w:rPr>
          <w:sz w:val="24"/>
          <w:lang w:val="en-GB"/>
        </w:rPr>
        <w:t xml:space="preserve"> me d</w:t>
      </w:r>
      <w:r>
        <w:rPr>
          <w:sz w:val="24"/>
          <w:lang w:val="en-GB"/>
        </w:rPr>
        <w:t>ë</w:t>
      </w:r>
      <w:r w:rsidRPr="00C81AE7">
        <w:rPr>
          <w:sz w:val="24"/>
          <w:lang w:val="en-GB"/>
        </w:rPr>
        <w:t>me materiale.</w:t>
      </w:r>
      <w:r>
        <w:rPr>
          <w:sz w:val="24"/>
          <w:lang w:val="en-GB"/>
        </w:rPr>
        <w:t xml:space="preserve"> </w:t>
      </w:r>
    </w:p>
    <w:p w:rsidR="008E4307" w:rsidRDefault="008E4307" w:rsidP="00583CB8">
      <w:pPr>
        <w:jc w:val="both"/>
        <w:rPr>
          <w:sz w:val="24"/>
          <w:lang w:val="en-GB"/>
        </w:rPr>
      </w:pPr>
    </w:p>
    <w:p w:rsidR="008E4307" w:rsidRDefault="0095031E" w:rsidP="00583CB8">
      <w:pPr>
        <w:jc w:val="both"/>
        <w:rPr>
          <w:sz w:val="24"/>
          <w:lang w:val="en-GB"/>
        </w:rPr>
      </w:pPr>
      <w:r>
        <w:rPr>
          <w:noProof/>
          <w:lang w:val="en-US"/>
        </w:rPr>
        <w:drawing>
          <wp:inline distT="0" distB="0" distL="0" distR="0">
            <wp:extent cx="4191000" cy="2650067"/>
            <wp:effectExtent l="0" t="0" r="19050" b="1714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4307" w:rsidRDefault="008E4307" w:rsidP="00583CB8">
      <w:pPr>
        <w:jc w:val="both"/>
        <w:rPr>
          <w:sz w:val="24"/>
          <w:lang w:val="en-GB"/>
        </w:rPr>
      </w:pPr>
    </w:p>
    <w:p w:rsidR="005B6C86" w:rsidRDefault="005B6C86" w:rsidP="0095031E">
      <w:pPr>
        <w:rPr>
          <w:rFonts w:ascii="Book Antiqua" w:hAnsi="Book Antiqua" w:cs="Arial"/>
          <w:b/>
          <w:bCs/>
          <w:u w:val="single"/>
          <w:lang w:val="en-GB"/>
        </w:rPr>
      </w:pPr>
    </w:p>
    <w:p w:rsidR="005B6C86" w:rsidRDefault="005B6C86" w:rsidP="005B6C86">
      <w:pPr>
        <w:rPr>
          <w:rFonts w:ascii="Book Antiqua" w:hAnsi="Book Antiqua" w:cs="Arial"/>
          <w:lang w:val="en-GB"/>
        </w:rPr>
      </w:pPr>
    </w:p>
    <w:p w:rsidR="005B6C86" w:rsidRPr="00936235" w:rsidRDefault="005B6C86" w:rsidP="005B6C86">
      <w:pPr>
        <w:pStyle w:val="Heading3"/>
        <w:numPr>
          <w:ilvl w:val="0"/>
          <w:numId w:val="0"/>
        </w:numPr>
        <w:rPr>
          <w:color w:val="8DB3E2" w:themeColor="text2" w:themeTint="66"/>
        </w:rPr>
      </w:pPr>
      <w:r w:rsidRPr="00936235">
        <w:rPr>
          <w:color w:val="8DB3E2" w:themeColor="text2" w:themeTint="66"/>
          <w:lang w:val="en-GB"/>
        </w:rPr>
        <w:t>4.1.7</w:t>
      </w:r>
      <w:r w:rsidRPr="00936235">
        <w:rPr>
          <w:color w:val="8DB3E2" w:themeColor="text2" w:themeTint="66"/>
          <w:lang w:val="en-GB"/>
        </w:rPr>
        <w:tab/>
      </w:r>
      <w:r w:rsidRPr="00936235">
        <w:rPr>
          <w:color w:val="8DB3E2" w:themeColor="text2" w:themeTint="66"/>
        </w:rPr>
        <w:t>Aksidentet sipas karakteristikave rrugore</w:t>
      </w:r>
    </w:p>
    <w:tbl>
      <w:tblPr>
        <w:tblpPr w:leftFromText="180" w:rightFromText="180" w:vertAnchor="text" w:horzAnchor="margin" w:tblpXSpec="right"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434"/>
      </w:tblGrid>
      <w:tr w:rsidR="005B6C86" w:rsidTr="005B6C86">
        <w:trPr>
          <w:trHeight w:val="272"/>
        </w:trPr>
        <w:tc>
          <w:tcPr>
            <w:tcW w:w="3342" w:type="dxa"/>
            <w:gridSpan w:val="2"/>
          </w:tcPr>
          <w:p w:rsidR="005B6C86" w:rsidRPr="009C7FC9" w:rsidRDefault="005B6C86" w:rsidP="005B6C86">
            <w:pPr>
              <w:jc w:val="center"/>
              <w:rPr>
                <w:color w:val="FF0000"/>
              </w:rPr>
            </w:pPr>
            <w:r w:rsidRPr="0037595D">
              <w:rPr>
                <w:color w:val="000000" w:themeColor="text1"/>
              </w:rPr>
              <w:t>Pjesa e rrugës(2014)</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Rruga e drejtë</w:t>
            </w:r>
          </w:p>
        </w:tc>
        <w:tc>
          <w:tcPr>
            <w:tcW w:w="1434" w:type="dxa"/>
            <w:vAlign w:val="bottom"/>
          </w:tcPr>
          <w:p w:rsidR="0095031E" w:rsidRDefault="0095031E" w:rsidP="0095031E">
            <w:pPr>
              <w:jc w:val="right"/>
              <w:rPr>
                <w:rFonts w:ascii="Arial" w:hAnsi="Arial" w:cs="Arial"/>
                <w:sz w:val="20"/>
                <w:szCs w:val="20"/>
              </w:rPr>
            </w:pPr>
            <w:r>
              <w:rPr>
                <w:rFonts w:ascii="Arial" w:hAnsi="Arial" w:cs="Arial"/>
                <w:sz w:val="20"/>
                <w:szCs w:val="20"/>
              </w:rPr>
              <w:t>11057</w:t>
            </w:r>
          </w:p>
        </w:tc>
      </w:tr>
      <w:tr w:rsidR="0095031E" w:rsidTr="0095031E">
        <w:trPr>
          <w:trHeight w:val="255"/>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Kthese</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1852</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Reth-rrotullim</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660</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Udhkryq</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1476</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Urë</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33</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Hekurudhë</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6</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Tunel</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9</w:t>
            </w:r>
          </w:p>
        </w:tc>
      </w:tr>
      <w:tr w:rsidR="0095031E" w:rsidTr="0095031E">
        <w:trPr>
          <w:trHeight w:val="272"/>
        </w:trPr>
        <w:tc>
          <w:tcPr>
            <w:tcW w:w="1908" w:type="dxa"/>
            <w:vAlign w:val="center"/>
          </w:tcPr>
          <w:p w:rsidR="0095031E" w:rsidRDefault="0095031E">
            <w:pPr>
              <w:rPr>
                <w:rFonts w:ascii="Arial" w:hAnsi="Arial" w:cs="Arial"/>
                <w:sz w:val="20"/>
                <w:szCs w:val="20"/>
              </w:rPr>
            </w:pPr>
            <w:r>
              <w:rPr>
                <w:rFonts w:ascii="Arial" w:hAnsi="Arial" w:cs="Arial"/>
                <w:sz w:val="20"/>
                <w:szCs w:val="20"/>
              </w:rPr>
              <w:t xml:space="preserve"> Të tjera</w:t>
            </w:r>
          </w:p>
        </w:tc>
        <w:tc>
          <w:tcPr>
            <w:tcW w:w="1434" w:type="dxa"/>
            <w:vAlign w:val="bottom"/>
          </w:tcPr>
          <w:p w:rsidR="0095031E" w:rsidRDefault="0095031E">
            <w:pPr>
              <w:jc w:val="right"/>
              <w:rPr>
                <w:rFonts w:ascii="Arial" w:hAnsi="Arial" w:cs="Arial"/>
                <w:sz w:val="20"/>
                <w:szCs w:val="20"/>
              </w:rPr>
            </w:pPr>
            <w:r>
              <w:rPr>
                <w:rFonts w:ascii="Arial" w:hAnsi="Arial" w:cs="Arial"/>
                <w:sz w:val="20"/>
                <w:szCs w:val="20"/>
              </w:rPr>
              <w:t>1237</w:t>
            </w:r>
          </w:p>
        </w:tc>
      </w:tr>
      <w:tr w:rsidR="0095031E" w:rsidTr="0095031E">
        <w:trPr>
          <w:trHeight w:val="272"/>
        </w:trPr>
        <w:tc>
          <w:tcPr>
            <w:tcW w:w="1908" w:type="dxa"/>
            <w:vAlign w:val="center"/>
          </w:tcPr>
          <w:p w:rsidR="0095031E" w:rsidRPr="0095031E" w:rsidRDefault="0095031E">
            <w:pPr>
              <w:rPr>
                <w:rFonts w:ascii="Arial" w:hAnsi="Arial" w:cs="Arial"/>
                <w:b/>
                <w:sz w:val="20"/>
                <w:szCs w:val="20"/>
              </w:rPr>
            </w:pPr>
            <w:r w:rsidRPr="0095031E">
              <w:rPr>
                <w:rFonts w:ascii="Arial" w:hAnsi="Arial" w:cs="Arial"/>
                <w:b/>
                <w:sz w:val="20"/>
                <w:szCs w:val="20"/>
              </w:rPr>
              <w:t>TOTAL</w:t>
            </w:r>
          </w:p>
        </w:tc>
        <w:tc>
          <w:tcPr>
            <w:tcW w:w="1434" w:type="dxa"/>
            <w:vAlign w:val="bottom"/>
          </w:tcPr>
          <w:p w:rsidR="0095031E" w:rsidRPr="0095031E" w:rsidRDefault="0095031E" w:rsidP="0095031E">
            <w:pPr>
              <w:jc w:val="right"/>
              <w:rPr>
                <w:rFonts w:ascii="Arial" w:hAnsi="Arial" w:cs="Arial"/>
                <w:b/>
                <w:bCs/>
                <w:sz w:val="20"/>
                <w:szCs w:val="20"/>
              </w:rPr>
            </w:pPr>
            <w:r w:rsidRPr="0095031E">
              <w:rPr>
                <w:rFonts w:ascii="Arial" w:hAnsi="Arial" w:cs="Arial"/>
                <w:b/>
                <w:bCs/>
                <w:sz w:val="20"/>
                <w:szCs w:val="20"/>
              </w:rPr>
              <w:t>1633</w:t>
            </w:r>
            <w:r>
              <w:rPr>
                <w:rFonts w:ascii="Arial" w:hAnsi="Arial" w:cs="Arial"/>
                <w:b/>
                <w:bCs/>
                <w:sz w:val="20"/>
                <w:szCs w:val="20"/>
              </w:rPr>
              <w:t>0</w:t>
            </w:r>
          </w:p>
        </w:tc>
      </w:tr>
    </w:tbl>
    <w:p w:rsidR="005B6C86" w:rsidRDefault="005B6C86" w:rsidP="005B6C86"/>
    <w:p w:rsidR="005B6C86" w:rsidRDefault="005B6C86" w:rsidP="005B6C86">
      <w:pPr>
        <w:jc w:val="both"/>
        <w:rPr>
          <w:sz w:val="24"/>
        </w:rPr>
      </w:pPr>
      <w:r w:rsidRPr="00C37E55">
        <w:rPr>
          <w:sz w:val="24"/>
        </w:rPr>
        <w:t xml:space="preserve">Kjo tabelë tregon shpërndarjen e të gjitha aksidenteve sipas karakteristikave rrugore përfshirë aksidentet me dëme materiale. </w:t>
      </w:r>
    </w:p>
    <w:p w:rsidR="0095031E" w:rsidRPr="00C37E55" w:rsidRDefault="0095031E" w:rsidP="005B6C86">
      <w:pPr>
        <w:jc w:val="both"/>
        <w:rPr>
          <w:sz w:val="24"/>
        </w:rPr>
      </w:pPr>
    </w:p>
    <w:p w:rsidR="008E4307" w:rsidRPr="007E30A7" w:rsidRDefault="0095031E" w:rsidP="00583CB8">
      <w:pPr>
        <w:rPr>
          <w:rFonts w:ascii="Book Antiqua" w:hAnsi="Book Antiqua" w:cs="Arial"/>
          <w:lang w:val="en-GB"/>
        </w:rPr>
      </w:pPr>
      <w:r>
        <w:rPr>
          <w:noProof/>
          <w:lang w:val="en-US"/>
        </w:rPr>
        <w:drawing>
          <wp:inline distT="0" distB="0" distL="0" distR="0">
            <wp:extent cx="4106333" cy="2556933"/>
            <wp:effectExtent l="0" t="0" r="27940" b="152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E4307" w:rsidRPr="00C37E55" w:rsidRDefault="008E4307" w:rsidP="00583CB8"/>
    <w:p w:rsidR="00583CB8" w:rsidRPr="00936235" w:rsidRDefault="00583CB8" w:rsidP="00583CB8">
      <w:pPr>
        <w:pStyle w:val="Heading3"/>
        <w:numPr>
          <w:ilvl w:val="0"/>
          <w:numId w:val="0"/>
        </w:numPr>
        <w:rPr>
          <w:color w:val="8DB3E2" w:themeColor="text2" w:themeTint="66"/>
        </w:rPr>
      </w:pPr>
      <w:bookmarkStart w:id="102" w:name="_Toc311037488"/>
      <w:bookmarkStart w:id="103" w:name="_Toc316648656"/>
      <w:bookmarkStart w:id="104" w:name="_Toc318900013"/>
      <w:bookmarkStart w:id="105" w:name="_Toc318963846"/>
      <w:bookmarkStart w:id="106" w:name="_Toc318963933"/>
      <w:bookmarkStart w:id="107" w:name="_Toc318964331"/>
      <w:bookmarkStart w:id="108" w:name="_Toc318979135"/>
      <w:bookmarkStart w:id="109" w:name="_Toc322899408"/>
      <w:r w:rsidRPr="00936235">
        <w:rPr>
          <w:color w:val="8DB3E2" w:themeColor="text2" w:themeTint="66"/>
        </w:rPr>
        <w:t>4.1.8</w:t>
      </w:r>
      <w:r w:rsidRPr="00936235">
        <w:rPr>
          <w:color w:val="8DB3E2" w:themeColor="text2" w:themeTint="66"/>
        </w:rPr>
        <w:tab/>
      </w:r>
      <w:bookmarkEnd w:id="102"/>
      <w:bookmarkEnd w:id="103"/>
      <w:r w:rsidRPr="00936235">
        <w:rPr>
          <w:color w:val="8DB3E2" w:themeColor="text2" w:themeTint="66"/>
        </w:rPr>
        <w:t>Faktorët kryesorë që shkaktojnë aksidentet</w:t>
      </w:r>
      <w:bookmarkEnd w:id="104"/>
      <w:bookmarkEnd w:id="105"/>
      <w:bookmarkEnd w:id="106"/>
      <w:bookmarkEnd w:id="107"/>
      <w:bookmarkEnd w:id="108"/>
      <w:bookmarkEnd w:id="109"/>
    </w:p>
    <w:p w:rsidR="00583CB8" w:rsidRPr="00C37E55" w:rsidRDefault="00583CB8" w:rsidP="00583CB8"/>
    <w:p w:rsidR="00583CB8" w:rsidRPr="00C37E55" w:rsidRDefault="00583CB8" w:rsidP="00583CB8">
      <w:pPr>
        <w:pStyle w:val="NoSpacing"/>
        <w:rPr>
          <w:sz w:val="24"/>
          <w:lang w:val="sq-AL"/>
        </w:rPr>
      </w:pPr>
      <w:r w:rsidRPr="00C37E55">
        <w:rPr>
          <w:sz w:val="24"/>
          <w:lang w:val="sq-AL"/>
        </w:rPr>
        <w:t>Tabela tregon shumicën e faktorëve shkaktarë të aksidenteve në komunikacion bazuar në vëzhgimet e Policisë së Kosovës.</w:t>
      </w:r>
    </w:p>
    <w:p w:rsidR="00583CB8" w:rsidRPr="00C37E55" w:rsidRDefault="00583CB8" w:rsidP="00583CB8">
      <w:pPr>
        <w:pStyle w:val="NoSpacing"/>
        <w:rPr>
          <w:noProof/>
          <w:lang w:val="sq-AL"/>
        </w:rPr>
      </w:pPr>
    </w:p>
    <w:p w:rsidR="00583CB8" w:rsidRPr="00C37E55" w:rsidRDefault="00583CB8" w:rsidP="00583CB8">
      <w:pPr>
        <w:pStyle w:val="NoSpacing"/>
        <w:rPr>
          <w:rFonts w:ascii="Verdana" w:hAnsi="Verdana"/>
          <w:noProof/>
          <w:lang w:val="sq-AL"/>
        </w:rPr>
      </w:pPr>
    </w:p>
    <w:p w:rsidR="00583CB8" w:rsidRPr="00C37E55" w:rsidRDefault="00E2199C" w:rsidP="00E2199C">
      <w:pPr>
        <w:pStyle w:val="NoSpacing"/>
        <w:jc w:val="center"/>
        <w:rPr>
          <w:noProof/>
          <w:lang w:val="sq-AL"/>
        </w:rPr>
      </w:pPr>
      <w:r>
        <w:rPr>
          <w:noProof/>
        </w:rPr>
        <w:drawing>
          <wp:inline distT="0" distB="0" distL="0" distR="0">
            <wp:extent cx="6045200" cy="5503333"/>
            <wp:effectExtent l="0" t="0" r="12700" b="2159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C37E55" w:rsidRDefault="00583CB8" w:rsidP="00583CB8">
      <w:pPr>
        <w:pStyle w:val="NoSpacing"/>
        <w:rPr>
          <w:noProof/>
          <w:lang w:val="sq-AL"/>
        </w:rPr>
      </w:pPr>
    </w:p>
    <w:p w:rsidR="00583CB8" w:rsidRPr="00936235" w:rsidRDefault="00583CB8" w:rsidP="00583CB8">
      <w:pPr>
        <w:pStyle w:val="Heading2"/>
        <w:numPr>
          <w:ilvl w:val="1"/>
          <w:numId w:val="37"/>
        </w:numPr>
        <w:ind w:left="540" w:hanging="540"/>
        <w:rPr>
          <w:color w:val="8DB3E2" w:themeColor="text2" w:themeTint="66"/>
          <w:lang w:val="en-GB"/>
        </w:rPr>
      </w:pPr>
      <w:bookmarkStart w:id="110" w:name="_Toc318900014"/>
      <w:bookmarkStart w:id="111" w:name="_Toc318963847"/>
      <w:bookmarkStart w:id="112" w:name="_Toc318963934"/>
      <w:bookmarkStart w:id="113" w:name="_Toc318964332"/>
      <w:bookmarkStart w:id="114" w:name="_Toc318979136"/>
      <w:bookmarkStart w:id="115" w:name="_Toc322899409"/>
      <w:r w:rsidRPr="00936235">
        <w:rPr>
          <w:color w:val="8DB3E2" w:themeColor="text2" w:themeTint="66"/>
          <w:lang w:val="en-GB"/>
        </w:rPr>
        <w:lastRenderedPageBreak/>
        <w:t>Gjendja në Evropë</w:t>
      </w:r>
      <w:bookmarkEnd w:id="110"/>
      <w:bookmarkEnd w:id="111"/>
      <w:bookmarkEnd w:id="112"/>
      <w:bookmarkEnd w:id="113"/>
      <w:bookmarkEnd w:id="114"/>
      <w:bookmarkEnd w:id="115"/>
    </w:p>
    <w:p w:rsidR="00583CB8" w:rsidRDefault="007623B0" w:rsidP="00583CB8">
      <w:pPr>
        <w:pStyle w:val="NoSpacing"/>
        <w:rPr>
          <w:noProof/>
        </w:rPr>
      </w:pPr>
      <w:r>
        <w:rPr>
          <w:noProof/>
        </w:rPr>
        <w:drawing>
          <wp:inline distT="0" distB="0" distL="0" distR="0">
            <wp:extent cx="4572000" cy="3996690"/>
            <wp:effectExtent l="0" t="0" r="19050"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3CB8" w:rsidRDefault="00583CB8" w:rsidP="00583CB8">
      <w:pPr>
        <w:pStyle w:val="NoSpacing"/>
        <w:rPr>
          <w:noProof/>
        </w:rPr>
      </w:pPr>
    </w:p>
    <w:p w:rsidR="00E2400B" w:rsidRDefault="00465FA0" w:rsidP="00583CB8">
      <w:pPr>
        <w:pStyle w:val="NoSpacing"/>
        <w:rPr>
          <w:noProof/>
        </w:rPr>
      </w:pPr>
      <w:r>
        <w:rPr>
          <w:noProof/>
        </w:rPr>
        <w:drawing>
          <wp:inline distT="0" distB="0" distL="0" distR="0">
            <wp:extent cx="4572000" cy="3843866"/>
            <wp:effectExtent l="0" t="0" r="19050" b="234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3CB8" w:rsidRDefault="00465FA0" w:rsidP="00583CB8">
      <w:pPr>
        <w:rPr>
          <w:lang w:val="en-US"/>
        </w:rPr>
      </w:pPr>
      <w:r>
        <w:rPr>
          <w:lang w:val="en-US"/>
        </w:rPr>
        <w:t>Burimi: Raporti i Organizatës Ndërkombëtare të Shëndetësisë OBSH 2013</w:t>
      </w:r>
    </w:p>
    <w:p w:rsidR="00465FA0" w:rsidRPr="00465FA0" w:rsidRDefault="00465FA0" w:rsidP="00583CB8">
      <w:pPr>
        <w:rPr>
          <w:lang w:val="en-US"/>
        </w:rPr>
      </w:pPr>
    </w:p>
    <w:p w:rsidR="00583CB8" w:rsidRPr="00936235" w:rsidRDefault="00E2400B" w:rsidP="00583CB8">
      <w:pPr>
        <w:pStyle w:val="Heading2"/>
        <w:ind w:left="720" w:hanging="360"/>
        <w:jc w:val="center"/>
        <w:rPr>
          <w:color w:val="8DB3E2" w:themeColor="text2" w:themeTint="66"/>
        </w:rPr>
      </w:pPr>
      <w:bookmarkStart w:id="116" w:name="_Toc318900015"/>
      <w:bookmarkStart w:id="117" w:name="_Toc318963848"/>
      <w:bookmarkStart w:id="118" w:name="_Toc318963935"/>
      <w:bookmarkStart w:id="119" w:name="_Toc318964333"/>
      <w:bookmarkStart w:id="120" w:name="_Toc318979137"/>
      <w:bookmarkStart w:id="121" w:name="_Toc322899410"/>
      <w:r w:rsidRPr="00936235">
        <w:rPr>
          <w:noProof/>
          <w:color w:val="8DB3E2" w:themeColor="text2" w:themeTint="66"/>
        </w:rPr>
        <w:t xml:space="preserve"> </w:t>
      </w:r>
      <w:r w:rsidR="00583CB8" w:rsidRPr="00936235">
        <w:rPr>
          <w:noProof/>
          <w:color w:val="8DB3E2" w:themeColor="text2" w:themeTint="66"/>
        </w:rPr>
        <w:t>Strategjitë e mëhershme rrugore dhe programet e veprimit në Kosovë</w:t>
      </w:r>
      <w:bookmarkEnd w:id="116"/>
      <w:bookmarkEnd w:id="117"/>
      <w:bookmarkEnd w:id="118"/>
      <w:bookmarkEnd w:id="119"/>
      <w:bookmarkEnd w:id="120"/>
      <w:bookmarkEnd w:id="121"/>
    </w:p>
    <w:p w:rsidR="00583CB8" w:rsidRPr="00936235" w:rsidRDefault="00583CB8" w:rsidP="00583CB8">
      <w:pPr>
        <w:pStyle w:val="Heading3"/>
        <w:numPr>
          <w:ilvl w:val="0"/>
          <w:numId w:val="0"/>
        </w:numPr>
        <w:rPr>
          <w:color w:val="8DB3E2" w:themeColor="text2" w:themeTint="66"/>
          <w:lang w:val="en-GB"/>
        </w:rPr>
      </w:pPr>
      <w:bookmarkStart w:id="122" w:name="_Toc316648659"/>
      <w:bookmarkStart w:id="123" w:name="_Toc318900016"/>
      <w:bookmarkStart w:id="124" w:name="_Toc318963849"/>
      <w:bookmarkStart w:id="125" w:name="_Toc318963936"/>
      <w:bookmarkStart w:id="126" w:name="_Toc318964334"/>
      <w:bookmarkStart w:id="127" w:name="_Toc318979138"/>
      <w:bookmarkStart w:id="128" w:name="_Toc322899411"/>
      <w:r w:rsidRPr="00936235">
        <w:rPr>
          <w:color w:val="8DB3E2" w:themeColor="text2" w:themeTint="66"/>
          <w:lang w:val="en-GB"/>
        </w:rPr>
        <w:t>4.3.1</w:t>
      </w:r>
      <w:r w:rsidRPr="00936235">
        <w:rPr>
          <w:color w:val="8DB3E2" w:themeColor="text2" w:themeTint="66"/>
          <w:lang w:val="en-GB"/>
        </w:rPr>
        <w:tab/>
      </w:r>
      <w:bookmarkEnd w:id="122"/>
      <w:r w:rsidRPr="00936235">
        <w:rPr>
          <w:color w:val="8DB3E2" w:themeColor="text2" w:themeTint="66"/>
          <w:lang w:val="en-GB"/>
        </w:rPr>
        <w:t>Programi për sigurinë e komunikacionit rrugor për Kosovë, KSKRR 2010</w:t>
      </w:r>
      <w:bookmarkEnd w:id="123"/>
      <w:bookmarkEnd w:id="124"/>
      <w:bookmarkEnd w:id="125"/>
      <w:bookmarkEnd w:id="126"/>
      <w:bookmarkEnd w:id="127"/>
      <w:bookmarkEnd w:id="128"/>
    </w:p>
    <w:p w:rsidR="00583CB8" w:rsidRPr="00FE3A31" w:rsidRDefault="00583CB8" w:rsidP="00583CB8">
      <w:pPr>
        <w:jc w:val="both"/>
        <w:rPr>
          <w:color w:val="548DD4"/>
          <w:sz w:val="24"/>
          <w:szCs w:val="24"/>
          <w:lang w:val="en-GB"/>
        </w:rPr>
      </w:pPr>
    </w:p>
    <w:p w:rsidR="00583CB8" w:rsidRDefault="00583CB8" w:rsidP="007E30A7">
      <w:pPr>
        <w:spacing w:line="276" w:lineRule="auto"/>
        <w:jc w:val="both"/>
        <w:rPr>
          <w:sz w:val="24"/>
          <w:szCs w:val="24"/>
          <w:lang w:val="en-GB"/>
        </w:rPr>
      </w:pPr>
      <w:r w:rsidRPr="00B812AA">
        <w:rPr>
          <w:sz w:val="24"/>
          <w:szCs w:val="24"/>
          <w:lang w:val="en-GB"/>
        </w:rPr>
        <w:t>Ky program është draftua</w:t>
      </w:r>
      <w:r>
        <w:rPr>
          <w:sz w:val="24"/>
          <w:szCs w:val="24"/>
          <w:lang w:val="en-GB"/>
        </w:rPr>
        <w:t>r nga Sekretariati i Këshilli</w:t>
      </w:r>
      <w:r w:rsidRPr="00B812AA">
        <w:rPr>
          <w:sz w:val="24"/>
          <w:szCs w:val="24"/>
          <w:lang w:val="en-GB"/>
        </w:rPr>
        <w:t>t të</w:t>
      </w:r>
      <w:r>
        <w:rPr>
          <w:sz w:val="24"/>
          <w:szCs w:val="24"/>
          <w:lang w:val="en-GB"/>
        </w:rPr>
        <w:t xml:space="preserve"> Sigurisë për Komunikacionit Rrugor</w:t>
      </w:r>
      <w:r w:rsidRPr="00B812AA">
        <w:rPr>
          <w:sz w:val="24"/>
          <w:szCs w:val="24"/>
          <w:lang w:val="en-GB"/>
        </w:rPr>
        <w:t xml:space="preserve"> (</w:t>
      </w:r>
      <w:r>
        <w:rPr>
          <w:sz w:val="24"/>
          <w:szCs w:val="24"/>
          <w:lang w:val="en-GB"/>
        </w:rPr>
        <w:t xml:space="preserve">SKSKRR) dhe është </w:t>
      </w:r>
      <w:r w:rsidRPr="00B812AA">
        <w:rPr>
          <w:sz w:val="24"/>
          <w:szCs w:val="24"/>
          <w:lang w:val="en-GB"/>
        </w:rPr>
        <w:t>adoptuar në mbledhjen e parë të Kës</w:t>
      </w:r>
      <w:r>
        <w:rPr>
          <w:sz w:val="24"/>
          <w:szCs w:val="24"/>
          <w:lang w:val="en-GB"/>
        </w:rPr>
        <w:t>hillit m</w:t>
      </w:r>
      <w:r w:rsidRPr="00B812AA">
        <w:rPr>
          <w:sz w:val="24"/>
          <w:szCs w:val="24"/>
          <w:lang w:val="en-GB"/>
        </w:rPr>
        <w:t>ë</w:t>
      </w:r>
      <w:r>
        <w:rPr>
          <w:sz w:val="24"/>
          <w:szCs w:val="24"/>
          <w:lang w:val="en-GB"/>
        </w:rPr>
        <w:t xml:space="preserve"> 9.7.2010. Duke marr</w:t>
      </w:r>
      <w:r w:rsidRPr="00B812AA">
        <w:rPr>
          <w:sz w:val="24"/>
          <w:szCs w:val="24"/>
          <w:lang w:val="en-GB"/>
        </w:rPr>
        <w:t xml:space="preserve">ë si shembuj disa nga Programet e Sigurisë Rrugore Evropiane ky program është hartuar për të </w:t>
      </w:r>
      <w:r>
        <w:rPr>
          <w:sz w:val="24"/>
          <w:szCs w:val="24"/>
          <w:lang w:val="en-GB"/>
        </w:rPr>
        <w:t>ndryshuar</w:t>
      </w:r>
      <w:r w:rsidRPr="00B812AA">
        <w:rPr>
          <w:sz w:val="24"/>
          <w:szCs w:val="24"/>
          <w:lang w:val="en-GB"/>
        </w:rPr>
        <w:t xml:space="preserve"> trendin negativ të sigurisë rrugore në Kosovë.  </w:t>
      </w:r>
    </w:p>
    <w:p w:rsidR="007E30A7" w:rsidRPr="00B812AA" w:rsidRDefault="007E30A7" w:rsidP="007E30A7">
      <w:pPr>
        <w:spacing w:line="276" w:lineRule="auto"/>
        <w:jc w:val="both"/>
        <w:rPr>
          <w:sz w:val="24"/>
          <w:szCs w:val="24"/>
          <w:lang w:val="en-GB"/>
        </w:rPr>
      </w:pPr>
    </w:p>
    <w:p w:rsidR="00583CB8" w:rsidRPr="00B812AA" w:rsidRDefault="00583CB8" w:rsidP="007E30A7">
      <w:pPr>
        <w:spacing w:line="276" w:lineRule="auto"/>
        <w:jc w:val="both"/>
        <w:rPr>
          <w:sz w:val="24"/>
          <w:szCs w:val="24"/>
          <w:lang w:val="en-GB"/>
        </w:rPr>
      </w:pPr>
      <w:r w:rsidRPr="00B812AA">
        <w:rPr>
          <w:sz w:val="24"/>
          <w:szCs w:val="24"/>
          <w:lang w:val="en-GB"/>
        </w:rPr>
        <w:t>Qëllimet kryesore të programit janë:</w:t>
      </w:r>
    </w:p>
    <w:p w:rsidR="00583CB8" w:rsidRPr="00B812AA" w:rsidRDefault="00583CB8" w:rsidP="007E30A7">
      <w:pPr>
        <w:spacing w:line="276" w:lineRule="auto"/>
        <w:jc w:val="both"/>
        <w:rPr>
          <w:sz w:val="24"/>
          <w:szCs w:val="24"/>
          <w:lang w:val="en-GB"/>
        </w:rPr>
      </w:pPr>
      <w:r w:rsidRPr="00B812AA">
        <w:rPr>
          <w:sz w:val="24"/>
          <w:szCs w:val="24"/>
          <w:lang w:val="en-GB"/>
        </w:rPr>
        <w:t>•</w:t>
      </w:r>
      <w:r w:rsidRPr="00B812AA">
        <w:rPr>
          <w:sz w:val="24"/>
          <w:szCs w:val="24"/>
          <w:lang w:val="en-GB"/>
        </w:rPr>
        <w:tab/>
      </w:r>
      <w:r>
        <w:rPr>
          <w:sz w:val="24"/>
          <w:szCs w:val="24"/>
          <w:lang w:val="en-GB"/>
        </w:rPr>
        <w:t>Zvoglimi</w:t>
      </w:r>
      <w:r w:rsidRPr="00B812AA">
        <w:rPr>
          <w:sz w:val="24"/>
          <w:szCs w:val="24"/>
          <w:lang w:val="en-GB"/>
        </w:rPr>
        <w:t xml:space="preserve"> </w:t>
      </w:r>
      <w:r>
        <w:rPr>
          <w:sz w:val="24"/>
          <w:szCs w:val="24"/>
          <w:lang w:val="en-GB"/>
        </w:rPr>
        <w:t>i</w:t>
      </w:r>
      <w:r w:rsidRPr="00B812AA">
        <w:rPr>
          <w:sz w:val="24"/>
          <w:szCs w:val="24"/>
          <w:lang w:val="en-GB"/>
        </w:rPr>
        <w:t xml:space="preserve"> numrit të aksidenteve të rënda</w:t>
      </w:r>
    </w:p>
    <w:p w:rsidR="00583CB8" w:rsidRPr="00B812AA" w:rsidRDefault="00583CB8" w:rsidP="007E30A7">
      <w:pPr>
        <w:spacing w:line="276" w:lineRule="auto"/>
        <w:jc w:val="both"/>
        <w:rPr>
          <w:sz w:val="24"/>
          <w:szCs w:val="24"/>
          <w:lang w:val="en-GB"/>
        </w:rPr>
      </w:pPr>
      <w:r w:rsidRPr="00B812AA">
        <w:rPr>
          <w:sz w:val="24"/>
          <w:szCs w:val="24"/>
          <w:lang w:val="en-GB"/>
        </w:rPr>
        <w:t>•</w:t>
      </w:r>
      <w:r w:rsidRPr="00B812AA">
        <w:rPr>
          <w:sz w:val="24"/>
          <w:szCs w:val="24"/>
          <w:lang w:val="en-GB"/>
        </w:rPr>
        <w:tab/>
        <w:t xml:space="preserve">Sjellja e </w:t>
      </w:r>
      <w:r>
        <w:rPr>
          <w:sz w:val="24"/>
          <w:szCs w:val="24"/>
          <w:lang w:val="en-GB"/>
        </w:rPr>
        <w:t>numrit të aksidenteve në nivel e</w:t>
      </w:r>
      <w:r w:rsidRPr="00B812AA">
        <w:rPr>
          <w:sz w:val="24"/>
          <w:szCs w:val="24"/>
          <w:lang w:val="en-GB"/>
        </w:rPr>
        <w:t xml:space="preserve">vropian </w:t>
      </w:r>
    </w:p>
    <w:p w:rsidR="00583CB8" w:rsidRPr="00B812AA" w:rsidRDefault="00583CB8" w:rsidP="007E30A7">
      <w:pPr>
        <w:spacing w:line="276" w:lineRule="auto"/>
        <w:jc w:val="both"/>
        <w:rPr>
          <w:sz w:val="24"/>
          <w:szCs w:val="24"/>
          <w:lang w:val="en-GB"/>
        </w:rPr>
      </w:pPr>
      <w:r w:rsidRPr="00B812AA">
        <w:rPr>
          <w:sz w:val="24"/>
          <w:szCs w:val="24"/>
          <w:lang w:val="en-GB"/>
        </w:rPr>
        <w:t>•</w:t>
      </w:r>
      <w:r w:rsidRPr="00B812AA">
        <w:rPr>
          <w:sz w:val="24"/>
          <w:szCs w:val="24"/>
          <w:lang w:val="en-GB"/>
        </w:rPr>
        <w:tab/>
        <w:t>Përforcimin e zbatimit të ligjit</w:t>
      </w:r>
    </w:p>
    <w:p w:rsidR="00583CB8" w:rsidRDefault="00583CB8" w:rsidP="007E30A7">
      <w:pPr>
        <w:spacing w:line="276" w:lineRule="auto"/>
        <w:jc w:val="both"/>
        <w:rPr>
          <w:sz w:val="24"/>
          <w:szCs w:val="24"/>
          <w:lang w:val="en-GB"/>
        </w:rPr>
      </w:pPr>
      <w:r>
        <w:rPr>
          <w:sz w:val="24"/>
          <w:szCs w:val="24"/>
          <w:lang w:val="en-GB"/>
        </w:rPr>
        <w:t>•</w:t>
      </w:r>
      <w:r>
        <w:rPr>
          <w:sz w:val="24"/>
          <w:szCs w:val="24"/>
          <w:lang w:val="en-GB"/>
        </w:rPr>
        <w:tab/>
        <w:t>Rritja e ndërgjegjësimit</w:t>
      </w:r>
      <w:r w:rsidRPr="00B812AA">
        <w:rPr>
          <w:sz w:val="24"/>
          <w:szCs w:val="24"/>
          <w:lang w:val="en-GB"/>
        </w:rPr>
        <w:t xml:space="preserve"> dhe krijimi i një kulture për siguri rrugore</w:t>
      </w:r>
    </w:p>
    <w:p w:rsidR="00583CB8" w:rsidRPr="00B812AA" w:rsidRDefault="00583CB8" w:rsidP="007E30A7">
      <w:pPr>
        <w:spacing w:line="276" w:lineRule="auto"/>
        <w:jc w:val="both"/>
        <w:rPr>
          <w:sz w:val="24"/>
          <w:szCs w:val="24"/>
          <w:lang w:val="en-GB"/>
        </w:rPr>
      </w:pPr>
    </w:p>
    <w:p w:rsidR="00583CB8" w:rsidRPr="00B812AA" w:rsidRDefault="00583CB8" w:rsidP="007E30A7">
      <w:pPr>
        <w:spacing w:line="276" w:lineRule="auto"/>
        <w:jc w:val="both"/>
        <w:rPr>
          <w:sz w:val="24"/>
          <w:szCs w:val="24"/>
          <w:lang w:val="en-GB"/>
        </w:rPr>
      </w:pPr>
      <w:r w:rsidRPr="00B812AA">
        <w:rPr>
          <w:sz w:val="24"/>
          <w:szCs w:val="24"/>
          <w:lang w:val="en-GB"/>
        </w:rPr>
        <w:t xml:space="preserve">Vizioni është përafrimi me nivelin e BE –së, të jemi të gatshëm për pranimin e paraparë në BE. </w:t>
      </w:r>
    </w:p>
    <w:p w:rsidR="00583CB8" w:rsidRPr="00B812AA" w:rsidRDefault="00583CB8" w:rsidP="007E30A7">
      <w:pPr>
        <w:spacing w:line="276" w:lineRule="auto"/>
        <w:jc w:val="both"/>
        <w:rPr>
          <w:sz w:val="24"/>
          <w:szCs w:val="24"/>
          <w:lang w:val="en-GB"/>
        </w:rPr>
      </w:pPr>
      <w:r w:rsidRPr="00B812AA">
        <w:rPr>
          <w:sz w:val="24"/>
          <w:szCs w:val="24"/>
          <w:lang w:val="en-GB"/>
        </w:rPr>
        <w:t xml:space="preserve">Janë përcaktuar disa </w:t>
      </w:r>
      <w:r>
        <w:rPr>
          <w:sz w:val="24"/>
          <w:szCs w:val="24"/>
          <w:lang w:val="en-GB"/>
        </w:rPr>
        <w:t>Objektivat</w:t>
      </w:r>
      <w:r w:rsidRPr="00B812AA">
        <w:rPr>
          <w:sz w:val="24"/>
          <w:szCs w:val="24"/>
          <w:lang w:val="en-GB"/>
        </w:rPr>
        <w:t xml:space="preserve"> Cil</w:t>
      </w:r>
      <w:r>
        <w:rPr>
          <w:sz w:val="24"/>
          <w:szCs w:val="24"/>
          <w:lang w:val="en-GB"/>
        </w:rPr>
        <w:t>ë</w:t>
      </w:r>
      <w:r w:rsidRPr="00B812AA">
        <w:rPr>
          <w:sz w:val="24"/>
          <w:szCs w:val="24"/>
          <w:lang w:val="en-GB"/>
        </w:rPr>
        <w:t>sore, si</w:t>
      </w:r>
      <w:r>
        <w:rPr>
          <w:sz w:val="24"/>
          <w:szCs w:val="24"/>
          <w:lang w:val="en-GB"/>
        </w:rPr>
        <w:t>ç</w:t>
      </w:r>
      <w:r w:rsidRPr="00B812AA">
        <w:rPr>
          <w:sz w:val="24"/>
          <w:szCs w:val="24"/>
          <w:lang w:val="en-GB"/>
        </w:rPr>
        <w:t xml:space="preserve"> janë:</w:t>
      </w:r>
    </w:p>
    <w:p w:rsidR="00583CB8" w:rsidRPr="00B812AA" w:rsidRDefault="00583CB8" w:rsidP="007E30A7">
      <w:pPr>
        <w:spacing w:line="276" w:lineRule="auto"/>
        <w:jc w:val="both"/>
        <w:rPr>
          <w:sz w:val="24"/>
          <w:szCs w:val="24"/>
          <w:lang w:val="en-GB"/>
        </w:rPr>
      </w:pPr>
      <w:r w:rsidRPr="00B812AA">
        <w:rPr>
          <w:sz w:val="24"/>
          <w:szCs w:val="24"/>
          <w:lang w:val="en-GB"/>
        </w:rPr>
        <w:t>•</w:t>
      </w:r>
      <w:r w:rsidRPr="00B812AA">
        <w:rPr>
          <w:sz w:val="24"/>
          <w:szCs w:val="24"/>
          <w:lang w:val="en-GB"/>
        </w:rPr>
        <w:tab/>
        <w:t xml:space="preserve">Ulja e shpejtësisë </w:t>
      </w:r>
      <w:r w:rsidRPr="007623B0">
        <w:rPr>
          <w:color w:val="000000" w:themeColor="text1"/>
          <w:sz w:val="24"/>
          <w:szCs w:val="24"/>
          <w:lang w:val="en-GB"/>
        </w:rPr>
        <w:t>(90% pranim, 15% Tolerim)</w:t>
      </w:r>
    </w:p>
    <w:p w:rsidR="00583CB8" w:rsidRPr="00B812AA" w:rsidRDefault="00583CB8" w:rsidP="007E30A7">
      <w:pPr>
        <w:spacing w:line="276" w:lineRule="auto"/>
        <w:jc w:val="both"/>
        <w:rPr>
          <w:sz w:val="24"/>
          <w:szCs w:val="24"/>
          <w:lang w:val="en-GB"/>
        </w:rPr>
      </w:pPr>
      <w:r w:rsidRPr="00B812AA">
        <w:rPr>
          <w:sz w:val="24"/>
          <w:szCs w:val="24"/>
          <w:lang w:val="en-GB"/>
        </w:rPr>
        <w:t>•</w:t>
      </w:r>
      <w:r w:rsidRPr="00B812AA">
        <w:rPr>
          <w:sz w:val="24"/>
          <w:szCs w:val="24"/>
          <w:lang w:val="en-GB"/>
        </w:rPr>
        <w:tab/>
        <w:t xml:space="preserve">Përdorimi i rripave të sigurisë (98% në të gjitha ulëset) </w:t>
      </w:r>
    </w:p>
    <w:p w:rsidR="00583CB8" w:rsidRPr="00B812AA" w:rsidRDefault="00583CB8" w:rsidP="007E30A7">
      <w:pPr>
        <w:spacing w:line="276" w:lineRule="auto"/>
        <w:jc w:val="both"/>
        <w:rPr>
          <w:sz w:val="24"/>
          <w:szCs w:val="24"/>
          <w:lang w:val="en-GB"/>
        </w:rPr>
      </w:pPr>
      <w:r w:rsidRPr="00B812AA">
        <w:rPr>
          <w:sz w:val="24"/>
          <w:szCs w:val="24"/>
          <w:lang w:val="en-GB"/>
        </w:rPr>
        <w:t>•</w:t>
      </w:r>
      <w:r w:rsidRPr="00B812AA">
        <w:rPr>
          <w:sz w:val="24"/>
          <w:szCs w:val="24"/>
          <w:lang w:val="en-GB"/>
        </w:rPr>
        <w:tab/>
        <w:t>Përdorimi i helmetave për moto</w:t>
      </w:r>
      <w:r>
        <w:rPr>
          <w:sz w:val="24"/>
          <w:szCs w:val="24"/>
          <w:lang w:val="en-GB"/>
        </w:rPr>
        <w:t>ç</w:t>
      </w:r>
      <w:r w:rsidRPr="00B812AA">
        <w:rPr>
          <w:sz w:val="24"/>
          <w:szCs w:val="24"/>
          <w:lang w:val="en-GB"/>
        </w:rPr>
        <w:t>i</w:t>
      </w:r>
      <w:r>
        <w:rPr>
          <w:sz w:val="24"/>
          <w:szCs w:val="24"/>
          <w:lang w:val="en-GB"/>
        </w:rPr>
        <w:t>k</w:t>
      </w:r>
      <w:r w:rsidRPr="00B812AA">
        <w:rPr>
          <w:sz w:val="24"/>
          <w:szCs w:val="24"/>
          <w:lang w:val="en-GB"/>
        </w:rPr>
        <w:t>listët (98%)</w:t>
      </w:r>
    </w:p>
    <w:p w:rsidR="00583CB8" w:rsidRPr="00B812AA" w:rsidRDefault="00583CB8" w:rsidP="007E30A7">
      <w:pPr>
        <w:spacing w:line="276" w:lineRule="auto"/>
        <w:jc w:val="both"/>
        <w:rPr>
          <w:sz w:val="24"/>
          <w:szCs w:val="24"/>
          <w:lang w:val="en-GB"/>
        </w:rPr>
      </w:pPr>
      <w:r w:rsidRPr="00B812AA">
        <w:rPr>
          <w:sz w:val="24"/>
          <w:szCs w:val="24"/>
          <w:lang w:val="en-GB"/>
        </w:rPr>
        <w:t>•</w:t>
      </w:r>
      <w:r w:rsidRPr="00B812AA">
        <w:rPr>
          <w:sz w:val="24"/>
          <w:szCs w:val="24"/>
          <w:lang w:val="en-GB"/>
        </w:rPr>
        <w:tab/>
        <w:t>Më pak</w:t>
      </w:r>
      <w:r w:rsidR="009C7FC9">
        <w:rPr>
          <w:sz w:val="24"/>
          <w:szCs w:val="24"/>
          <w:lang w:val="en-GB"/>
        </w:rPr>
        <w:t xml:space="preserve"> ngasje nën ndikim të alkoolit </w:t>
      </w:r>
    </w:p>
    <w:p w:rsidR="00583CB8" w:rsidRDefault="00583CB8" w:rsidP="007E30A7">
      <w:pPr>
        <w:spacing w:line="276" w:lineRule="auto"/>
        <w:jc w:val="both"/>
        <w:rPr>
          <w:sz w:val="24"/>
          <w:szCs w:val="24"/>
          <w:lang w:val="en-GB"/>
        </w:rPr>
      </w:pPr>
      <w:r w:rsidRPr="00B812AA">
        <w:rPr>
          <w:sz w:val="24"/>
          <w:szCs w:val="24"/>
          <w:lang w:val="en-GB"/>
        </w:rPr>
        <w:t>•</w:t>
      </w:r>
      <w:r w:rsidRPr="00B812AA">
        <w:rPr>
          <w:sz w:val="24"/>
          <w:szCs w:val="24"/>
          <w:lang w:val="en-GB"/>
        </w:rPr>
        <w:tab/>
        <w:t>M</w:t>
      </w:r>
      <w:r w:rsidR="009C7FC9">
        <w:rPr>
          <w:sz w:val="24"/>
          <w:szCs w:val="24"/>
          <w:lang w:val="en-GB"/>
        </w:rPr>
        <w:t xml:space="preserve">ë pak ngasje pa patentë shofer </w:t>
      </w:r>
    </w:p>
    <w:p w:rsidR="00583CB8" w:rsidRPr="004D5BB8" w:rsidRDefault="00583CB8" w:rsidP="007E30A7">
      <w:pPr>
        <w:spacing w:line="276" w:lineRule="auto"/>
        <w:jc w:val="both"/>
        <w:rPr>
          <w:sz w:val="24"/>
          <w:szCs w:val="24"/>
          <w:lang w:val="en-GB"/>
        </w:rPr>
      </w:pPr>
    </w:p>
    <w:p w:rsidR="00583CB8" w:rsidRPr="00344203" w:rsidRDefault="00583CB8" w:rsidP="007E30A7">
      <w:pPr>
        <w:spacing w:line="276" w:lineRule="auto"/>
        <w:jc w:val="both"/>
        <w:rPr>
          <w:noProof/>
          <w:sz w:val="24"/>
        </w:rPr>
      </w:pPr>
      <w:r w:rsidRPr="00344203">
        <w:rPr>
          <w:noProof/>
          <w:sz w:val="24"/>
        </w:rPr>
        <w:t>Përveç kësaj janë përca</w:t>
      </w:r>
      <w:r>
        <w:rPr>
          <w:noProof/>
          <w:sz w:val="24"/>
        </w:rPr>
        <w:t>k</w:t>
      </w:r>
      <w:r w:rsidRPr="00344203">
        <w:rPr>
          <w:noProof/>
          <w:sz w:val="24"/>
        </w:rPr>
        <w:t xml:space="preserve">tuar disa </w:t>
      </w:r>
      <w:r w:rsidRPr="00344203">
        <w:rPr>
          <w:b/>
          <w:noProof/>
          <w:sz w:val="24"/>
        </w:rPr>
        <w:t>Aktivitete të Programit</w:t>
      </w:r>
      <w:r w:rsidRPr="00344203">
        <w:rPr>
          <w:noProof/>
          <w:sz w:val="24"/>
        </w:rPr>
        <w:t>, të tilla si:</w:t>
      </w:r>
    </w:p>
    <w:p w:rsidR="00583CB8" w:rsidRPr="00344203" w:rsidRDefault="00583CB8" w:rsidP="007E30A7">
      <w:pPr>
        <w:numPr>
          <w:ilvl w:val="2"/>
          <w:numId w:val="3"/>
        </w:numPr>
        <w:tabs>
          <w:tab w:val="clear" w:pos="1494"/>
          <w:tab w:val="num" w:pos="0"/>
        </w:tabs>
        <w:spacing w:line="276" w:lineRule="auto"/>
        <w:ind w:left="0" w:firstLine="0"/>
        <w:jc w:val="both"/>
        <w:rPr>
          <w:noProof/>
          <w:sz w:val="24"/>
        </w:rPr>
      </w:pPr>
      <w:r w:rsidRPr="00344203">
        <w:rPr>
          <w:noProof/>
          <w:sz w:val="24"/>
        </w:rPr>
        <w:t xml:space="preserve">Ulja e </w:t>
      </w:r>
      <w:r>
        <w:rPr>
          <w:noProof/>
          <w:sz w:val="24"/>
        </w:rPr>
        <w:t>s</w:t>
      </w:r>
      <w:r w:rsidRPr="00344203">
        <w:rPr>
          <w:noProof/>
          <w:sz w:val="24"/>
        </w:rPr>
        <w:t>hpejtësisë</w:t>
      </w:r>
      <w:r>
        <w:rPr>
          <w:noProof/>
          <w:sz w:val="24"/>
        </w:rPr>
        <w:t xml:space="preserve"> së lëvizjes</w:t>
      </w:r>
    </w:p>
    <w:p w:rsidR="00583CB8" w:rsidRPr="00344203" w:rsidRDefault="00583CB8" w:rsidP="007E30A7">
      <w:pPr>
        <w:numPr>
          <w:ilvl w:val="2"/>
          <w:numId w:val="3"/>
        </w:numPr>
        <w:tabs>
          <w:tab w:val="clear" w:pos="1494"/>
          <w:tab w:val="num" w:pos="0"/>
        </w:tabs>
        <w:spacing w:line="276" w:lineRule="auto"/>
        <w:ind w:left="0" w:firstLine="0"/>
        <w:jc w:val="both"/>
        <w:rPr>
          <w:noProof/>
          <w:sz w:val="24"/>
        </w:rPr>
      </w:pPr>
      <w:r w:rsidRPr="00344203">
        <w:rPr>
          <w:noProof/>
          <w:sz w:val="24"/>
        </w:rPr>
        <w:t>Respektimi i personave të pambrojtur (këmbësorëve, fëmijëve dhe</w:t>
      </w:r>
      <w:r>
        <w:rPr>
          <w:noProof/>
          <w:sz w:val="24"/>
        </w:rPr>
        <w:t xml:space="preserve"> i</w:t>
      </w:r>
      <w:r w:rsidRPr="00344203">
        <w:rPr>
          <w:noProof/>
          <w:sz w:val="24"/>
        </w:rPr>
        <w:t xml:space="preserve"> të moshuarve)</w:t>
      </w:r>
    </w:p>
    <w:p w:rsidR="00583CB8" w:rsidRPr="00344203" w:rsidRDefault="00583CB8" w:rsidP="007E30A7">
      <w:pPr>
        <w:numPr>
          <w:ilvl w:val="2"/>
          <w:numId w:val="3"/>
        </w:numPr>
        <w:tabs>
          <w:tab w:val="clear" w:pos="1494"/>
          <w:tab w:val="num" w:pos="0"/>
        </w:tabs>
        <w:spacing w:line="276" w:lineRule="auto"/>
        <w:ind w:left="0" w:firstLine="0"/>
        <w:jc w:val="both"/>
        <w:rPr>
          <w:noProof/>
          <w:sz w:val="24"/>
        </w:rPr>
      </w:pPr>
      <w:r w:rsidRPr="00344203">
        <w:rPr>
          <w:noProof/>
          <w:sz w:val="24"/>
        </w:rPr>
        <w:t xml:space="preserve">Të mos ketë ngasje nën </w:t>
      </w:r>
      <w:r>
        <w:rPr>
          <w:noProof/>
          <w:sz w:val="24"/>
        </w:rPr>
        <w:t>ndikim</w:t>
      </w:r>
      <w:r w:rsidRPr="00344203">
        <w:rPr>
          <w:noProof/>
          <w:sz w:val="24"/>
        </w:rPr>
        <w:t xml:space="preserve"> të alkoolit, drogës dhe narkotikëve të ndryshëm etj.</w:t>
      </w:r>
    </w:p>
    <w:p w:rsidR="00583CB8" w:rsidRPr="00344203" w:rsidRDefault="00583CB8" w:rsidP="007E30A7">
      <w:pPr>
        <w:numPr>
          <w:ilvl w:val="2"/>
          <w:numId w:val="3"/>
        </w:numPr>
        <w:tabs>
          <w:tab w:val="clear" w:pos="1494"/>
          <w:tab w:val="num" w:pos="0"/>
        </w:tabs>
        <w:spacing w:line="276" w:lineRule="auto"/>
        <w:ind w:left="0" w:firstLine="0"/>
        <w:jc w:val="both"/>
        <w:rPr>
          <w:noProof/>
          <w:sz w:val="24"/>
        </w:rPr>
      </w:pPr>
      <w:r>
        <w:rPr>
          <w:noProof/>
          <w:sz w:val="24"/>
        </w:rPr>
        <w:t>Trajtimi</w:t>
      </w:r>
      <w:r w:rsidRPr="00344203">
        <w:rPr>
          <w:noProof/>
          <w:sz w:val="24"/>
        </w:rPr>
        <w:t xml:space="preserve"> i pikave të </w:t>
      </w:r>
      <w:r>
        <w:rPr>
          <w:noProof/>
          <w:sz w:val="24"/>
        </w:rPr>
        <w:t xml:space="preserve">rrezikut (të </w:t>
      </w:r>
      <w:r w:rsidRPr="00344203">
        <w:rPr>
          <w:noProof/>
          <w:sz w:val="24"/>
        </w:rPr>
        <w:t>zeza</w:t>
      </w:r>
      <w:r>
        <w:rPr>
          <w:noProof/>
          <w:sz w:val="24"/>
        </w:rPr>
        <w:t>)</w:t>
      </w:r>
      <w:r w:rsidRPr="00344203">
        <w:rPr>
          <w:noProof/>
          <w:sz w:val="24"/>
        </w:rPr>
        <w:t xml:space="preserve"> </w:t>
      </w:r>
    </w:p>
    <w:p w:rsidR="00583CB8" w:rsidRPr="00344203" w:rsidRDefault="00583CB8" w:rsidP="007E30A7">
      <w:pPr>
        <w:spacing w:line="276" w:lineRule="auto"/>
        <w:jc w:val="both"/>
        <w:rPr>
          <w:noProof/>
          <w:sz w:val="24"/>
        </w:rPr>
      </w:pPr>
    </w:p>
    <w:p w:rsidR="00583CB8" w:rsidRPr="00344203" w:rsidRDefault="00583CB8" w:rsidP="007E30A7">
      <w:pPr>
        <w:tabs>
          <w:tab w:val="num" w:pos="1350"/>
        </w:tabs>
        <w:spacing w:line="276" w:lineRule="auto"/>
        <w:jc w:val="both"/>
        <w:rPr>
          <w:noProof/>
          <w:sz w:val="24"/>
        </w:rPr>
      </w:pPr>
      <w:r w:rsidRPr="00344203">
        <w:rPr>
          <w:noProof/>
          <w:sz w:val="24"/>
        </w:rPr>
        <w:t xml:space="preserve">Ky Program i Sigurisë Rrugore ka qenë një fillim mjaft i mirë për punë serioze në aspektin e sigurisë rrugore në Kosovë. Mund të mirret si bazë e përshtatshme për një strategji dhe plan të veprimit më gjithëpërfshirës. Përmbanë shumicën e tipareve të një programi të tillë dhe identifikon problemet më kritike, të cilan kanë ndikim në sigurinë rrugore. </w:t>
      </w:r>
    </w:p>
    <w:p w:rsidR="00583CB8" w:rsidRDefault="00583CB8" w:rsidP="007E30A7">
      <w:pPr>
        <w:tabs>
          <w:tab w:val="num" w:pos="1350"/>
        </w:tabs>
        <w:spacing w:line="276" w:lineRule="auto"/>
        <w:jc w:val="both"/>
        <w:rPr>
          <w:sz w:val="24"/>
          <w:szCs w:val="24"/>
        </w:rPr>
      </w:pPr>
      <w:r w:rsidRPr="00344203">
        <w:rPr>
          <w:noProof/>
          <w:sz w:val="24"/>
        </w:rPr>
        <w:t>Pavarësisht nga ato që u thanë më lartë programi fillimisht është një paraqitje e synimit dhe e qëllimit që nuk është mjaft i përshtatshëm për një proces të implementimit d</w:t>
      </w:r>
      <w:r>
        <w:rPr>
          <w:noProof/>
          <w:sz w:val="24"/>
        </w:rPr>
        <w:t>he të vlerësimit të qëndrueshëm</w:t>
      </w:r>
      <w:r w:rsidRPr="00C37E55">
        <w:rPr>
          <w:sz w:val="24"/>
          <w:szCs w:val="24"/>
        </w:rPr>
        <w:t>.</w:t>
      </w:r>
      <w:bookmarkStart w:id="129" w:name="_Toc316648660"/>
    </w:p>
    <w:p w:rsidR="00316A36" w:rsidRPr="00C37E55" w:rsidRDefault="00316A36" w:rsidP="00583CB8">
      <w:pPr>
        <w:tabs>
          <w:tab w:val="num" w:pos="1350"/>
        </w:tabs>
        <w:jc w:val="both"/>
        <w:rPr>
          <w:sz w:val="24"/>
          <w:szCs w:val="24"/>
        </w:rPr>
      </w:pPr>
    </w:p>
    <w:p w:rsidR="00583CB8" w:rsidRPr="00936235" w:rsidRDefault="00583CB8" w:rsidP="00936235">
      <w:pPr>
        <w:pStyle w:val="Heading3"/>
        <w:numPr>
          <w:ilvl w:val="0"/>
          <w:numId w:val="0"/>
        </w:numPr>
        <w:ind w:left="720" w:hanging="720"/>
        <w:rPr>
          <w:color w:val="8DB3E2" w:themeColor="text2" w:themeTint="66"/>
        </w:rPr>
      </w:pPr>
      <w:bookmarkStart w:id="130" w:name="_Toc318900017"/>
      <w:bookmarkStart w:id="131" w:name="_Toc318963850"/>
      <w:bookmarkStart w:id="132" w:name="_Toc318963937"/>
      <w:bookmarkStart w:id="133" w:name="_Toc318964335"/>
      <w:bookmarkStart w:id="134" w:name="_Toc318979139"/>
      <w:bookmarkStart w:id="135" w:name="_Toc322899412"/>
      <w:r w:rsidRPr="00936235">
        <w:rPr>
          <w:color w:val="8DB3E2" w:themeColor="text2" w:themeTint="66"/>
        </w:rPr>
        <w:lastRenderedPageBreak/>
        <w:t>4.3.2</w:t>
      </w:r>
      <w:r w:rsidRPr="00936235">
        <w:rPr>
          <w:color w:val="8DB3E2" w:themeColor="text2" w:themeTint="66"/>
        </w:rPr>
        <w:tab/>
      </w:r>
      <w:bookmarkEnd w:id="129"/>
      <w:r w:rsidRPr="00936235">
        <w:rPr>
          <w:color w:val="8DB3E2" w:themeColor="text2" w:themeTint="66"/>
        </w:rPr>
        <w:t>Përmirësimi i Kapaciteteve në Fushën e Sigurisë Rrugore në Kosovë, Banka Botërore, 20</w:t>
      </w:r>
      <w:bookmarkEnd w:id="130"/>
      <w:bookmarkEnd w:id="131"/>
      <w:bookmarkEnd w:id="132"/>
      <w:bookmarkEnd w:id="133"/>
      <w:bookmarkEnd w:id="134"/>
      <w:bookmarkEnd w:id="135"/>
      <w:r w:rsidR="009C7FC9">
        <w:rPr>
          <w:color w:val="8DB3E2" w:themeColor="text2" w:themeTint="66"/>
        </w:rPr>
        <w:t>14</w:t>
      </w:r>
    </w:p>
    <w:p w:rsidR="00583CB8" w:rsidRPr="00C37E55" w:rsidRDefault="00583CB8" w:rsidP="00583CB8">
      <w:pPr>
        <w:tabs>
          <w:tab w:val="num" w:pos="1350"/>
        </w:tabs>
        <w:jc w:val="both"/>
        <w:rPr>
          <w:sz w:val="24"/>
          <w:szCs w:val="24"/>
        </w:rPr>
      </w:pPr>
    </w:p>
    <w:p w:rsidR="00583CB8" w:rsidRDefault="00583CB8" w:rsidP="007E30A7">
      <w:pPr>
        <w:tabs>
          <w:tab w:val="left" w:pos="90"/>
          <w:tab w:val="num" w:pos="1350"/>
        </w:tabs>
        <w:spacing w:line="276" w:lineRule="auto"/>
        <w:jc w:val="both"/>
        <w:rPr>
          <w:noProof/>
          <w:sz w:val="24"/>
        </w:rPr>
      </w:pPr>
      <w:r w:rsidRPr="00344203">
        <w:rPr>
          <w:noProof/>
          <w:sz w:val="24"/>
        </w:rPr>
        <w:t>Grant</w:t>
      </w:r>
      <w:r>
        <w:rPr>
          <w:noProof/>
          <w:sz w:val="24"/>
        </w:rPr>
        <w:t>i (ndihma</w:t>
      </w:r>
      <w:r w:rsidRPr="00344203">
        <w:rPr>
          <w:noProof/>
          <w:sz w:val="24"/>
        </w:rPr>
        <w:t xml:space="preserve"> finan</w:t>
      </w:r>
      <w:r>
        <w:rPr>
          <w:noProof/>
          <w:sz w:val="24"/>
        </w:rPr>
        <w:t>ciare) e Bankës Botërore, nëpër</w:t>
      </w:r>
      <w:r w:rsidRPr="00344203">
        <w:rPr>
          <w:noProof/>
          <w:sz w:val="24"/>
        </w:rPr>
        <w:t xml:space="preserve">mes Asistencës Teknike për Menaxhimin e Shpenzimeve Publike (PEMTAG) ishte e përbërë nga shërbimet këshillimore dhe trajnuese dhe është kryer nga </w:t>
      </w:r>
      <w:r>
        <w:rPr>
          <w:noProof/>
          <w:sz w:val="24"/>
        </w:rPr>
        <w:t>W</w:t>
      </w:r>
      <w:r w:rsidRPr="00344203">
        <w:rPr>
          <w:noProof/>
          <w:sz w:val="24"/>
        </w:rPr>
        <w:t>SP dhe</w:t>
      </w:r>
      <w:r>
        <w:rPr>
          <w:noProof/>
          <w:sz w:val="24"/>
        </w:rPr>
        <w:t xml:space="preserve"> TRL, BM (Britani e M</w:t>
      </w:r>
      <w:r w:rsidRPr="00344203">
        <w:rPr>
          <w:noProof/>
          <w:sz w:val="24"/>
        </w:rPr>
        <w:t xml:space="preserve">adhe). </w:t>
      </w:r>
    </w:p>
    <w:p w:rsidR="00583CB8" w:rsidRPr="00344203" w:rsidRDefault="00583CB8" w:rsidP="007E30A7">
      <w:pPr>
        <w:tabs>
          <w:tab w:val="left" w:pos="90"/>
          <w:tab w:val="num" w:pos="1350"/>
        </w:tabs>
        <w:spacing w:line="276" w:lineRule="auto"/>
        <w:jc w:val="both"/>
        <w:rPr>
          <w:noProof/>
          <w:sz w:val="24"/>
        </w:rPr>
      </w:pPr>
    </w:p>
    <w:p w:rsidR="00583CB8" w:rsidRPr="00C37E55" w:rsidRDefault="00583CB8" w:rsidP="007E30A7">
      <w:pPr>
        <w:tabs>
          <w:tab w:val="num" w:pos="1350"/>
        </w:tabs>
        <w:spacing w:line="276" w:lineRule="auto"/>
        <w:jc w:val="both"/>
        <w:rPr>
          <w:sz w:val="24"/>
          <w:szCs w:val="24"/>
          <w:lang w:val="de-DE"/>
        </w:rPr>
      </w:pPr>
      <w:r w:rsidRPr="00344203">
        <w:rPr>
          <w:noProof/>
          <w:sz w:val="24"/>
        </w:rPr>
        <w:t>Detyrat kryesore të projektit kanë qenë</w:t>
      </w:r>
      <w:r w:rsidRPr="00C37E55">
        <w:rPr>
          <w:sz w:val="24"/>
          <w:szCs w:val="24"/>
          <w:lang w:val="de-DE"/>
        </w:rPr>
        <w:t>:</w:t>
      </w:r>
    </w:p>
    <w:p w:rsidR="00583CB8" w:rsidRPr="00C37E55" w:rsidRDefault="00583CB8" w:rsidP="007E30A7">
      <w:pPr>
        <w:pStyle w:val="ListParagraph"/>
        <w:numPr>
          <w:ilvl w:val="0"/>
          <w:numId w:val="4"/>
        </w:numPr>
        <w:tabs>
          <w:tab w:val="num" w:pos="360"/>
        </w:tabs>
        <w:spacing w:after="200" w:line="276" w:lineRule="auto"/>
        <w:ind w:left="0" w:firstLine="0"/>
        <w:jc w:val="both"/>
        <w:rPr>
          <w:sz w:val="24"/>
          <w:szCs w:val="24"/>
          <w:lang w:val="de-DE"/>
        </w:rPr>
      </w:pPr>
      <w:r w:rsidRPr="00C37E55">
        <w:rPr>
          <w:noProof/>
          <w:sz w:val="24"/>
          <w:lang w:val="de-DE"/>
        </w:rPr>
        <w:t>Krijimi i një platforme të sigurisë rrugore</w:t>
      </w:r>
      <w:r w:rsidRPr="00C37E55">
        <w:rPr>
          <w:sz w:val="24"/>
          <w:szCs w:val="24"/>
          <w:lang w:val="de-DE"/>
        </w:rPr>
        <w:t xml:space="preserve">  </w:t>
      </w:r>
    </w:p>
    <w:p w:rsidR="00583CB8" w:rsidRPr="00C37E55" w:rsidRDefault="00583CB8" w:rsidP="007E30A7">
      <w:pPr>
        <w:tabs>
          <w:tab w:val="num" w:pos="1350"/>
        </w:tabs>
        <w:spacing w:line="276" w:lineRule="auto"/>
        <w:jc w:val="both"/>
        <w:rPr>
          <w:sz w:val="24"/>
          <w:szCs w:val="24"/>
          <w:lang w:val="de-DE"/>
        </w:rPr>
      </w:pPr>
      <w:r w:rsidRPr="00344203">
        <w:rPr>
          <w:noProof/>
          <w:sz w:val="24"/>
        </w:rPr>
        <w:t xml:space="preserve">Ky propozim është implementuar </w:t>
      </w:r>
      <w:r>
        <w:rPr>
          <w:noProof/>
          <w:sz w:val="24"/>
        </w:rPr>
        <w:t xml:space="preserve">duke krijuar </w:t>
      </w:r>
      <w:r w:rsidRPr="00344203">
        <w:rPr>
          <w:noProof/>
          <w:sz w:val="24"/>
        </w:rPr>
        <w:t>Këshillin e</w:t>
      </w:r>
      <w:r>
        <w:rPr>
          <w:noProof/>
          <w:sz w:val="24"/>
        </w:rPr>
        <w:t xml:space="preserve"> Sigurisë së Komunikacionit Rrugor</w:t>
      </w:r>
      <w:r w:rsidRPr="00344203">
        <w:rPr>
          <w:noProof/>
          <w:sz w:val="24"/>
        </w:rPr>
        <w:t xml:space="preserve"> (KS</w:t>
      </w:r>
      <w:r>
        <w:rPr>
          <w:noProof/>
          <w:sz w:val="24"/>
        </w:rPr>
        <w:t>K</w:t>
      </w:r>
      <w:r w:rsidRPr="00344203">
        <w:rPr>
          <w:noProof/>
          <w:sz w:val="24"/>
        </w:rPr>
        <w:t>RR) në Ministrinë e Infrastrukturës</w:t>
      </w:r>
    </w:p>
    <w:p w:rsidR="00583CB8" w:rsidRPr="004D5BB8" w:rsidRDefault="00583CB8" w:rsidP="007E30A7">
      <w:pPr>
        <w:pStyle w:val="ListParagraph"/>
        <w:numPr>
          <w:ilvl w:val="0"/>
          <w:numId w:val="4"/>
        </w:numPr>
        <w:tabs>
          <w:tab w:val="num" w:pos="360"/>
        </w:tabs>
        <w:spacing w:after="200" w:line="276" w:lineRule="auto"/>
        <w:ind w:left="0" w:firstLine="0"/>
        <w:jc w:val="both"/>
        <w:rPr>
          <w:sz w:val="24"/>
          <w:szCs w:val="24"/>
          <w:lang w:val="en-GB"/>
        </w:rPr>
      </w:pPr>
      <w:r w:rsidRPr="00344203">
        <w:rPr>
          <w:noProof/>
          <w:sz w:val="24"/>
        </w:rPr>
        <w:t>Krijimi i Sistemit të Inform</w:t>
      </w:r>
      <w:r>
        <w:rPr>
          <w:noProof/>
          <w:sz w:val="24"/>
        </w:rPr>
        <w:t>imit</w:t>
      </w:r>
      <w:r w:rsidRPr="00344203">
        <w:rPr>
          <w:noProof/>
          <w:sz w:val="24"/>
        </w:rPr>
        <w:t xml:space="preserve"> për Aksidente</w:t>
      </w:r>
    </w:p>
    <w:p w:rsidR="00583CB8" w:rsidRPr="004D5BB8" w:rsidRDefault="00583CB8" w:rsidP="007E30A7">
      <w:pPr>
        <w:tabs>
          <w:tab w:val="num" w:pos="1350"/>
        </w:tabs>
        <w:spacing w:line="276" w:lineRule="auto"/>
        <w:jc w:val="both"/>
        <w:rPr>
          <w:sz w:val="24"/>
          <w:szCs w:val="24"/>
          <w:lang w:val="en-GB"/>
        </w:rPr>
      </w:pPr>
      <w:r w:rsidRPr="00344203">
        <w:rPr>
          <w:noProof/>
          <w:sz w:val="24"/>
        </w:rPr>
        <w:t xml:space="preserve">Kjo është </w:t>
      </w:r>
      <w:r>
        <w:rPr>
          <w:noProof/>
          <w:sz w:val="24"/>
        </w:rPr>
        <w:t>realizuar duke implementuar softu</w:t>
      </w:r>
      <w:r w:rsidRPr="00344203">
        <w:rPr>
          <w:noProof/>
          <w:sz w:val="24"/>
        </w:rPr>
        <w:t>erin e aksidenteve të komunikacioni</w:t>
      </w:r>
      <w:r w:rsidR="00AF62A6">
        <w:rPr>
          <w:noProof/>
          <w:sz w:val="24"/>
        </w:rPr>
        <w:t xml:space="preserve">t </w:t>
      </w:r>
      <w:r w:rsidR="00AF62A6" w:rsidRPr="007623B0">
        <w:rPr>
          <w:noProof/>
          <w:color w:val="000000" w:themeColor="text1"/>
          <w:sz w:val="24"/>
        </w:rPr>
        <w:t>MA</w:t>
      </w:r>
      <w:r w:rsidRPr="007623B0">
        <w:rPr>
          <w:noProof/>
          <w:color w:val="000000" w:themeColor="text1"/>
          <w:sz w:val="24"/>
        </w:rPr>
        <w:t>P</w:t>
      </w:r>
      <w:r w:rsidRPr="007623B0">
        <w:rPr>
          <w:noProof/>
          <w:sz w:val="24"/>
        </w:rPr>
        <w:t>,</w:t>
      </w:r>
      <w:r w:rsidRPr="00344203">
        <w:rPr>
          <w:noProof/>
          <w:sz w:val="24"/>
        </w:rPr>
        <w:t xml:space="preserve"> duke përfshirë edhe trajnimin për Policinë e Komunikacionit të Kosovës</w:t>
      </w:r>
    </w:p>
    <w:p w:rsidR="00583CB8" w:rsidRPr="004D5BB8" w:rsidRDefault="00583CB8" w:rsidP="007E30A7">
      <w:pPr>
        <w:pStyle w:val="ListParagraph"/>
        <w:numPr>
          <w:ilvl w:val="0"/>
          <w:numId w:val="4"/>
        </w:numPr>
        <w:tabs>
          <w:tab w:val="num" w:pos="360"/>
        </w:tabs>
        <w:spacing w:after="200" w:line="276" w:lineRule="auto"/>
        <w:ind w:left="0" w:firstLine="0"/>
        <w:jc w:val="both"/>
        <w:rPr>
          <w:sz w:val="24"/>
          <w:szCs w:val="24"/>
          <w:lang w:val="en-GB"/>
        </w:rPr>
      </w:pPr>
      <w:r w:rsidRPr="00344203">
        <w:rPr>
          <w:noProof/>
          <w:sz w:val="24"/>
        </w:rPr>
        <w:t xml:space="preserve">Auditimi dhe </w:t>
      </w:r>
      <w:r>
        <w:rPr>
          <w:noProof/>
          <w:sz w:val="24"/>
        </w:rPr>
        <w:t xml:space="preserve">projektimi i Sigurisë Rrugore dhe identifikimi </w:t>
      </w:r>
      <w:r w:rsidRPr="00344203">
        <w:rPr>
          <w:noProof/>
          <w:sz w:val="24"/>
        </w:rPr>
        <w:t xml:space="preserve">i Pikave të </w:t>
      </w:r>
      <w:r>
        <w:rPr>
          <w:noProof/>
          <w:sz w:val="24"/>
        </w:rPr>
        <w:t>Rrezikut (t</w:t>
      </w:r>
      <w:r w:rsidRPr="00B812AA">
        <w:rPr>
          <w:sz w:val="24"/>
          <w:szCs w:val="24"/>
          <w:lang w:val="en-GB"/>
        </w:rPr>
        <w:t>ë</w:t>
      </w:r>
      <w:r>
        <w:rPr>
          <w:sz w:val="24"/>
          <w:szCs w:val="24"/>
          <w:lang w:val="en-GB"/>
        </w:rPr>
        <w:t xml:space="preserve"> </w:t>
      </w:r>
      <w:r>
        <w:rPr>
          <w:noProof/>
          <w:sz w:val="24"/>
        </w:rPr>
        <w:t>z</w:t>
      </w:r>
      <w:r w:rsidRPr="00344203">
        <w:rPr>
          <w:noProof/>
          <w:sz w:val="24"/>
        </w:rPr>
        <w:t>eza</w:t>
      </w:r>
      <w:r>
        <w:rPr>
          <w:noProof/>
          <w:sz w:val="24"/>
        </w:rPr>
        <w:t>) dhe trajtimi i tyre</w:t>
      </w:r>
      <w:r w:rsidRPr="004D5BB8">
        <w:rPr>
          <w:sz w:val="24"/>
          <w:szCs w:val="24"/>
          <w:lang w:val="en-GB"/>
        </w:rPr>
        <w:t xml:space="preserve"> </w:t>
      </w:r>
    </w:p>
    <w:p w:rsidR="00583CB8" w:rsidRPr="004D5BB8" w:rsidRDefault="00583CB8" w:rsidP="007E30A7">
      <w:pPr>
        <w:tabs>
          <w:tab w:val="num" w:pos="1350"/>
        </w:tabs>
        <w:spacing w:line="276" w:lineRule="auto"/>
        <w:jc w:val="both"/>
        <w:rPr>
          <w:sz w:val="24"/>
          <w:szCs w:val="24"/>
          <w:lang w:val="en-GB"/>
        </w:rPr>
      </w:pPr>
      <w:r w:rsidRPr="00344203">
        <w:rPr>
          <w:noProof/>
          <w:sz w:val="24"/>
        </w:rPr>
        <w:t>Këto aktivitete janë paraparë të kryhen nga një ose dy grupe pu</w:t>
      </w:r>
      <w:r>
        <w:rPr>
          <w:noProof/>
          <w:sz w:val="24"/>
        </w:rPr>
        <w:t>nuese në pajtim me (KSKRR</w:t>
      </w:r>
      <w:r w:rsidRPr="00344203">
        <w:rPr>
          <w:noProof/>
          <w:sz w:val="24"/>
        </w:rPr>
        <w:t>) mirëpo nuk kanë qenë aktive</w:t>
      </w:r>
    </w:p>
    <w:p w:rsidR="00583CB8" w:rsidRPr="001829EA" w:rsidRDefault="00583CB8" w:rsidP="007E30A7">
      <w:pPr>
        <w:pStyle w:val="ListParagraph"/>
        <w:numPr>
          <w:ilvl w:val="0"/>
          <w:numId w:val="4"/>
        </w:numPr>
        <w:tabs>
          <w:tab w:val="num" w:pos="360"/>
        </w:tabs>
        <w:spacing w:after="200" w:line="276" w:lineRule="auto"/>
        <w:ind w:left="0" w:firstLine="0"/>
        <w:jc w:val="both"/>
        <w:rPr>
          <w:rFonts w:ascii="Cambria" w:hAnsi="Cambria"/>
          <w:lang w:val="en-GB"/>
        </w:rPr>
      </w:pPr>
      <w:r w:rsidRPr="00344203">
        <w:rPr>
          <w:noProof/>
          <w:sz w:val="24"/>
        </w:rPr>
        <w:t xml:space="preserve">Korniza e punës për </w:t>
      </w:r>
      <w:r>
        <w:rPr>
          <w:noProof/>
          <w:sz w:val="24"/>
        </w:rPr>
        <w:t>projektimin</w:t>
      </w:r>
      <w:r w:rsidRPr="00344203">
        <w:rPr>
          <w:noProof/>
          <w:sz w:val="24"/>
        </w:rPr>
        <w:t xml:space="preserve"> dhe </w:t>
      </w:r>
      <w:r>
        <w:rPr>
          <w:noProof/>
          <w:sz w:val="24"/>
        </w:rPr>
        <w:t>zbatimin</w:t>
      </w:r>
      <w:r w:rsidRPr="00344203">
        <w:rPr>
          <w:noProof/>
          <w:sz w:val="24"/>
        </w:rPr>
        <w:t xml:space="preserve"> </w:t>
      </w:r>
      <w:r>
        <w:rPr>
          <w:noProof/>
          <w:sz w:val="24"/>
        </w:rPr>
        <w:t>e</w:t>
      </w:r>
      <w:r w:rsidRPr="00344203">
        <w:rPr>
          <w:noProof/>
          <w:sz w:val="24"/>
        </w:rPr>
        <w:t xml:space="preserve"> fushatave për </w:t>
      </w:r>
      <w:r>
        <w:rPr>
          <w:noProof/>
          <w:sz w:val="24"/>
        </w:rPr>
        <w:t>siguri</w:t>
      </w:r>
      <w:r w:rsidRPr="00344203">
        <w:rPr>
          <w:noProof/>
          <w:sz w:val="24"/>
        </w:rPr>
        <w:t xml:space="preserve"> </w:t>
      </w:r>
      <w:r>
        <w:rPr>
          <w:noProof/>
          <w:sz w:val="24"/>
        </w:rPr>
        <w:t>r</w:t>
      </w:r>
      <w:r w:rsidRPr="00344203">
        <w:rPr>
          <w:noProof/>
          <w:sz w:val="24"/>
        </w:rPr>
        <w:t>rugore</w:t>
      </w:r>
    </w:p>
    <w:p w:rsidR="00583CB8" w:rsidRPr="004D5BB8" w:rsidRDefault="00583CB8" w:rsidP="007E30A7">
      <w:pPr>
        <w:spacing w:line="276" w:lineRule="auto"/>
        <w:rPr>
          <w:sz w:val="24"/>
          <w:szCs w:val="24"/>
          <w:lang w:val="en-GB"/>
        </w:rPr>
      </w:pPr>
      <w:r w:rsidRPr="00344203">
        <w:rPr>
          <w:noProof/>
          <w:sz w:val="24"/>
        </w:rPr>
        <w:t>Vlerësimi i situatës së sigurisë rrugore në Kosovë në kohën kur ekspertët e Bankës Botërore draftuan deklaratën vijuese</w:t>
      </w:r>
      <w:r w:rsidRPr="004D5BB8">
        <w:rPr>
          <w:sz w:val="24"/>
          <w:szCs w:val="24"/>
          <w:lang w:val="en-GB"/>
        </w:rPr>
        <w:t>:</w:t>
      </w:r>
    </w:p>
    <w:p w:rsidR="00583CB8" w:rsidRPr="004D5BB8" w:rsidRDefault="00583CB8" w:rsidP="007E30A7">
      <w:pPr>
        <w:spacing w:line="276" w:lineRule="auto"/>
        <w:rPr>
          <w:rFonts w:ascii="Cambria" w:hAnsi="Cambria"/>
          <w:lang w:val="en-GB"/>
        </w:rPr>
      </w:pPr>
    </w:p>
    <w:p w:rsidR="00583CB8" w:rsidRPr="00344203" w:rsidRDefault="00583CB8" w:rsidP="007E30A7">
      <w:pPr>
        <w:pBdr>
          <w:top w:val="single" w:sz="4" w:space="1" w:color="auto"/>
          <w:left w:val="single" w:sz="4" w:space="4" w:color="auto"/>
          <w:bottom w:val="single" w:sz="4" w:space="1" w:color="auto"/>
          <w:right w:val="single" w:sz="4" w:space="4" w:color="auto"/>
        </w:pBdr>
        <w:shd w:val="clear" w:color="auto" w:fill="D9D9D9"/>
        <w:tabs>
          <w:tab w:val="left" w:pos="6570"/>
        </w:tabs>
        <w:autoSpaceDE w:val="0"/>
        <w:autoSpaceDN w:val="0"/>
        <w:adjustRightInd w:val="0"/>
        <w:spacing w:line="276" w:lineRule="auto"/>
        <w:jc w:val="both"/>
        <w:rPr>
          <w:rFonts w:ascii="Cambria" w:hAnsi="Cambria" w:cs="Arial-BoldMT"/>
          <w:bCs/>
          <w:noProof/>
        </w:rPr>
      </w:pPr>
      <w:bookmarkStart w:id="136" w:name="_Toc316648661"/>
      <w:r w:rsidRPr="00344203">
        <w:rPr>
          <w:rFonts w:ascii="Cambria" w:hAnsi="Cambria" w:cs="Arial-BoldMT"/>
          <w:bCs/>
          <w:noProof/>
        </w:rPr>
        <w:t>Këto shifra tregojnë se çmimi të cilin është duke e paguar Kosova për praktikat e dobëta të sigurisë rrugore është mjaft domethënës dhe duhet të jetë një arsye për brengosje. Shifrat paraqesin një çmim të</w:t>
      </w:r>
      <w:r w:rsidRPr="00A350DC">
        <w:rPr>
          <w:rFonts w:ascii="Cambria" w:hAnsi="Cambria" w:cs="Arial-BoldMT"/>
          <w:bCs/>
          <w:noProof/>
        </w:rPr>
        <w:t xml:space="preserve"> </w:t>
      </w:r>
      <w:r w:rsidRPr="007623B0">
        <w:rPr>
          <w:rFonts w:ascii="Cambria" w:hAnsi="Cambria" w:cs="Arial-BoldMT"/>
          <w:bCs/>
          <w:noProof/>
          <w:color w:val="000000" w:themeColor="text1"/>
        </w:rPr>
        <w:t xml:space="preserve">lartë i cili do të paguhet </w:t>
      </w:r>
      <w:r w:rsidRPr="00344203">
        <w:rPr>
          <w:rFonts w:ascii="Cambria" w:hAnsi="Cambria" w:cs="Arial-BoldMT"/>
          <w:bCs/>
          <w:noProof/>
        </w:rPr>
        <w:t>nga Kosova, veçanërisht pasi që ato kryesisht shkaktohen nga gabimet njerëzore nga të cilat një pjesë e madhe mund të parandalohet me mënyrën e programit të koordinuar të sigurisë rrugore të zbatuar nga shumë – agjencione.</w:t>
      </w:r>
    </w:p>
    <w:p w:rsidR="00583CB8" w:rsidRPr="00C37E55" w:rsidRDefault="00583CB8" w:rsidP="00583CB8">
      <w:pPr>
        <w:pStyle w:val="Heading3"/>
        <w:numPr>
          <w:ilvl w:val="0"/>
          <w:numId w:val="0"/>
        </w:numPr>
      </w:pPr>
      <w:bookmarkStart w:id="137" w:name="_Toc318900018"/>
      <w:bookmarkStart w:id="138" w:name="_Toc318963851"/>
      <w:bookmarkStart w:id="139" w:name="_Toc318963938"/>
      <w:bookmarkStart w:id="140" w:name="_Toc318964336"/>
    </w:p>
    <w:p w:rsidR="00316A36" w:rsidRDefault="00316A36" w:rsidP="00936235">
      <w:pPr>
        <w:pStyle w:val="Heading3"/>
        <w:numPr>
          <w:ilvl w:val="0"/>
          <w:numId w:val="0"/>
        </w:numPr>
        <w:ind w:left="720" w:hanging="720"/>
        <w:rPr>
          <w:color w:val="8DB3E2" w:themeColor="text2" w:themeTint="66"/>
        </w:rPr>
      </w:pPr>
      <w:bookmarkStart w:id="141" w:name="_Toc318979140"/>
      <w:bookmarkStart w:id="142" w:name="_Toc322899413"/>
    </w:p>
    <w:p w:rsidR="00316A36" w:rsidRDefault="00316A36" w:rsidP="00936235">
      <w:pPr>
        <w:pStyle w:val="Heading3"/>
        <w:numPr>
          <w:ilvl w:val="0"/>
          <w:numId w:val="0"/>
        </w:numPr>
        <w:ind w:left="720" w:hanging="720"/>
        <w:rPr>
          <w:color w:val="8DB3E2" w:themeColor="text2" w:themeTint="66"/>
        </w:rPr>
      </w:pPr>
    </w:p>
    <w:p w:rsidR="00316A36" w:rsidRDefault="00316A36" w:rsidP="00936235">
      <w:pPr>
        <w:pStyle w:val="Heading3"/>
        <w:numPr>
          <w:ilvl w:val="0"/>
          <w:numId w:val="0"/>
        </w:numPr>
        <w:ind w:left="720" w:hanging="720"/>
        <w:rPr>
          <w:color w:val="8DB3E2" w:themeColor="text2" w:themeTint="66"/>
        </w:rPr>
      </w:pPr>
    </w:p>
    <w:p w:rsidR="00316A36" w:rsidRDefault="00316A36" w:rsidP="00936235">
      <w:pPr>
        <w:pStyle w:val="Heading3"/>
        <w:numPr>
          <w:ilvl w:val="0"/>
          <w:numId w:val="0"/>
        </w:numPr>
        <w:ind w:left="720" w:hanging="720"/>
        <w:rPr>
          <w:color w:val="8DB3E2" w:themeColor="text2" w:themeTint="66"/>
        </w:rPr>
      </w:pPr>
    </w:p>
    <w:p w:rsidR="00316A36" w:rsidRDefault="00316A36" w:rsidP="00936235">
      <w:pPr>
        <w:pStyle w:val="Heading3"/>
        <w:numPr>
          <w:ilvl w:val="0"/>
          <w:numId w:val="0"/>
        </w:numPr>
        <w:ind w:left="720" w:hanging="720"/>
        <w:rPr>
          <w:color w:val="8DB3E2" w:themeColor="text2" w:themeTint="66"/>
        </w:rPr>
      </w:pPr>
    </w:p>
    <w:p w:rsidR="00316A36" w:rsidRDefault="00316A36" w:rsidP="00316A36">
      <w:pPr>
        <w:pStyle w:val="Heading3"/>
        <w:numPr>
          <w:ilvl w:val="0"/>
          <w:numId w:val="0"/>
        </w:numPr>
        <w:rPr>
          <w:color w:val="8DB3E2" w:themeColor="text2" w:themeTint="66"/>
        </w:rPr>
      </w:pPr>
    </w:p>
    <w:p w:rsidR="00316A36" w:rsidRDefault="00316A36" w:rsidP="00316A36"/>
    <w:p w:rsidR="00316A36" w:rsidRPr="00316A36" w:rsidRDefault="00316A36" w:rsidP="00316A36"/>
    <w:p w:rsidR="00583CB8" w:rsidRPr="00936235" w:rsidRDefault="00583CB8" w:rsidP="00936235">
      <w:pPr>
        <w:pStyle w:val="Heading3"/>
        <w:numPr>
          <w:ilvl w:val="0"/>
          <w:numId w:val="0"/>
        </w:numPr>
        <w:ind w:left="720" w:hanging="720"/>
        <w:rPr>
          <w:color w:val="8DB3E2" w:themeColor="text2" w:themeTint="66"/>
        </w:rPr>
      </w:pPr>
      <w:r w:rsidRPr="00936235">
        <w:rPr>
          <w:color w:val="8DB3E2" w:themeColor="text2" w:themeTint="66"/>
        </w:rPr>
        <w:lastRenderedPageBreak/>
        <w:t>4.3.3</w:t>
      </w:r>
      <w:r w:rsidRPr="00936235">
        <w:rPr>
          <w:color w:val="8DB3E2" w:themeColor="text2" w:themeTint="66"/>
        </w:rPr>
        <w:tab/>
      </w:r>
      <w:bookmarkEnd w:id="136"/>
      <w:r w:rsidRPr="00936235">
        <w:rPr>
          <w:color w:val="8DB3E2" w:themeColor="text2" w:themeTint="66"/>
        </w:rPr>
        <w:t>Strategjia e Sigurisë Rrugore Regjionale (SSRRR) për pjesëmarrësit e SEETO-s, SEETO, 2009</w:t>
      </w:r>
      <w:bookmarkEnd w:id="137"/>
      <w:bookmarkEnd w:id="138"/>
      <w:bookmarkEnd w:id="139"/>
      <w:bookmarkEnd w:id="140"/>
      <w:bookmarkEnd w:id="141"/>
      <w:bookmarkEnd w:id="142"/>
    </w:p>
    <w:p w:rsidR="00583CB8" w:rsidRPr="00C37E55" w:rsidRDefault="00583CB8" w:rsidP="00583CB8">
      <w:pPr>
        <w:jc w:val="center"/>
        <w:rPr>
          <w:sz w:val="24"/>
          <w:szCs w:val="24"/>
        </w:rPr>
      </w:pPr>
    </w:p>
    <w:p w:rsidR="00583CB8" w:rsidRPr="00C37E55" w:rsidRDefault="00583CB8" w:rsidP="007E30A7">
      <w:pPr>
        <w:spacing w:line="276" w:lineRule="auto"/>
        <w:jc w:val="both"/>
        <w:rPr>
          <w:sz w:val="24"/>
          <w:szCs w:val="24"/>
        </w:rPr>
      </w:pPr>
      <w:r w:rsidRPr="00344203">
        <w:rPr>
          <w:noProof/>
          <w:sz w:val="24"/>
        </w:rPr>
        <w:t>Ky Projekt i financuar nga BE, (Ndihma Evropiane) për SEETO (Obzervimin</w:t>
      </w:r>
      <w:r>
        <w:rPr>
          <w:noProof/>
          <w:sz w:val="24"/>
        </w:rPr>
        <w:t xml:space="preserve"> e Transportit të Evropës Jugl</w:t>
      </w:r>
      <w:r w:rsidRPr="00344203">
        <w:rPr>
          <w:noProof/>
          <w:sz w:val="24"/>
        </w:rPr>
        <w:t xml:space="preserve">indore) është kryer nga  </w:t>
      </w:r>
      <w:r>
        <w:rPr>
          <w:noProof/>
          <w:sz w:val="24"/>
        </w:rPr>
        <w:t>W</w:t>
      </w:r>
      <w:r w:rsidRPr="00344203">
        <w:rPr>
          <w:noProof/>
          <w:sz w:val="24"/>
        </w:rPr>
        <w:t>YG International Limited, UK (BM). Kjo strategji ka të bëjë me të gjithë pjesëmarrësit në SEETO (Shqipërinë, Bosnën dhe Hercegovinën, Kroacinë, Ish Republikën Jugosllave të Maqedonisë, Malin e Zi, Serbinë dhe Kosovën)</w:t>
      </w:r>
    </w:p>
    <w:p w:rsidR="00583CB8" w:rsidRPr="00C37E55" w:rsidRDefault="00583CB8" w:rsidP="007E30A7">
      <w:pPr>
        <w:spacing w:line="276" w:lineRule="auto"/>
        <w:jc w:val="both"/>
        <w:rPr>
          <w:sz w:val="24"/>
          <w:szCs w:val="24"/>
        </w:rPr>
      </w:pPr>
      <w:r w:rsidRPr="00344203">
        <w:rPr>
          <w:noProof/>
          <w:sz w:val="24"/>
        </w:rPr>
        <w:t>Vizioni i strategjisë është përcaktuar sin ë vijim</w:t>
      </w:r>
      <w:r w:rsidRPr="00C37E55">
        <w:rPr>
          <w:sz w:val="24"/>
          <w:szCs w:val="24"/>
        </w:rPr>
        <w:t>:</w:t>
      </w:r>
    </w:p>
    <w:p w:rsidR="00583CB8" w:rsidRPr="00C37E55" w:rsidRDefault="00583CB8" w:rsidP="007E30A7">
      <w:pPr>
        <w:spacing w:line="276" w:lineRule="auto"/>
        <w:jc w:val="both"/>
        <w:rPr>
          <w:sz w:val="24"/>
          <w:szCs w:val="24"/>
        </w:rPr>
      </w:pPr>
    </w:p>
    <w:p w:rsidR="00583CB8" w:rsidRPr="00583CB8" w:rsidRDefault="00583CB8" w:rsidP="007E30A7">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szCs w:val="24"/>
        </w:rPr>
      </w:pPr>
      <w:r w:rsidRPr="00344203">
        <w:rPr>
          <w:rFonts w:ascii="Cambria" w:hAnsi="Cambria" w:cs="Tahoma"/>
          <w:noProof/>
          <w:szCs w:val="24"/>
        </w:rPr>
        <w:t>Arritja e nivelit të Sigurisë Rrugore dhe krijimi i trendeve pozitive me rënjen e vazhdueshme të numrit të fataliteteve dhe të të lënduarve si në rastet e vendeve m</w:t>
      </w:r>
      <w:r>
        <w:rPr>
          <w:rFonts w:ascii="Cambria" w:hAnsi="Cambria" w:cs="Tahoma"/>
          <w:noProof/>
          <w:szCs w:val="24"/>
        </w:rPr>
        <w:t>e performancën më të mirë në BE</w:t>
      </w:r>
    </w:p>
    <w:p w:rsidR="00583CB8" w:rsidRPr="00C37E55" w:rsidRDefault="00583CB8" w:rsidP="007E30A7">
      <w:pPr>
        <w:spacing w:line="276" w:lineRule="auto"/>
        <w:rPr>
          <w:sz w:val="24"/>
        </w:rPr>
      </w:pPr>
      <w:r w:rsidRPr="00C37E55">
        <w:rPr>
          <w:sz w:val="24"/>
        </w:rPr>
        <w:t>Misioni deklaron:</w:t>
      </w:r>
    </w:p>
    <w:p w:rsidR="00583CB8" w:rsidRPr="00C37E55" w:rsidRDefault="00583CB8" w:rsidP="007E30A7">
      <w:pPr>
        <w:spacing w:line="276" w:lineRule="auto"/>
        <w:rPr>
          <w:rFonts w:ascii="Cambria" w:hAnsi="Cambria"/>
        </w:rPr>
      </w:pPr>
    </w:p>
    <w:p w:rsidR="00583CB8" w:rsidRPr="00344203" w:rsidRDefault="00583CB8" w:rsidP="007E30A7">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noProof/>
          <w:szCs w:val="24"/>
        </w:rPr>
      </w:pPr>
      <w:r w:rsidRPr="00344203">
        <w:rPr>
          <w:rFonts w:ascii="Cambria" w:hAnsi="Cambria" w:cs="SymbolMT"/>
          <w:noProof/>
          <w:szCs w:val="24"/>
        </w:rPr>
        <w:t>− Aktivizo kushtet për zhvillimin e qëndrueshëm të transportit dhe të shoqërisë ku të gjithë qytetarët, në veçanti shfrytëzuesiit e pambrojtur në rrugë, do të jetë një pjesë e komunikacionit të sigurtë , e jetës dhe e punës së përditshme</w:t>
      </w:r>
      <w:r w:rsidRPr="00344203">
        <w:rPr>
          <w:rFonts w:ascii="Cambria" w:hAnsi="Cambria" w:cs="Tahoma"/>
          <w:noProof/>
          <w:szCs w:val="24"/>
        </w:rPr>
        <w:t>,</w:t>
      </w:r>
    </w:p>
    <w:p w:rsidR="00583CB8" w:rsidRPr="00344203" w:rsidRDefault="00583CB8" w:rsidP="007E30A7">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noProof/>
          <w:szCs w:val="24"/>
        </w:rPr>
      </w:pPr>
      <w:r w:rsidRPr="00344203">
        <w:rPr>
          <w:rFonts w:ascii="Cambria" w:hAnsi="Cambria" w:cs="SymbolMT"/>
          <w:noProof/>
          <w:szCs w:val="24"/>
        </w:rPr>
        <w:t>− Krijimi i sistemit mbrojtës për sigurinë rrugore i cili do të përfshijë një spektër të gjerë të akterëve si</w:t>
      </w:r>
      <w:r w:rsidRPr="00344203">
        <w:rPr>
          <w:rFonts w:ascii="Cambria" w:hAnsi="Cambria" w:cs="Tahoma"/>
          <w:noProof/>
          <w:szCs w:val="24"/>
        </w:rPr>
        <w:t>: Parlamente, Qeveri, Ministri, institucione të ndryshme, organizata, Univerzitete, OJQ, shoqatat e klubeve automobilistike, profesionalist, etj</w:t>
      </w:r>
      <w:r w:rsidRPr="00A350DC">
        <w:rPr>
          <w:rFonts w:ascii="Cambria" w:hAnsi="Cambria" w:cs="Tahoma"/>
          <w:noProof/>
          <w:szCs w:val="24"/>
        </w:rPr>
        <w:t xml:space="preserve">.  </w:t>
      </w:r>
      <w:r w:rsidR="00A350DC">
        <w:rPr>
          <w:rFonts w:ascii="Cambria" w:hAnsi="Cambria" w:cs="Tahoma"/>
          <w:noProof/>
          <w:szCs w:val="24"/>
        </w:rPr>
        <w:t>k</w:t>
      </w:r>
      <w:r w:rsidRPr="00344203">
        <w:rPr>
          <w:rFonts w:ascii="Cambria" w:hAnsi="Cambria" w:cs="Tahoma"/>
          <w:noProof/>
          <w:szCs w:val="24"/>
        </w:rPr>
        <w:t xml:space="preserve">u secili do të dijë përfitimet dhe përgjegjësitë, dhe </w:t>
      </w:r>
    </w:p>
    <w:p w:rsidR="00583CB8" w:rsidRPr="00C37E55" w:rsidRDefault="00583CB8" w:rsidP="007E30A7">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szCs w:val="24"/>
        </w:rPr>
      </w:pPr>
      <w:r w:rsidRPr="00344203">
        <w:rPr>
          <w:rFonts w:ascii="Cambria" w:hAnsi="Cambria" w:cs="SymbolMT"/>
          <w:noProof/>
          <w:szCs w:val="24"/>
        </w:rPr>
        <w:t xml:space="preserve">−Zgjerojë sistemin e përgjegjësive për aksidentet e komunikacionit, </w:t>
      </w:r>
      <w:r>
        <w:rPr>
          <w:rFonts w:ascii="Cambria" w:hAnsi="Cambria" w:cs="SymbolMT"/>
          <w:noProof/>
          <w:szCs w:val="24"/>
        </w:rPr>
        <w:t>duke filluar</w:t>
      </w:r>
      <w:r w:rsidRPr="00344203">
        <w:rPr>
          <w:rFonts w:ascii="Cambria" w:hAnsi="Cambria" w:cs="SymbolMT"/>
          <w:noProof/>
          <w:szCs w:val="24"/>
        </w:rPr>
        <w:t xml:space="preserve"> nga pjesëmarrësit e involvuar direkt në aksidentete</w:t>
      </w:r>
      <w:r>
        <w:rPr>
          <w:rFonts w:ascii="Cambria" w:hAnsi="Cambria" w:cs="SymbolMT"/>
          <w:noProof/>
          <w:szCs w:val="24"/>
        </w:rPr>
        <w:t>t</w:t>
      </w:r>
      <w:r w:rsidRPr="00344203">
        <w:rPr>
          <w:rFonts w:ascii="Cambria" w:hAnsi="Cambria" w:cs="SymbolMT"/>
          <w:noProof/>
          <w:szCs w:val="24"/>
        </w:rPr>
        <w:t xml:space="preserve"> e komunikacionit,</w:t>
      </w:r>
      <w:r>
        <w:rPr>
          <w:rFonts w:ascii="Cambria" w:hAnsi="Cambria" w:cs="SymbolMT"/>
          <w:noProof/>
          <w:szCs w:val="24"/>
        </w:rPr>
        <w:t xml:space="preserve"> e deri</w:t>
      </w:r>
      <w:r w:rsidRPr="00344203">
        <w:rPr>
          <w:rFonts w:ascii="Cambria" w:hAnsi="Cambria" w:cs="SymbolMT"/>
          <w:noProof/>
          <w:szCs w:val="24"/>
        </w:rPr>
        <w:t xml:space="preserve"> te të</w:t>
      </w:r>
      <w:r>
        <w:rPr>
          <w:rFonts w:ascii="Cambria" w:hAnsi="Cambria" w:cs="SymbolMT"/>
          <w:noProof/>
          <w:szCs w:val="24"/>
        </w:rPr>
        <w:t xml:space="preserve"> gjith</w:t>
      </w:r>
      <w:r w:rsidRPr="00344203">
        <w:rPr>
          <w:rFonts w:ascii="Cambria" w:hAnsi="Cambria" w:cs="SymbolMT"/>
          <w:noProof/>
          <w:szCs w:val="24"/>
        </w:rPr>
        <w:t>ë akterët të cilët mund të kontribuojnë në uljen e rrezikut të aksidenteve të komunikacionit dhe të fataliteteve nga këto aksidente</w:t>
      </w:r>
      <w:r w:rsidRPr="00C37E55">
        <w:rPr>
          <w:rFonts w:ascii="Cambria" w:hAnsi="Cambria" w:cs="Tahoma"/>
          <w:szCs w:val="24"/>
        </w:rPr>
        <w:t>.</w:t>
      </w:r>
    </w:p>
    <w:p w:rsidR="00583CB8" w:rsidRPr="00C37E55" w:rsidRDefault="00583CB8" w:rsidP="007E30A7">
      <w:pPr>
        <w:spacing w:line="276" w:lineRule="auto"/>
        <w:rPr>
          <w:rFonts w:ascii="Cambria" w:hAnsi="Cambria" w:cs="Tahoma"/>
          <w:sz w:val="24"/>
          <w:szCs w:val="24"/>
        </w:rPr>
      </w:pPr>
    </w:p>
    <w:p w:rsidR="00583CB8" w:rsidRPr="00C37E55" w:rsidRDefault="00583CB8" w:rsidP="007E30A7">
      <w:pPr>
        <w:spacing w:line="276" w:lineRule="auto"/>
        <w:rPr>
          <w:sz w:val="24"/>
        </w:rPr>
      </w:pPr>
      <w:r w:rsidRPr="00C37E55">
        <w:rPr>
          <w:rFonts w:cs="Tahoma"/>
          <w:sz w:val="28"/>
          <w:szCs w:val="24"/>
        </w:rPr>
        <w:tab/>
      </w:r>
      <w:r w:rsidRPr="00C37E55">
        <w:rPr>
          <w:sz w:val="24"/>
        </w:rPr>
        <w:t>Qëllimi është:</w:t>
      </w:r>
    </w:p>
    <w:p w:rsidR="00583CB8" w:rsidRPr="00C37E55" w:rsidRDefault="00583CB8" w:rsidP="007E30A7">
      <w:pPr>
        <w:spacing w:line="276" w:lineRule="auto"/>
        <w:rPr>
          <w:rFonts w:ascii="Cambria" w:hAnsi="Cambria" w:cs="Tahoma"/>
          <w:sz w:val="24"/>
          <w:szCs w:val="24"/>
        </w:rPr>
      </w:pPr>
    </w:p>
    <w:p w:rsidR="00583CB8" w:rsidRPr="00C37E55" w:rsidRDefault="00583CB8" w:rsidP="007E30A7">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276" w:lineRule="auto"/>
        <w:rPr>
          <w:rFonts w:ascii="Cambria" w:hAnsi="Cambria" w:cs="Tahoma"/>
          <w:szCs w:val="24"/>
        </w:rPr>
      </w:pPr>
      <w:r w:rsidRPr="00344203">
        <w:rPr>
          <w:rFonts w:ascii="Cambria" w:hAnsi="Cambria" w:cs="Tahoma"/>
          <w:noProof/>
          <w:szCs w:val="24"/>
        </w:rPr>
        <w:t xml:space="preserve">Qëllimi i Strategjisë Regjionale të Sigurisë Rrugore është i përcaktuar me </w:t>
      </w:r>
      <w:r>
        <w:rPr>
          <w:rFonts w:ascii="Cambria" w:hAnsi="Cambria" w:cs="Tahoma"/>
          <w:noProof/>
          <w:szCs w:val="24"/>
        </w:rPr>
        <w:t>zvoglim</w:t>
      </w:r>
      <w:r w:rsidRPr="00344203">
        <w:rPr>
          <w:rFonts w:ascii="Cambria" w:hAnsi="Cambria" w:cs="Tahoma"/>
          <w:noProof/>
          <w:szCs w:val="24"/>
        </w:rPr>
        <w:t xml:space="preserve"> prej 50% të fataliteteve nga aksidentet rrugore dhe 30% të lëndimeve serioze duke krahasuar vitin 2019 me </w:t>
      </w:r>
      <w:r>
        <w:rPr>
          <w:rFonts w:ascii="Cambria" w:hAnsi="Cambria" w:cs="Tahoma"/>
          <w:noProof/>
          <w:szCs w:val="24"/>
        </w:rPr>
        <w:t xml:space="preserve">vitin </w:t>
      </w:r>
      <w:r w:rsidRPr="00344203">
        <w:rPr>
          <w:rFonts w:ascii="Cambria" w:hAnsi="Cambria" w:cs="Tahoma"/>
          <w:noProof/>
          <w:szCs w:val="24"/>
        </w:rPr>
        <w:t>2007</w:t>
      </w:r>
      <w:r w:rsidRPr="00C37E55">
        <w:rPr>
          <w:rFonts w:ascii="Cambria" w:hAnsi="Cambria" w:cs="Tahoma"/>
          <w:szCs w:val="24"/>
        </w:rPr>
        <w:t>.</w:t>
      </w:r>
    </w:p>
    <w:p w:rsidR="00583CB8" w:rsidRPr="00C37E55" w:rsidRDefault="00583CB8" w:rsidP="007E30A7">
      <w:pPr>
        <w:autoSpaceDE w:val="0"/>
        <w:autoSpaceDN w:val="0"/>
        <w:adjustRightInd w:val="0"/>
        <w:spacing w:line="276" w:lineRule="auto"/>
        <w:rPr>
          <w:rFonts w:cs="Tahoma"/>
          <w:sz w:val="24"/>
          <w:szCs w:val="24"/>
        </w:rPr>
      </w:pPr>
    </w:p>
    <w:p w:rsidR="00583CB8" w:rsidRPr="00344203" w:rsidRDefault="00583CB8" w:rsidP="007E30A7">
      <w:pPr>
        <w:autoSpaceDE w:val="0"/>
        <w:autoSpaceDN w:val="0"/>
        <w:adjustRightInd w:val="0"/>
        <w:spacing w:line="276" w:lineRule="auto"/>
        <w:jc w:val="both"/>
        <w:rPr>
          <w:rFonts w:cs="Tahoma"/>
          <w:noProof/>
          <w:sz w:val="24"/>
          <w:szCs w:val="24"/>
        </w:rPr>
      </w:pPr>
      <w:r w:rsidRPr="00344203">
        <w:rPr>
          <w:rFonts w:cs="Tahoma"/>
          <w:noProof/>
          <w:sz w:val="24"/>
          <w:szCs w:val="24"/>
        </w:rPr>
        <w:t>Për të përmbushur këtë qëllim, një qasje e integruar do të përdoret duke u bazuar në katër elemente   (“4E”</w:t>
      </w:r>
      <w:r>
        <w:rPr>
          <w:rFonts w:cs="Tahoma"/>
          <w:noProof/>
          <w:sz w:val="24"/>
          <w:szCs w:val="24"/>
        </w:rPr>
        <w:t xml:space="preserve"> ang.</w:t>
      </w:r>
      <w:r w:rsidR="0069615E">
        <w:rPr>
          <w:rFonts w:cs="Tahoma"/>
          <w:noProof/>
          <w:sz w:val="24"/>
          <w:szCs w:val="24"/>
        </w:rPr>
        <w:t xml:space="preserve"> Education, Design engineering, Emergency, Implementation</w:t>
      </w:r>
      <w:r w:rsidRPr="00344203">
        <w:rPr>
          <w:rFonts w:cs="Tahoma"/>
          <w:noProof/>
          <w:sz w:val="24"/>
          <w:szCs w:val="24"/>
        </w:rPr>
        <w:t>) dhe disa masa shtesë:</w:t>
      </w:r>
    </w:p>
    <w:p w:rsidR="00583CB8" w:rsidRPr="007623B0" w:rsidRDefault="00A350DC" w:rsidP="007E30A7">
      <w:pPr>
        <w:pStyle w:val="ListParagraph1"/>
        <w:numPr>
          <w:ilvl w:val="0"/>
          <w:numId w:val="6"/>
        </w:numPr>
        <w:autoSpaceDE w:val="0"/>
        <w:autoSpaceDN w:val="0"/>
        <w:adjustRightInd w:val="0"/>
        <w:spacing w:after="0"/>
        <w:ind w:left="0" w:firstLine="0"/>
        <w:jc w:val="both"/>
        <w:rPr>
          <w:rFonts w:eastAsia="Calibri" w:cs="Tahoma"/>
          <w:noProof/>
          <w:color w:val="000000" w:themeColor="text1"/>
          <w:sz w:val="24"/>
          <w:szCs w:val="24"/>
        </w:rPr>
      </w:pPr>
      <w:r w:rsidRPr="007623B0">
        <w:rPr>
          <w:rFonts w:eastAsia="Calibri" w:cs="Tahoma"/>
          <w:noProof/>
          <w:color w:val="000000" w:themeColor="text1"/>
          <w:sz w:val="24"/>
          <w:szCs w:val="24"/>
        </w:rPr>
        <w:t>Edukimi</w:t>
      </w:r>
      <w:r w:rsidR="000B300C" w:rsidRPr="007623B0">
        <w:rPr>
          <w:color w:val="000000" w:themeColor="text1"/>
        </w:rPr>
        <w:t xml:space="preserve"> </w:t>
      </w:r>
      <w:r w:rsidRPr="007623B0">
        <w:rPr>
          <w:rFonts w:eastAsia="Calibri" w:cs="Tahoma"/>
          <w:noProof/>
          <w:color w:val="000000" w:themeColor="text1"/>
          <w:sz w:val="24"/>
          <w:szCs w:val="24"/>
        </w:rPr>
        <w:t>-</w:t>
      </w:r>
      <w:r w:rsidR="000B300C" w:rsidRPr="007623B0">
        <w:rPr>
          <w:rFonts w:eastAsia="Calibri" w:cs="Tahoma"/>
          <w:noProof/>
          <w:color w:val="000000" w:themeColor="text1"/>
          <w:sz w:val="24"/>
          <w:szCs w:val="24"/>
        </w:rPr>
        <w:t xml:space="preserve"> Education</w:t>
      </w:r>
    </w:p>
    <w:p w:rsidR="00583CB8" w:rsidRPr="007623B0" w:rsidRDefault="00A350DC" w:rsidP="007E30A7">
      <w:pPr>
        <w:pStyle w:val="ListParagraph1"/>
        <w:numPr>
          <w:ilvl w:val="0"/>
          <w:numId w:val="6"/>
        </w:numPr>
        <w:autoSpaceDE w:val="0"/>
        <w:autoSpaceDN w:val="0"/>
        <w:adjustRightInd w:val="0"/>
        <w:spacing w:after="0"/>
        <w:ind w:left="0" w:firstLine="0"/>
        <w:jc w:val="both"/>
        <w:rPr>
          <w:rFonts w:eastAsia="Calibri" w:cs="Tahoma"/>
          <w:noProof/>
          <w:color w:val="000000" w:themeColor="text1"/>
          <w:sz w:val="24"/>
          <w:szCs w:val="24"/>
        </w:rPr>
      </w:pPr>
      <w:r w:rsidRPr="007623B0">
        <w:rPr>
          <w:rFonts w:eastAsia="Calibri" w:cs="Tahoma"/>
          <w:noProof/>
          <w:color w:val="000000" w:themeColor="text1"/>
          <w:sz w:val="24"/>
          <w:szCs w:val="24"/>
        </w:rPr>
        <w:t xml:space="preserve">Projektimi inxhinierik - </w:t>
      </w:r>
      <w:r w:rsidR="000B300C" w:rsidRPr="007623B0">
        <w:rPr>
          <w:rFonts w:eastAsia="Calibri" w:cs="Tahoma"/>
          <w:noProof/>
          <w:color w:val="000000" w:themeColor="text1"/>
          <w:sz w:val="24"/>
          <w:szCs w:val="24"/>
        </w:rPr>
        <w:t>engineering</w:t>
      </w:r>
    </w:p>
    <w:p w:rsidR="00583CB8" w:rsidRPr="007623B0" w:rsidRDefault="00583CB8" w:rsidP="007E30A7">
      <w:pPr>
        <w:pStyle w:val="ListParagraph1"/>
        <w:numPr>
          <w:ilvl w:val="0"/>
          <w:numId w:val="6"/>
        </w:numPr>
        <w:autoSpaceDE w:val="0"/>
        <w:autoSpaceDN w:val="0"/>
        <w:adjustRightInd w:val="0"/>
        <w:spacing w:after="0"/>
        <w:ind w:left="0" w:firstLine="0"/>
        <w:jc w:val="both"/>
        <w:rPr>
          <w:rFonts w:eastAsia="Calibri" w:cs="Tahoma"/>
          <w:noProof/>
          <w:color w:val="000000" w:themeColor="text1"/>
          <w:sz w:val="24"/>
          <w:szCs w:val="24"/>
        </w:rPr>
      </w:pPr>
      <w:r w:rsidRPr="007623B0">
        <w:rPr>
          <w:rFonts w:eastAsia="Calibri" w:cs="Tahoma"/>
          <w:noProof/>
          <w:color w:val="000000" w:themeColor="text1"/>
          <w:sz w:val="24"/>
          <w:szCs w:val="24"/>
        </w:rPr>
        <w:t xml:space="preserve">Urgjenca </w:t>
      </w:r>
      <w:r w:rsidR="00A350DC" w:rsidRPr="007623B0">
        <w:rPr>
          <w:rFonts w:eastAsia="Calibri" w:cs="Tahoma"/>
          <w:noProof/>
          <w:color w:val="000000" w:themeColor="text1"/>
          <w:sz w:val="24"/>
          <w:szCs w:val="24"/>
        </w:rPr>
        <w:t>-</w:t>
      </w:r>
      <w:r w:rsidRPr="007623B0">
        <w:rPr>
          <w:rFonts w:eastAsia="Calibri" w:cs="Tahoma"/>
          <w:noProof/>
          <w:color w:val="000000" w:themeColor="text1"/>
          <w:sz w:val="24"/>
          <w:szCs w:val="24"/>
        </w:rPr>
        <w:t xml:space="preserve"> </w:t>
      </w:r>
      <w:r w:rsidR="000B300C" w:rsidRPr="007623B0">
        <w:rPr>
          <w:rFonts w:eastAsia="Calibri" w:cs="Tahoma"/>
          <w:noProof/>
          <w:color w:val="000000" w:themeColor="text1"/>
          <w:sz w:val="24"/>
          <w:szCs w:val="24"/>
        </w:rPr>
        <w:t xml:space="preserve"> Emergency</w:t>
      </w:r>
    </w:p>
    <w:p w:rsidR="00583CB8" w:rsidRPr="007623B0" w:rsidRDefault="00583CB8" w:rsidP="007E30A7">
      <w:pPr>
        <w:pStyle w:val="ListParagraph1"/>
        <w:numPr>
          <w:ilvl w:val="0"/>
          <w:numId w:val="6"/>
        </w:numPr>
        <w:autoSpaceDE w:val="0"/>
        <w:autoSpaceDN w:val="0"/>
        <w:adjustRightInd w:val="0"/>
        <w:spacing w:after="0"/>
        <w:ind w:left="0" w:firstLine="0"/>
        <w:jc w:val="both"/>
        <w:rPr>
          <w:rFonts w:eastAsia="Calibri" w:cs="Tahoma"/>
          <w:noProof/>
          <w:color w:val="000000" w:themeColor="text1"/>
          <w:sz w:val="24"/>
          <w:szCs w:val="24"/>
        </w:rPr>
      </w:pPr>
      <w:r w:rsidRPr="007623B0">
        <w:rPr>
          <w:rFonts w:eastAsia="Calibri" w:cs="Tahoma"/>
          <w:noProof/>
          <w:color w:val="000000" w:themeColor="text1"/>
          <w:sz w:val="24"/>
          <w:szCs w:val="24"/>
        </w:rPr>
        <w:t xml:space="preserve">Zbatimi </w:t>
      </w:r>
      <w:r w:rsidR="000B300C" w:rsidRPr="007623B0">
        <w:rPr>
          <w:rFonts w:eastAsia="Calibri" w:cs="Tahoma"/>
          <w:noProof/>
          <w:color w:val="000000" w:themeColor="text1"/>
          <w:sz w:val="24"/>
          <w:szCs w:val="24"/>
        </w:rPr>
        <w:t xml:space="preserve">- </w:t>
      </w:r>
      <w:r w:rsidR="00A350DC" w:rsidRPr="007623B0">
        <w:rPr>
          <w:rFonts w:eastAsia="Calibri" w:cs="Tahoma"/>
          <w:noProof/>
          <w:color w:val="000000" w:themeColor="text1"/>
          <w:sz w:val="24"/>
          <w:szCs w:val="24"/>
        </w:rPr>
        <w:t>Enforcement</w:t>
      </w:r>
    </w:p>
    <w:p w:rsidR="00583CB8" w:rsidRPr="00344203" w:rsidRDefault="00583CB8" w:rsidP="007E30A7">
      <w:pPr>
        <w:pStyle w:val="ListParagraph1"/>
        <w:numPr>
          <w:ilvl w:val="0"/>
          <w:numId w:val="6"/>
        </w:numPr>
        <w:autoSpaceDE w:val="0"/>
        <w:autoSpaceDN w:val="0"/>
        <w:adjustRightInd w:val="0"/>
        <w:spacing w:after="0"/>
        <w:ind w:left="0" w:firstLine="0"/>
        <w:jc w:val="both"/>
        <w:rPr>
          <w:rFonts w:eastAsia="Calibri" w:cs="Tahoma"/>
          <w:noProof/>
          <w:sz w:val="24"/>
          <w:szCs w:val="24"/>
        </w:rPr>
      </w:pPr>
      <w:r w:rsidRPr="00344203">
        <w:rPr>
          <w:rFonts w:eastAsia="Calibri" w:cs="Tahoma"/>
          <w:noProof/>
          <w:sz w:val="24"/>
          <w:szCs w:val="24"/>
        </w:rPr>
        <w:t>Përforcimi i kapaciteteve Institucionale</w:t>
      </w:r>
    </w:p>
    <w:p w:rsidR="00583CB8" w:rsidRPr="00344203" w:rsidRDefault="00583CB8" w:rsidP="007E30A7">
      <w:pPr>
        <w:pStyle w:val="ListParagraph1"/>
        <w:numPr>
          <w:ilvl w:val="0"/>
          <w:numId w:val="6"/>
        </w:numPr>
        <w:autoSpaceDE w:val="0"/>
        <w:autoSpaceDN w:val="0"/>
        <w:adjustRightInd w:val="0"/>
        <w:spacing w:after="0"/>
        <w:ind w:left="0" w:firstLine="0"/>
        <w:jc w:val="both"/>
        <w:rPr>
          <w:rFonts w:eastAsia="Calibri" w:cs="Tahoma"/>
          <w:noProof/>
          <w:sz w:val="24"/>
          <w:szCs w:val="24"/>
        </w:rPr>
      </w:pPr>
      <w:r>
        <w:rPr>
          <w:rFonts w:eastAsia="Calibri" w:cs="Tahoma"/>
          <w:noProof/>
          <w:sz w:val="24"/>
          <w:szCs w:val="24"/>
        </w:rPr>
        <w:t>Përmirësimi</w:t>
      </w:r>
      <w:r w:rsidRPr="00344203">
        <w:rPr>
          <w:rFonts w:eastAsia="Calibri" w:cs="Tahoma"/>
          <w:noProof/>
          <w:sz w:val="24"/>
          <w:szCs w:val="24"/>
        </w:rPr>
        <w:t xml:space="preserve"> </w:t>
      </w:r>
      <w:r>
        <w:rPr>
          <w:rFonts w:eastAsia="Calibri" w:cs="Tahoma"/>
          <w:noProof/>
          <w:sz w:val="24"/>
          <w:szCs w:val="24"/>
        </w:rPr>
        <w:t>i sistemit të lëshimit</w:t>
      </w:r>
      <w:r w:rsidRPr="00344203">
        <w:rPr>
          <w:rFonts w:eastAsia="Calibri" w:cs="Tahoma"/>
          <w:noProof/>
          <w:sz w:val="24"/>
          <w:szCs w:val="24"/>
        </w:rPr>
        <w:t xml:space="preserve"> </w:t>
      </w:r>
      <w:r>
        <w:rPr>
          <w:rFonts w:eastAsia="Calibri" w:cs="Tahoma"/>
          <w:noProof/>
          <w:sz w:val="24"/>
          <w:szCs w:val="24"/>
        </w:rPr>
        <w:t>të patentë-</w:t>
      </w:r>
      <w:r w:rsidRPr="00344203">
        <w:rPr>
          <w:rFonts w:eastAsia="Calibri" w:cs="Tahoma"/>
          <w:noProof/>
          <w:sz w:val="24"/>
          <w:szCs w:val="24"/>
        </w:rPr>
        <w:t>shoferit</w:t>
      </w:r>
    </w:p>
    <w:p w:rsidR="00583CB8" w:rsidRPr="00C37E55" w:rsidRDefault="00583CB8" w:rsidP="007E30A7">
      <w:pPr>
        <w:pStyle w:val="ListParagraph"/>
        <w:numPr>
          <w:ilvl w:val="0"/>
          <w:numId w:val="6"/>
        </w:numPr>
        <w:autoSpaceDE w:val="0"/>
        <w:autoSpaceDN w:val="0"/>
        <w:adjustRightInd w:val="0"/>
        <w:spacing w:line="276" w:lineRule="auto"/>
        <w:ind w:left="0" w:firstLine="0"/>
        <w:jc w:val="both"/>
        <w:rPr>
          <w:rFonts w:cs="Tahoma"/>
          <w:sz w:val="24"/>
          <w:szCs w:val="24"/>
          <w:lang w:val="sq-AL"/>
        </w:rPr>
      </w:pPr>
      <w:r w:rsidRPr="00C37E55">
        <w:rPr>
          <w:rFonts w:cs="Tahoma"/>
          <w:noProof/>
          <w:sz w:val="24"/>
          <w:szCs w:val="24"/>
          <w:lang w:val="sq-AL"/>
        </w:rPr>
        <w:t xml:space="preserve">Përmirësimin e </w:t>
      </w:r>
      <w:r w:rsidRPr="00400588">
        <w:rPr>
          <w:noProof/>
          <w:sz w:val="24"/>
          <w:szCs w:val="24"/>
          <w:lang w:val="sq-AL"/>
        </w:rPr>
        <w:t xml:space="preserve">cilësisë së </w:t>
      </w:r>
      <w:r w:rsidRPr="00C37E55">
        <w:rPr>
          <w:rFonts w:cs="Tahoma"/>
          <w:noProof/>
          <w:sz w:val="24"/>
          <w:szCs w:val="24"/>
          <w:lang w:val="sq-AL"/>
        </w:rPr>
        <w:t>automjeteve në rrugë</w:t>
      </w:r>
      <w:r w:rsidRPr="00C37E55">
        <w:rPr>
          <w:rFonts w:cs="Tahoma"/>
          <w:sz w:val="24"/>
          <w:szCs w:val="24"/>
          <w:lang w:val="sq-AL"/>
        </w:rPr>
        <w:tab/>
      </w:r>
    </w:p>
    <w:p w:rsidR="00583CB8" w:rsidRDefault="00583CB8" w:rsidP="00583CB8"/>
    <w:p w:rsidR="00583CB8" w:rsidRDefault="00583CB8" w:rsidP="00583CB8"/>
    <w:p w:rsidR="00316A36" w:rsidRDefault="00316A36" w:rsidP="00583CB8"/>
    <w:p w:rsidR="00316A36" w:rsidRDefault="00316A36" w:rsidP="00583CB8"/>
    <w:p w:rsidR="00316A36" w:rsidRDefault="00316A36" w:rsidP="00583CB8"/>
    <w:p w:rsidR="00316A36" w:rsidRPr="00FE3A31" w:rsidRDefault="00316A36" w:rsidP="00583CB8"/>
    <w:p w:rsidR="00583CB8" w:rsidRPr="00936235" w:rsidRDefault="00E2400B" w:rsidP="00583CB8">
      <w:pPr>
        <w:pStyle w:val="Heading2"/>
        <w:ind w:left="720" w:hanging="360"/>
        <w:rPr>
          <w:color w:val="8DB3E2" w:themeColor="text2" w:themeTint="66"/>
          <w:lang w:val="en-GB"/>
        </w:rPr>
      </w:pPr>
      <w:bookmarkStart w:id="143" w:name="_Toc318900019"/>
      <w:bookmarkStart w:id="144" w:name="_Toc318963852"/>
      <w:bookmarkStart w:id="145" w:name="_Toc318963939"/>
      <w:bookmarkStart w:id="146" w:name="_Toc318964337"/>
      <w:bookmarkStart w:id="147" w:name="_Toc318979141"/>
      <w:bookmarkStart w:id="148" w:name="_Toc322899414"/>
      <w:bookmarkStart w:id="149" w:name="_Toc316648662"/>
      <w:r w:rsidRPr="00936235">
        <w:rPr>
          <w:color w:val="8DB3E2" w:themeColor="text2" w:themeTint="66"/>
          <w:lang w:val="en-GB"/>
        </w:rPr>
        <w:t xml:space="preserve">  </w:t>
      </w:r>
      <w:r w:rsidR="00583CB8" w:rsidRPr="00936235">
        <w:rPr>
          <w:color w:val="8DB3E2" w:themeColor="text2" w:themeTint="66"/>
          <w:lang w:val="en-GB"/>
        </w:rPr>
        <w:t>Strategjitë evropiane dhe globale të sigurisë rrugore</w:t>
      </w:r>
      <w:bookmarkEnd w:id="143"/>
      <w:bookmarkEnd w:id="144"/>
      <w:bookmarkEnd w:id="145"/>
      <w:bookmarkEnd w:id="146"/>
      <w:bookmarkEnd w:id="147"/>
      <w:bookmarkEnd w:id="148"/>
      <w:r w:rsidR="00583CB8" w:rsidRPr="00936235">
        <w:rPr>
          <w:color w:val="8DB3E2" w:themeColor="text2" w:themeTint="66"/>
          <w:lang w:val="en-GB"/>
        </w:rPr>
        <w:t xml:space="preserve"> </w:t>
      </w:r>
      <w:bookmarkEnd w:id="149"/>
    </w:p>
    <w:p w:rsidR="00583CB8" w:rsidRPr="00936235" w:rsidRDefault="00583CB8" w:rsidP="00583CB8">
      <w:pPr>
        <w:pStyle w:val="Heading3"/>
        <w:numPr>
          <w:ilvl w:val="0"/>
          <w:numId w:val="0"/>
        </w:numPr>
        <w:rPr>
          <w:color w:val="8DB3E2" w:themeColor="text2" w:themeTint="66"/>
          <w:lang w:val="en-GB"/>
        </w:rPr>
      </w:pPr>
      <w:bookmarkStart w:id="150" w:name="_Toc316648663"/>
      <w:bookmarkStart w:id="151" w:name="_Toc318900020"/>
      <w:bookmarkStart w:id="152" w:name="_Toc318963853"/>
      <w:bookmarkStart w:id="153" w:name="_Toc318963940"/>
      <w:bookmarkStart w:id="154" w:name="_Toc318964338"/>
      <w:bookmarkStart w:id="155" w:name="_Toc318979142"/>
      <w:bookmarkStart w:id="156" w:name="_Toc322899415"/>
      <w:r w:rsidRPr="00936235">
        <w:rPr>
          <w:color w:val="8DB3E2" w:themeColor="text2" w:themeTint="66"/>
          <w:lang w:val="en-GB"/>
        </w:rPr>
        <w:t>4.4.1</w:t>
      </w:r>
      <w:r w:rsidRPr="00936235">
        <w:rPr>
          <w:color w:val="8DB3E2" w:themeColor="text2" w:themeTint="66"/>
          <w:lang w:val="en-GB"/>
        </w:rPr>
        <w:tab/>
        <w:t>Programi evropian i Sigurisë Rrugore 2000-2010</w:t>
      </w:r>
      <w:bookmarkEnd w:id="150"/>
      <w:bookmarkEnd w:id="151"/>
      <w:bookmarkEnd w:id="152"/>
      <w:bookmarkEnd w:id="153"/>
      <w:bookmarkEnd w:id="154"/>
      <w:bookmarkEnd w:id="155"/>
      <w:bookmarkEnd w:id="156"/>
    </w:p>
    <w:p w:rsidR="00583CB8" w:rsidRPr="004D5BB8" w:rsidRDefault="00583CB8" w:rsidP="00583CB8">
      <w:pPr>
        <w:autoSpaceDE w:val="0"/>
        <w:autoSpaceDN w:val="0"/>
        <w:adjustRightInd w:val="0"/>
        <w:rPr>
          <w:rFonts w:cs="Myriad-Roman"/>
          <w:sz w:val="24"/>
          <w:szCs w:val="24"/>
          <w:lang w:val="en-GB"/>
        </w:rPr>
      </w:pPr>
    </w:p>
    <w:p w:rsidR="00583CB8" w:rsidRPr="00344203" w:rsidRDefault="00583CB8" w:rsidP="00EF4F92">
      <w:pPr>
        <w:autoSpaceDE w:val="0"/>
        <w:autoSpaceDN w:val="0"/>
        <w:adjustRightInd w:val="0"/>
        <w:spacing w:line="276" w:lineRule="auto"/>
        <w:jc w:val="both"/>
        <w:rPr>
          <w:rFonts w:cs="Myriad-Roman"/>
          <w:noProof/>
          <w:sz w:val="24"/>
          <w:szCs w:val="24"/>
        </w:rPr>
      </w:pPr>
      <w:r>
        <w:rPr>
          <w:rFonts w:cs="Myriad-Roman"/>
          <w:noProof/>
          <w:sz w:val="24"/>
          <w:szCs w:val="24"/>
        </w:rPr>
        <w:t>Komisioni Evropian ka shpallu</w:t>
      </w:r>
      <w:r w:rsidRPr="00344203">
        <w:rPr>
          <w:rFonts w:cs="Myriad-Roman"/>
          <w:noProof/>
          <w:sz w:val="24"/>
          <w:szCs w:val="24"/>
        </w:rPr>
        <w:t xml:space="preserve">r në </w:t>
      </w:r>
      <w:r>
        <w:rPr>
          <w:rFonts w:cs="Myriad-Roman"/>
          <w:noProof/>
          <w:sz w:val="24"/>
          <w:szCs w:val="24"/>
        </w:rPr>
        <w:t>kuad</w:t>
      </w:r>
      <w:r w:rsidRPr="00344203">
        <w:rPr>
          <w:rFonts w:cs="Myriad-Roman"/>
          <w:noProof/>
          <w:sz w:val="24"/>
          <w:szCs w:val="24"/>
        </w:rPr>
        <w:t>ë</w:t>
      </w:r>
      <w:r>
        <w:rPr>
          <w:rFonts w:cs="Myriad-Roman"/>
          <w:noProof/>
          <w:sz w:val="24"/>
          <w:szCs w:val="24"/>
        </w:rPr>
        <w:t>r t</w:t>
      </w:r>
      <w:r w:rsidRPr="00344203">
        <w:rPr>
          <w:rFonts w:cs="Myriad-Roman"/>
          <w:noProof/>
          <w:sz w:val="24"/>
          <w:szCs w:val="24"/>
        </w:rPr>
        <w:t>ë</w:t>
      </w:r>
      <w:r>
        <w:rPr>
          <w:rFonts w:cs="Myriad-Roman"/>
          <w:noProof/>
          <w:sz w:val="24"/>
          <w:szCs w:val="24"/>
        </w:rPr>
        <w:t xml:space="preserve"> </w:t>
      </w:r>
      <w:r w:rsidRPr="00344203">
        <w:rPr>
          <w:rFonts w:cs="Myriad-Roman"/>
          <w:noProof/>
          <w:sz w:val="24"/>
          <w:szCs w:val="24"/>
        </w:rPr>
        <w:t>Dokumenti</w:t>
      </w:r>
      <w:r>
        <w:rPr>
          <w:rFonts w:cs="Myriad-Roman"/>
          <w:noProof/>
          <w:sz w:val="24"/>
          <w:szCs w:val="24"/>
        </w:rPr>
        <w:t>t</w:t>
      </w:r>
      <w:r w:rsidRPr="00344203">
        <w:rPr>
          <w:rFonts w:cs="Myriad-Roman"/>
          <w:noProof/>
          <w:sz w:val="24"/>
          <w:szCs w:val="24"/>
        </w:rPr>
        <w:t xml:space="preserve"> </w:t>
      </w:r>
      <w:r>
        <w:rPr>
          <w:rFonts w:cs="Myriad-Roman"/>
          <w:noProof/>
          <w:sz w:val="24"/>
          <w:szCs w:val="24"/>
        </w:rPr>
        <w:t>t</w:t>
      </w:r>
      <w:r w:rsidRPr="00344203">
        <w:rPr>
          <w:rFonts w:cs="Myriad-Roman"/>
          <w:noProof/>
          <w:sz w:val="24"/>
          <w:szCs w:val="24"/>
        </w:rPr>
        <w:t xml:space="preserve">ë </w:t>
      </w:r>
      <w:r>
        <w:rPr>
          <w:rFonts w:cs="Myriad-Roman"/>
          <w:noProof/>
          <w:sz w:val="24"/>
          <w:szCs w:val="24"/>
        </w:rPr>
        <w:t>B</w:t>
      </w:r>
      <w:r w:rsidRPr="00344203">
        <w:rPr>
          <w:rFonts w:cs="Myriad-Roman"/>
          <w:noProof/>
          <w:sz w:val="24"/>
          <w:szCs w:val="24"/>
        </w:rPr>
        <w:t>ardhë</w:t>
      </w:r>
      <w:r>
        <w:rPr>
          <w:rFonts w:cs="Myriad-Roman"/>
          <w:noProof/>
          <w:sz w:val="24"/>
          <w:szCs w:val="24"/>
        </w:rPr>
        <w:t xml:space="preserve"> më 12 shtator 2001</w:t>
      </w:r>
      <w:r>
        <w:rPr>
          <w:rStyle w:val="FootnoteReference"/>
          <w:rFonts w:cs="Myriad-Roman"/>
          <w:sz w:val="24"/>
          <w:szCs w:val="24"/>
          <w:lang w:val="en-GB"/>
        </w:rPr>
        <w:footnoteReference w:id="5"/>
      </w:r>
      <w:r w:rsidRPr="00344203">
        <w:rPr>
          <w:rFonts w:cs="Myriad-Roman"/>
          <w:noProof/>
          <w:sz w:val="24"/>
          <w:szCs w:val="24"/>
        </w:rPr>
        <w:t xml:space="preserve"> </w:t>
      </w:r>
      <w:r>
        <w:rPr>
          <w:rFonts w:cs="Myriad-Roman"/>
          <w:noProof/>
          <w:sz w:val="24"/>
          <w:szCs w:val="24"/>
        </w:rPr>
        <w:t>q</w:t>
      </w:r>
      <w:r w:rsidRPr="00344203">
        <w:rPr>
          <w:rFonts w:cs="Myriad-Roman"/>
          <w:noProof/>
          <w:sz w:val="24"/>
          <w:szCs w:val="24"/>
        </w:rPr>
        <w:t>ë do të krijojë një plan të veprimit të synuar, i cili do të përmbajë një grup të masave të cilat duhet të implementohen deri në 2010 në mënyrë që të ulet numri i fataliteteve nga aksidentet rrugore për  50% në mes të viteve 2000 dhe 2010.</w:t>
      </w:r>
    </w:p>
    <w:p w:rsidR="00583CB8" w:rsidRPr="00344203" w:rsidRDefault="00583CB8" w:rsidP="00EF4F92">
      <w:pPr>
        <w:autoSpaceDE w:val="0"/>
        <w:autoSpaceDN w:val="0"/>
        <w:adjustRightInd w:val="0"/>
        <w:spacing w:line="276" w:lineRule="auto"/>
        <w:rPr>
          <w:rFonts w:ascii="Cambria" w:hAnsi="Cambria" w:cs="Myriad-Roman"/>
          <w:noProof/>
          <w:sz w:val="20"/>
          <w:szCs w:val="20"/>
        </w:rPr>
      </w:pPr>
      <w:r w:rsidRPr="00344203">
        <w:rPr>
          <w:rFonts w:cs="Myriad-Roman"/>
          <w:noProof/>
          <w:sz w:val="24"/>
          <w:szCs w:val="24"/>
        </w:rPr>
        <w:t>Programi i Veprimit Evropian për Siguri Rrugore është publikuar në 2003 me n</w:t>
      </w:r>
      <w:r>
        <w:rPr>
          <w:rFonts w:cs="Myriad-Roman"/>
          <w:noProof/>
          <w:sz w:val="24"/>
          <w:szCs w:val="24"/>
        </w:rPr>
        <w:t>ën titullin “Shpëtimi i 20 000 jetëve në r</w:t>
      </w:r>
      <w:r w:rsidRPr="00344203">
        <w:rPr>
          <w:rFonts w:cs="Myriad-Roman"/>
          <w:noProof/>
          <w:sz w:val="24"/>
          <w:szCs w:val="24"/>
        </w:rPr>
        <w:t>rugët tona –</w:t>
      </w:r>
      <w:r>
        <w:rPr>
          <w:rFonts w:cs="Myriad-Roman"/>
          <w:noProof/>
          <w:sz w:val="24"/>
          <w:szCs w:val="24"/>
        </w:rPr>
        <w:t xml:space="preserve"> </w:t>
      </w:r>
      <w:r w:rsidRPr="00344203">
        <w:rPr>
          <w:rFonts w:cs="Myriad-Roman"/>
          <w:noProof/>
          <w:sz w:val="24"/>
          <w:szCs w:val="24"/>
        </w:rPr>
        <w:t xml:space="preserve">përgjegjësi e </w:t>
      </w:r>
      <w:r>
        <w:rPr>
          <w:rFonts w:cs="Myriad-Roman"/>
          <w:noProof/>
          <w:sz w:val="24"/>
          <w:szCs w:val="24"/>
        </w:rPr>
        <w:t>p</w:t>
      </w:r>
      <w:r w:rsidRPr="00344203">
        <w:rPr>
          <w:rFonts w:cs="Myriad-Roman"/>
          <w:noProof/>
          <w:sz w:val="24"/>
          <w:szCs w:val="24"/>
        </w:rPr>
        <w:t>ë</w:t>
      </w:r>
      <w:r>
        <w:rPr>
          <w:rFonts w:cs="Myriad-Roman"/>
          <w:noProof/>
          <w:sz w:val="24"/>
          <w:szCs w:val="24"/>
        </w:rPr>
        <w:t>rbashkët</w:t>
      </w:r>
      <w:r w:rsidRPr="00344203">
        <w:rPr>
          <w:rFonts w:cs="Myriad-Roman"/>
          <w:noProof/>
          <w:sz w:val="24"/>
          <w:szCs w:val="24"/>
        </w:rPr>
        <w:t>”</w:t>
      </w:r>
      <w:r>
        <w:rPr>
          <w:rFonts w:cs="Myriad-Roman"/>
          <w:noProof/>
          <w:sz w:val="24"/>
          <w:szCs w:val="24"/>
        </w:rPr>
        <w:t>.</w:t>
      </w:r>
      <w:r>
        <w:rPr>
          <w:rStyle w:val="FootnoteReference"/>
          <w:rFonts w:cs="Myriad-Roman"/>
          <w:sz w:val="24"/>
          <w:szCs w:val="24"/>
          <w:lang w:val="en-GB"/>
        </w:rPr>
        <w:footnoteReference w:id="6"/>
      </w:r>
      <w:r w:rsidRPr="00344203">
        <w:rPr>
          <w:rFonts w:cs="Myriad-Roman"/>
          <w:noProof/>
          <w:sz w:val="24"/>
          <w:szCs w:val="24"/>
        </w:rPr>
        <w:t xml:space="preserve"> Qëllimi ka qenë përgjysmimi i numrit të viktimave nga aksidentet, atë kohë nga 40 000 në 20</w:t>
      </w:r>
      <w:r>
        <w:rPr>
          <w:rFonts w:cs="Myriad-Roman"/>
          <w:noProof/>
          <w:sz w:val="24"/>
          <w:szCs w:val="24"/>
        </w:rPr>
        <w:t xml:space="preserve"> </w:t>
      </w:r>
      <w:r w:rsidRPr="00344203">
        <w:rPr>
          <w:rFonts w:cs="Myriad-Roman"/>
          <w:noProof/>
          <w:sz w:val="24"/>
          <w:szCs w:val="24"/>
        </w:rPr>
        <w:t>00</w:t>
      </w:r>
      <w:r>
        <w:rPr>
          <w:rFonts w:cs="Myriad-Roman"/>
          <w:noProof/>
          <w:sz w:val="24"/>
          <w:szCs w:val="24"/>
        </w:rPr>
        <w:t>0</w:t>
      </w:r>
      <w:r w:rsidRPr="00344203">
        <w:rPr>
          <w:rFonts w:cs="Myriad-Roman"/>
          <w:noProof/>
          <w:sz w:val="24"/>
          <w:szCs w:val="24"/>
        </w:rPr>
        <w:t xml:space="preserve"> në</w:t>
      </w:r>
      <w:r>
        <w:rPr>
          <w:rFonts w:cs="Myriad-Roman"/>
          <w:noProof/>
          <w:sz w:val="24"/>
          <w:szCs w:val="24"/>
        </w:rPr>
        <w:t xml:space="preserve"> </w:t>
      </w:r>
      <w:r w:rsidRPr="00344203">
        <w:rPr>
          <w:rFonts w:cs="Myriad-Roman"/>
          <w:noProof/>
          <w:sz w:val="24"/>
          <w:szCs w:val="24"/>
        </w:rPr>
        <w:t xml:space="preserve">15 shtete të BE-së. Prej </w:t>
      </w:r>
      <w:r>
        <w:rPr>
          <w:rFonts w:cs="Myriad-Roman"/>
          <w:noProof/>
          <w:sz w:val="24"/>
          <w:szCs w:val="24"/>
        </w:rPr>
        <w:t xml:space="preserve">vitit </w:t>
      </w:r>
      <w:r w:rsidRPr="00344203">
        <w:rPr>
          <w:rFonts w:cs="Myriad-Roman"/>
          <w:noProof/>
          <w:sz w:val="24"/>
          <w:szCs w:val="24"/>
        </w:rPr>
        <w:t>2004 numr</w:t>
      </w:r>
      <w:r>
        <w:rPr>
          <w:rFonts w:cs="Myriad-Roman"/>
          <w:noProof/>
          <w:sz w:val="24"/>
          <w:szCs w:val="24"/>
        </w:rPr>
        <w:t xml:space="preserve">i i shteteve është rritur </w:t>
      </w:r>
      <w:r w:rsidRPr="00344203">
        <w:rPr>
          <w:rFonts w:cs="Myriad-Roman"/>
          <w:noProof/>
          <w:sz w:val="24"/>
          <w:szCs w:val="24"/>
        </w:rPr>
        <w:t xml:space="preserve">nga </w:t>
      </w:r>
      <w:r>
        <w:rPr>
          <w:rFonts w:cs="Myriad-Roman"/>
          <w:noProof/>
          <w:sz w:val="24"/>
          <w:szCs w:val="24"/>
        </w:rPr>
        <w:t>25</w:t>
      </w:r>
      <w:r w:rsidRPr="00344203">
        <w:rPr>
          <w:rFonts w:cs="Myriad-Roman"/>
          <w:noProof/>
          <w:sz w:val="24"/>
          <w:szCs w:val="24"/>
        </w:rPr>
        <w:t xml:space="preserve"> </w:t>
      </w:r>
      <w:r>
        <w:rPr>
          <w:rFonts w:cs="Myriad-Roman"/>
          <w:noProof/>
          <w:sz w:val="24"/>
          <w:szCs w:val="24"/>
        </w:rPr>
        <w:t xml:space="preserve">në </w:t>
      </w:r>
      <w:r w:rsidRPr="00344203">
        <w:rPr>
          <w:rFonts w:cs="Myriad-Roman"/>
          <w:noProof/>
          <w:sz w:val="24"/>
          <w:szCs w:val="24"/>
        </w:rPr>
        <w:t>27 shtete</w:t>
      </w:r>
      <w:r>
        <w:rPr>
          <w:rFonts w:cs="Myriad-Roman"/>
          <w:noProof/>
          <w:sz w:val="24"/>
          <w:szCs w:val="24"/>
        </w:rPr>
        <w:t xml:space="preserve"> </w:t>
      </w:r>
      <w:r w:rsidRPr="00344203">
        <w:rPr>
          <w:rFonts w:cs="Myriad-Roman"/>
          <w:noProof/>
          <w:sz w:val="24"/>
          <w:szCs w:val="24"/>
        </w:rPr>
        <w:t xml:space="preserve">në </w:t>
      </w:r>
      <w:r>
        <w:rPr>
          <w:rFonts w:cs="Myriad-Roman"/>
          <w:noProof/>
          <w:sz w:val="24"/>
          <w:szCs w:val="24"/>
        </w:rPr>
        <w:t xml:space="preserve">vitin </w:t>
      </w:r>
      <w:r w:rsidRPr="00344203">
        <w:rPr>
          <w:rFonts w:cs="Myriad-Roman"/>
          <w:noProof/>
          <w:sz w:val="24"/>
          <w:szCs w:val="24"/>
        </w:rPr>
        <w:t>2007</w:t>
      </w: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r>
        <w:rPr>
          <w:noProof/>
          <w:lang w:val="en-US"/>
        </w:rPr>
        <w:drawing>
          <wp:anchor distT="0" distB="0" distL="114300" distR="114300" simplePos="0" relativeHeight="251661312" behindDoc="0" locked="0" layoutInCell="1" allowOverlap="1">
            <wp:simplePos x="0" y="0"/>
            <wp:positionH relativeFrom="column">
              <wp:posOffset>187960</wp:posOffset>
            </wp:positionH>
            <wp:positionV relativeFrom="paragraph">
              <wp:posOffset>63500</wp:posOffset>
            </wp:positionV>
            <wp:extent cx="5534025" cy="2997835"/>
            <wp:effectExtent l="0" t="0" r="0" b="0"/>
            <wp:wrapNone/>
            <wp:docPr id="15" name="Picture 15" descr="&#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10;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34025" cy="2997835"/>
                    </a:xfrm>
                    <a:prstGeom prst="rect">
                      <a:avLst/>
                    </a:prstGeom>
                    <a:noFill/>
                    <a:ln>
                      <a:noFill/>
                    </a:ln>
                  </pic:spPr>
                </pic:pic>
              </a:graphicData>
            </a:graphic>
          </wp:anchor>
        </w:drawing>
      </w: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rPr>
          <w:rFonts w:ascii="Cambria" w:hAnsi="Cambria" w:cs="Myriad-Roman"/>
          <w:noProof/>
          <w:sz w:val="20"/>
          <w:szCs w:val="20"/>
        </w:rPr>
      </w:pPr>
    </w:p>
    <w:p w:rsidR="00583CB8" w:rsidRPr="00344203" w:rsidRDefault="00583CB8" w:rsidP="00583CB8">
      <w:pPr>
        <w:autoSpaceDE w:val="0"/>
        <w:autoSpaceDN w:val="0"/>
        <w:adjustRightInd w:val="0"/>
        <w:rPr>
          <w:rFonts w:ascii="Cambria" w:hAnsi="Cambria" w:cs="Myriad-Roman"/>
          <w:noProof/>
          <w:sz w:val="20"/>
          <w:szCs w:val="20"/>
        </w:rPr>
      </w:pPr>
    </w:p>
    <w:p w:rsidR="00583CB8" w:rsidRDefault="00583CB8" w:rsidP="00583CB8">
      <w:pPr>
        <w:autoSpaceDE w:val="0"/>
        <w:autoSpaceDN w:val="0"/>
        <w:adjustRightInd w:val="0"/>
        <w:jc w:val="both"/>
        <w:rPr>
          <w:rFonts w:ascii="Cambria" w:hAnsi="Cambria" w:cs="Myriad-Roman"/>
          <w:noProof/>
          <w:sz w:val="20"/>
          <w:szCs w:val="20"/>
        </w:rPr>
      </w:pPr>
    </w:p>
    <w:p w:rsidR="00583CB8" w:rsidRPr="00EF4F92" w:rsidRDefault="00583CB8" w:rsidP="00583CB8">
      <w:pPr>
        <w:autoSpaceDE w:val="0"/>
        <w:autoSpaceDN w:val="0"/>
        <w:adjustRightInd w:val="0"/>
        <w:jc w:val="both"/>
        <w:rPr>
          <w:rFonts w:ascii="Cambria" w:hAnsi="Cambria" w:cs="Myriad-Roman"/>
          <w:noProof/>
        </w:rPr>
      </w:pPr>
      <w:r w:rsidRPr="00EF4F92">
        <w:rPr>
          <w:rFonts w:ascii="Cambria" w:hAnsi="Cambria" w:cs="Myriad-Roman"/>
          <w:noProof/>
        </w:rPr>
        <w:t>Grafiku tregon trendin e fataliteteve në BE – 27 dhe një rënie prej 44%  në mes viteve 2000 dhe 2010.</w:t>
      </w:r>
    </w:p>
    <w:p w:rsidR="00583CB8" w:rsidRPr="00EF4F92" w:rsidRDefault="00583CB8" w:rsidP="00583CB8">
      <w:pPr>
        <w:pStyle w:val="ListParagraph1"/>
        <w:autoSpaceDE w:val="0"/>
        <w:autoSpaceDN w:val="0"/>
        <w:adjustRightInd w:val="0"/>
        <w:spacing w:after="0" w:line="240" w:lineRule="auto"/>
        <w:ind w:left="0"/>
        <w:jc w:val="both"/>
        <w:rPr>
          <w:rFonts w:ascii="Cambria" w:eastAsia="Calibri" w:hAnsi="Cambria" w:cs="Myriad-Roman"/>
          <w:noProof/>
        </w:rPr>
      </w:pPr>
      <w:r w:rsidRPr="00EF4F92">
        <w:rPr>
          <w:rFonts w:ascii="Cambria" w:eastAsia="Calibri" w:hAnsi="Cambria" w:cs="Myriad-Roman"/>
          <w:noProof/>
        </w:rPr>
        <w:t>Duke pasur parasyshë se numri i shteteve anëtare të BE –së gati se është dyfishuar në këtë dekadë, ky rezultat është mjaft afër qëllimit të caktuar.</w:t>
      </w:r>
    </w:p>
    <w:p w:rsidR="00583CB8" w:rsidRDefault="00583CB8"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EF4F92" w:rsidRDefault="00EF4F92"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EF4F92" w:rsidRDefault="00EF4F92"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EF4F92" w:rsidRDefault="00EF4F92"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EF4F92" w:rsidRPr="00344203" w:rsidRDefault="00EF4F92" w:rsidP="00583CB8">
      <w:pPr>
        <w:pStyle w:val="ListParagraph1"/>
        <w:autoSpaceDE w:val="0"/>
        <w:autoSpaceDN w:val="0"/>
        <w:adjustRightInd w:val="0"/>
        <w:spacing w:after="0" w:line="240" w:lineRule="auto"/>
        <w:ind w:left="0"/>
        <w:jc w:val="both"/>
        <w:rPr>
          <w:rFonts w:ascii="Cambria" w:eastAsia="Calibri" w:hAnsi="Cambria" w:cs="Myriad-Roman"/>
          <w:noProof/>
          <w:sz w:val="20"/>
          <w:szCs w:val="20"/>
        </w:rPr>
      </w:pPr>
    </w:p>
    <w:p w:rsidR="00583CB8" w:rsidRDefault="00583CB8" w:rsidP="00EF4F92">
      <w:pPr>
        <w:pStyle w:val="Heading3"/>
        <w:numPr>
          <w:ilvl w:val="0"/>
          <w:numId w:val="0"/>
        </w:numPr>
        <w:rPr>
          <w:rFonts w:eastAsia="Calibri"/>
          <w:color w:val="8DB3E2" w:themeColor="text2" w:themeTint="66"/>
        </w:rPr>
      </w:pPr>
      <w:bookmarkStart w:id="157" w:name="_Toc318900021"/>
      <w:bookmarkStart w:id="158" w:name="_Toc318963854"/>
      <w:bookmarkStart w:id="159" w:name="_Toc318963941"/>
      <w:bookmarkStart w:id="160" w:name="_Toc318964339"/>
      <w:bookmarkStart w:id="161" w:name="_Toc318979143"/>
      <w:bookmarkStart w:id="162" w:name="_Toc322899416"/>
      <w:bookmarkStart w:id="163" w:name="_Toc316648664"/>
      <w:r w:rsidRPr="00936235">
        <w:rPr>
          <w:rFonts w:eastAsia="Calibri"/>
          <w:color w:val="8DB3E2" w:themeColor="text2" w:themeTint="66"/>
        </w:rPr>
        <w:lastRenderedPageBreak/>
        <w:t>4.4.2</w:t>
      </w:r>
      <w:r w:rsidRPr="00936235">
        <w:rPr>
          <w:rFonts w:eastAsia="Calibri"/>
          <w:color w:val="8DB3E2" w:themeColor="text2" w:themeTint="66"/>
        </w:rPr>
        <w:tab/>
        <w:t>Programi Evropian i Sigurisë Rrugore 2011-2020</w:t>
      </w:r>
      <w:bookmarkEnd w:id="157"/>
      <w:bookmarkEnd w:id="158"/>
      <w:bookmarkEnd w:id="159"/>
      <w:bookmarkEnd w:id="160"/>
      <w:bookmarkEnd w:id="161"/>
      <w:bookmarkEnd w:id="162"/>
      <w:r w:rsidRPr="00936235">
        <w:rPr>
          <w:rFonts w:eastAsia="Calibri"/>
          <w:color w:val="8DB3E2" w:themeColor="text2" w:themeTint="66"/>
        </w:rPr>
        <w:t xml:space="preserve">  </w:t>
      </w:r>
      <w:bookmarkEnd w:id="163"/>
    </w:p>
    <w:p w:rsidR="00EF4F92" w:rsidRPr="00EF4F92" w:rsidRDefault="00EF4F92" w:rsidP="00EF4F92"/>
    <w:p w:rsidR="00583CB8" w:rsidRPr="00344203" w:rsidRDefault="00583CB8" w:rsidP="00583CB8">
      <w:pPr>
        <w:jc w:val="both"/>
        <w:rPr>
          <w:noProof/>
          <w:sz w:val="24"/>
        </w:rPr>
      </w:pPr>
      <w:r w:rsidRPr="00344203">
        <w:rPr>
          <w:noProof/>
          <w:sz w:val="24"/>
        </w:rPr>
        <w:t xml:space="preserve">Komisioni Evropian ka publikuar në 2010 një program të ri për sigurinë </w:t>
      </w:r>
      <w:r>
        <w:rPr>
          <w:noProof/>
          <w:sz w:val="24"/>
        </w:rPr>
        <w:t>rrugore për dekadën e ardhshme</w:t>
      </w:r>
      <w:r w:rsidRPr="00344203">
        <w:rPr>
          <w:noProof/>
          <w:sz w:val="24"/>
        </w:rPr>
        <w:t>.</w:t>
      </w:r>
      <w:r>
        <w:rPr>
          <w:rStyle w:val="FootnoteReference"/>
          <w:sz w:val="24"/>
          <w:szCs w:val="24"/>
          <w:lang w:val="en-GB"/>
        </w:rPr>
        <w:footnoteReference w:id="7"/>
      </w:r>
    </w:p>
    <w:p w:rsidR="00583CB8" w:rsidRPr="00344203" w:rsidRDefault="00583CB8" w:rsidP="00583CB8">
      <w:pPr>
        <w:pStyle w:val="ListParagraph1"/>
        <w:ind w:left="0"/>
        <w:jc w:val="both"/>
        <w:rPr>
          <w:noProof/>
          <w:sz w:val="24"/>
        </w:rPr>
      </w:pPr>
      <w:r>
        <w:rPr>
          <w:noProof/>
          <w:sz w:val="24"/>
          <w:szCs w:val="24"/>
          <w:lang w:val="en-US"/>
        </w:rPr>
        <w:drawing>
          <wp:anchor distT="0" distB="0" distL="114300" distR="114300" simplePos="0" relativeHeight="251663360" behindDoc="1" locked="0" layoutInCell="1" allowOverlap="1">
            <wp:simplePos x="0" y="0"/>
            <wp:positionH relativeFrom="column">
              <wp:posOffset>4398010</wp:posOffset>
            </wp:positionH>
            <wp:positionV relativeFrom="paragraph">
              <wp:posOffset>298450</wp:posOffset>
            </wp:positionV>
            <wp:extent cx="1571625" cy="2239645"/>
            <wp:effectExtent l="0" t="0" r="0" b="0"/>
            <wp:wrapTight wrapText="bothSides">
              <wp:wrapPolygon edited="0">
                <wp:start x="0" y="0"/>
                <wp:lineTo x="0" y="21496"/>
                <wp:lineTo x="21469" y="21496"/>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2239645"/>
                    </a:xfrm>
                    <a:prstGeom prst="rect">
                      <a:avLst/>
                    </a:prstGeom>
                    <a:noFill/>
                    <a:ln>
                      <a:noFill/>
                    </a:ln>
                  </pic:spPr>
                </pic:pic>
              </a:graphicData>
            </a:graphic>
          </wp:anchor>
        </w:drawing>
      </w:r>
      <w:r w:rsidRPr="00344203">
        <w:rPr>
          <w:noProof/>
          <w:sz w:val="24"/>
        </w:rPr>
        <w:t>Qëllimi kryesor prapë është përgjys</w:t>
      </w:r>
      <w:r>
        <w:rPr>
          <w:noProof/>
          <w:sz w:val="24"/>
        </w:rPr>
        <w:t xml:space="preserve">ëmimi i numrit të përgjithshëm </w:t>
      </w:r>
      <w:r w:rsidRPr="00344203">
        <w:rPr>
          <w:noProof/>
          <w:sz w:val="24"/>
        </w:rPr>
        <w:t>të vdekjeve në rrugë brenda Bashk</w:t>
      </w:r>
      <w:r>
        <w:rPr>
          <w:noProof/>
          <w:sz w:val="24"/>
        </w:rPr>
        <w:t>imit Evropian</w:t>
      </w:r>
      <w:r w:rsidRPr="00344203">
        <w:rPr>
          <w:noProof/>
          <w:sz w:val="24"/>
        </w:rPr>
        <w:t xml:space="preserve"> në</w:t>
      </w:r>
      <w:r>
        <w:rPr>
          <w:noProof/>
          <w:sz w:val="24"/>
        </w:rPr>
        <w:t xml:space="preserve"> vitin</w:t>
      </w:r>
      <w:r w:rsidR="00EF4F92">
        <w:rPr>
          <w:noProof/>
          <w:sz w:val="24"/>
        </w:rPr>
        <w:t xml:space="preserve">  2010,  duke filluar nga 2010.</w:t>
      </w:r>
    </w:p>
    <w:p w:rsidR="00583CB8" w:rsidRPr="00344203" w:rsidRDefault="00583CB8" w:rsidP="00583CB8">
      <w:pPr>
        <w:pStyle w:val="ListParagraph1"/>
        <w:ind w:left="0"/>
        <w:jc w:val="both"/>
        <w:rPr>
          <w:noProof/>
          <w:sz w:val="24"/>
        </w:rPr>
      </w:pPr>
      <w:r w:rsidRPr="00344203">
        <w:rPr>
          <w:noProof/>
          <w:sz w:val="24"/>
        </w:rPr>
        <w:t xml:space="preserve">Janë </w:t>
      </w:r>
      <w:r>
        <w:rPr>
          <w:noProof/>
          <w:sz w:val="24"/>
        </w:rPr>
        <w:t>nxjerrë</w:t>
      </w:r>
      <w:r w:rsidRPr="00344203">
        <w:rPr>
          <w:noProof/>
          <w:sz w:val="24"/>
        </w:rPr>
        <w:t xml:space="preserve"> shtatë objektiva strategjike:</w:t>
      </w:r>
    </w:p>
    <w:p w:rsidR="00583CB8" w:rsidRPr="00344203" w:rsidRDefault="00583CB8" w:rsidP="00583CB8">
      <w:pPr>
        <w:pStyle w:val="ListParagraph1"/>
        <w:numPr>
          <w:ilvl w:val="0"/>
          <w:numId w:val="4"/>
        </w:numPr>
        <w:ind w:left="0" w:firstLine="0"/>
        <w:rPr>
          <w:noProof/>
          <w:sz w:val="24"/>
        </w:rPr>
      </w:pPr>
      <w:r w:rsidRPr="00344203">
        <w:rPr>
          <w:noProof/>
          <w:sz w:val="24"/>
        </w:rPr>
        <w:t xml:space="preserve">Përmirësimi i edukimit dhe trajnimit të </w:t>
      </w:r>
      <w:r>
        <w:rPr>
          <w:noProof/>
          <w:sz w:val="24"/>
        </w:rPr>
        <w:t>pjes</w:t>
      </w:r>
      <w:r w:rsidRPr="00344203">
        <w:rPr>
          <w:noProof/>
          <w:sz w:val="24"/>
        </w:rPr>
        <w:t>ë</w:t>
      </w:r>
      <w:r>
        <w:rPr>
          <w:noProof/>
          <w:sz w:val="24"/>
        </w:rPr>
        <w:t>marr</w:t>
      </w:r>
      <w:r w:rsidRPr="00344203">
        <w:rPr>
          <w:noProof/>
          <w:sz w:val="24"/>
        </w:rPr>
        <w:t xml:space="preserve">sëve të </w:t>
      </w:r>
      <w:r>
        <w:rPr>
          <w:noProof/>
          <w:sz w:val="24"/>
        </w:rPr>
        <w:tab/>
      </w:r>
      <w:r w:rsidRPr="00344203">
        <w:rPr>
          <w:noProof/>
          <w:sz w:val="24"/>
        </w:rPr>
        <w:t>rrugës</w:t>
      </w:r>
    </w:p>
    <w:p w:rsidR="00583CB8" w:rsidRPr="00344203" w:rsidRDefault="00583CB8" w:rsidP="00583CB8">
      <w:pPr>
        <w:pStyle w:val="ListParagraph1"/>
        <w:numPr>
          <w:ilvl w:val="0"/>
          <w:numId w:val="4"/>
        </w:numPr>
        <w:ind w:left="0" w:firstLine="0"/>
        <w:rPr>
          <w:noProof/>
          <w:sz w:val="24"/>
        </w:rPr>
      </w:pPr>
      <w:r w:rsidRPr="00344203">
        <w:rPr>
          <w:noProof/>
          <w:sz w:val="24"/>
        </w:rPr>
        <w:t>Ngritja e përforcimit të zbatimit të rregullave rrugore</w:t>
      </w:r>
    </w:p>
    <w:p w:rsidR="00583CB8" w:rsidRPr="00344203" w:rsidRDefault="00583CB8" w:rsidP="00583CB8">
      <w:pPr>
        <w:pStyle w:val="ListParagraph1"/>
        <w:numPr>
          <w:ilvl w:val="0"/>
          <w:numId w:val="4"/>
        </w:numPr>
        <w:ind w:left="0" w:firstLine="0"/>
        <w:rPr>
          <w:noProof/>
          <w:sz w:val="24"/>
        </w:rPr>
      </w:pPr>
      <w:r w:rsidRPr="00344203">
        <w:rPr>
          <w:noProof/>
          <w:sz w:val="24"/>
        </w:rPr>
        <w:t>Infrastrukturë rrugore më e sigurtë</w:t>
      </w:r>
    </w:p>
    <w:p w:rsidR="00583CB8" w:rsidRPr="00344203" w:rsidRDefault="00583CB8" w:rsidP="00583CB8">
      <w:pPr>
        <w:pStyle w:val="ListParagraph1"/>
        <w:numPr>
          <w:ilvl w:val="0"/>
          <w:numId w:val="4"/>
        </w:numPr>
        <w:ind w:left="0" w:firstLine="0"/>
        <w:rPr>
          <w:noProof/>
          <w:sz w:val="24"/>
        </w:rPr>
      </w:pPr>
      <w:r w:rsidRPr="00344203">
        <w:rPr>
          <w:noProof/>
          <w:sz w:val="24"/>
        </w:rPr>
        <w:t>Automjete më të sigurta</w:t>
      </w:r>
    </w:p>
    <w:p w:rsidR="00583CB8" w:rsidRPr="00344203" w:rsidRDefault="00583CB8" w:rsidP="00583CB8">
      <w:pPr>
        <w:pStyle w:val="ListParagraph1"/>
        <w:numPr>
          <w:ilvl w:val="0"/>
          <w:numId w:val="4"/>
        </w:numPr>
        <w:ind w:left="0" w:firstLine="0"/>
        <w:rPr>
          <w:noProof/>
          <w:sz w:val="24"/>
        </w:rPr>
      </w:pPr>
      <w:r w:rsidRPr="00344203">
        <w:rPr>
          <w:noProof/>
          <w:sz w:val="24"/>
        </w:rPr>
        <w:t>Promovimi i përdorimit të teknologjisë moderne për rritjen e sigurisë rrugore (ITS)</w:t>
      </w:r>
    </w:p>
    <w:p w:rsidR="00583CB8" w:rsidRPr="00344203" w:rsidRDefault="00583CB8" w:rsidP="00583CB8">
      <w:pPr>
        <w:pStyle w:val="ListParagraph1"/>
        <w:numPr>
          <w:ilvl w:val="0"/>
          <w:numId w:val="4"/>
        </w:numPr>
        <w:ind w:left="0" w:firstLine="0"/>
        <w:rPr>
          <w:noProof/>
          <w:sz w:val="24"/>
        </w:rPr>
      </w:pPr>
      <w:r w:rsidRPr="00344203">
        <w:rPr>
          <w:noProof/>
          <w:sz w:val="24"/>
        </w:rPr>
        <w:t>Përmirësimi i shërbimeve urgjente dhe pas lëndimeve</w:t>
      </w:r>
    </w:p>
    <w:p w:rsidR="00583CB8" w:rsidRPr="00344203" w:rsidRDefault="00583CB8" w:rsidP="00583CB8">
      <w:pPr>
        <w:pStyle w:val="ListParagraph1"/>
        <w:numPr>
          <w:ilvl w:val="0"/>
          <w:numId w:val="4"/>
        </w:numPr>
        <w:ind w:left="0" w:firstLine="0"/>
        <w:rPr>
          <w:noProof/>
          <w:sz w:val="24"/>
        </w:rPr>
      </w:pPr>
      <w:r w:rsidRPr="00344203">
        <w:rPr>
          <w:noProof/>
          <w:sz w:val="24"/>
        </w:rPr>
        <w:t xml:space="preserve">Mbrojtja e shfrytëzuesive të pambrojtur të rrugëve </w:t>
      </w:r>
    </w:p>
    <w:p w:rsidR="00583CB8" w:rsidRPr="00936235" w:rsidRDefault="00583CB8" w:rsidP="00583CB8">
      <w:pPr>
        <w:pStyle w:val="Heading3"/>
        <w:numPr>
          <w:ilvl w:val="0"/>
          <w:numId w:val="0"/>
        </w:numPr>
        <w:rPr>
          <w:noProof/>
          <w:color w:val="8DB3E2" w:themeColor="text2" w:themeTint="66"/>
          <w:sz w:val="28"/>
        </w:rPr>
      </w:pPr>
      <w:bookmarkStart w:id="164" w:name="_Toc311037494"/>
      <w:bookmarkStart w:id="165" w:name="_Toc316648665"/>
      <w:bookmarkStart w:id="166" w:name="_Toc318900022"/>
      <w:bookmarkStart w:id="167" w:name="_Toc318963855"/>
      <w:bookmarkStart w:id="168" w:name="_Toc318963942"/>
      <w:bookmarkStart w:id="169" w:name="_Toc318964340"/>
      <w:bookmarkStart w:id="170" w:name="_Toc318979144"/>
      <w:bookmarkStart w:id="171" w:name="_Toc322899417"/>
      <w:r w:rsidRPr="00936235">
        <w:rPr>
          <w:color w:val="8DB3E2" w:themeColor="text2" w:themeTint="66"/>
        </w:rPr>
        <w:t>4.4.3</w:t>
      </w:r>
      <w:r w:rsidRPr="00936235">
        <w:rPr>
          <w:color w:val="8DB3E2" w:themeColor="text2" w:themeTint="66"/>
        </w:rPr>
        <w:tab/>
        <w:t xml:space="preserve"> </w:t>
      </w:r>
      <w:bookmarkEnd w:id="164"/>
      <w:bookmarkEnd w:id="165"/>
      <w:r w:rsidRPr="00936235">
        <w:rPr>
          <w:color w:val="8DB3E2" w:themeColor="text2" w:themeTint="66"/>
          <w:lang w:val="de-DE"/>
        </w:rPr>
        <w:t>S</w:t>
      </w:r>
      <w:r w:rsidRPr="00936235">
        <w:rPr>
          <w:color w:val="8DB3E2" w:themeColor="text2" w:themeTint="66"/>
        </w:rPr>
        <w:t xml:space="preserve">trategjia e sigurisë rrugore e </w:t>
      </w:r>
      <w:r w:rsidRPr="00936235">
        <w:rPr>
          <w:color w:val="8DB3E2" w:themeColor="text2" w:themeTint="66"/>
          <w:lang w:val="de-DE"/>
        </w:rPr>
        <w:t>K</w:t>
      </w:r>
      <w:r w:rsidRPr="00936235">
        <w:rPr>
          <w:color w:val="8DB3E2" w:themeColor="text2" w:themeTint="66"/>
        </w:rPr>
        <w:t xml:space="preserve">ombeve të </w:t>
      </w:r>
      <w:r w:rsidRPr="00936235">
        <w:rPr>
          <w:color w:val="8DB3E2" w:themeColor="text2" w:themeTint="66"/>
          <w:lang w:val="de-DE"/>
        </w:rPr>
        <w:t>B</w:t>
      </w:r>
      <w:r w:rsidRPr="00936235">
        <w:rPr>
          <w:color w:val="8DB3E2" w:themeColor="text2" w:themeTint="66"/>
        </w:rPr>
        <w:t>ashkuara</w:t>
      </w:r>
      <w:bookmarkEnd w:id="166"/>
      <w:bookmarkEnd w:id="167"/>
      <w:bookmarkEnd w:id="168"/>
      <w:bookmarkEnd w:id="169"/>
      <w:bookmarkEnd w:id="170"/>
      <w:bookmarkEnd w:id="171"/>
    </w:p>
    <w:p w:rsidR="00583CB8" w:rsidRPr="00344203" w:rsidRDefault="00583CB8" w:rsidP="00583CB8">
      <w:pPr>
        <w:rPr>
          <w:rFonts w:ascii="Cambria" w:hAnsi="Cambria"/>
          <w:noProof/>
        </w:rPr>
      </w:pPr>
    </w:p>
    <w:p w:rsidR="00583CB8" w:rsidRPr="00344203" w:rsidRDefault="00583CB8" w:rsidP="00EF4F92">
      <w:pPr>
        <w:spacing w:line="276" w:lineRule="auto"/>
        <w:jc w:val="both"/>
        <w:rPr>
          <w:noProof/>
          <w:sz w:val="24"/>
        </w:rPr>
      </w:pPr>
      <w:r>
        <w:rPr>
          <w:noProof/>
          <w:sz w:val="24"/>
          <w:lang w:val="en-US"/>
        </w:rPr>
        <w:drawing>
          <wp:anchor distT="0" distB="0" distL="114300" distR="114300" simplePos="0" relativeHeight="251659264" behindDoc="1" locked="0" layoutInCell="1" allowOverlap="1">
            <wp:simplePos x="0" y="0"/>
            <wp:positionH relativeFrom="column">
              <wp:posOffset>9525</wp:posOffset>
            </wp:positionH>
            <wp:positionV relativeFrom="paragraph">
              <wp:posOffset>40640</wp:posOffset>
            </wp:positionV>
            <wp:extent cx="1745615" cy="2181860"/>
            <wp:effectExtent l="0" t="0" r="0" b="0"/>
            <wp:wrapTight wrapText="bothSides">
              <wp:wrapPolygon edited="0">
                <wp:start x="0" y="0"/>
                <wp:lineTo x="0" y="21499"/>
                <wp:lineTo x="21451" y="21499"/>
                <wp:lineTo x="214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5615" cy="2181860"/>
                    </a:xfrm>
                    <a:prstGeom prst="rect">
                      <a:avLst/>
                    </a:prstGeom>
                    <a:noFill/>
                    <a:ln>
                      <a:noFill/>
                    </a:ln>
                  </pic:spPr>
                </pic:pic>
              </a:graphicData>
            </a:graphic>
          </wp:anchor>
        </w:drawing>
      </w:r>
      <w:r w:rsidRPr="00344203">
        <w:rPr>
          <w:noProof/>
          <w:sz w:val="24"/>
        </w:rPr>
        <w:t>D</w:t>
      </w:r>
      <w:r>
        <w:rPr>
          <w:noProof/>
          <w:sz w:val="24"/>
        </w:rPr>
        <w:t>uke pasur parasysh</w:t>
      </w:r>
      <w:r w:rsidRPr="00344203">
        <w:rPr>
          <w:noProof/>
          <w:sz w:val="24"/>
        </w:rPr>
        <w:t xml:space="preserve"> numrin e ma</w:t>
      </w:r>
      <w:r>
        <w:rPr>
          <w:noProof/>
          <w:sz w:val="24"/>
        </w:rPr>
        <w:t>dh të njerëzve të cilët vdesin ç</w:t>
      </w:r>
      <w:r w:rsidRPr="00344203">
        <w:rPr>
          <w:noProof/>
          <w:sz w:val="24"/>
        </w:rPr>
        <w:t xml:space="preserve">do vit në aksidente rrugore </w:t>
      </w:r>
      <w:r>
        <w:rPr>
          <w:noProof/>
          <w:sz w:val="24"/>
        </w:rPr>
        <w:t>në botë dhe duke pasur parasysh</w:t>
      </w:r>
      <w:r w:rsidRPr="00344203">
        <w:rPr>
          <w:noProof/>
          <w:sz w:val="24"/>
        </w:rPr>
        <w:t xml:space="preserve"> se ky numër ende është duke</w:t>
      </w:r>
      <w:r>
        <w:rPr>
          <w:noProof/>
          <w:sz w:val="24"/>
        </w:rPr>
        <w:t xml:space="preserve"> u rritur si rezultat i rritjes</w:t>
      </w:r>
      <w:r w:rsidRPr="00344203">
        <w:rPr>
          <w:noProof/>
          <w:sz w:val="24"/>
        </w:rPr>
        <w:t xml:space="preserve"> </w:t>
      </w:r>
      <w:r>
        <w:rPr>
          <w:noProof/>
          <w:sz w:val="24"/>
        </w:rPr>
        <w:t>s</w:t>
      </w:r>
      <w:r w:rsidRPr="00344203">
        <w:rPr>
          <w:noProof/>
          <w:sz w:val="24"/>
        </w:rPr>
        <w:t>ë shpejt</w:t>
      </w:r>
      <w:r>
        <w:rPr>
          <w:noProof/>
          <w:sz w:val="24"/>
        </w:rPr>
        <w:t>ë</w:t>
      </w:r>
      <w:r w:rsidRPr="00344203">
        <w:rPr>
          <w:noProof/>
          <w:sz w:val="24"/>
        </w:rPr>
        <w:t xml:space="preserve"> të</w:t>
      </w:r>
      <w:r w:rsidRPr="00E14167">
        <w:rPr>
          <w:noProof/>
          <w:sz w:val="24"/>
          <w:szCs w:val="24"/>
        </w:rPr>
        <w:t xml:space="preserve"> </w:t>
      </w:r>
      <w:r w:rsidRPr="00400588">
        <w:rPr>
          <w:noProof/>
          <w:sz w:val="24"/>
          <w:szCs w:val="24"/>
        </w:rPr>
        <w:t>shkallës së motorizimit</w:t>
      </w:r>
      <w:r>
        <w:rPr>
          <w:noProof/>
          <w:sz w:val="24"/>
        </w:rPr>
        <w:t xml:space="preserve"> pa përmirësime të mjaftueshme n</w:t>
      </w:r>
      <w:r w:rsidRPr="00344203">
        <w:rPr>
          <w:noProof/>
          <w:sz w:val="24"/>
        </w:rPr>
        <w:t>ë strategji</w:t>
      </w:r>
      <w:r>
        <w:rPr>
          <w:noProof/>
          <w:sz w:val="24"/>
        </w:rPr>
        <w:t>të</w:t>
      </w:r>
      <w:r w:rsidRPr="00344203">
        <w:rPr>
          <w:noProof/>
          <w:sz w:val="24"/>
        </w:rPr>
        <w:t xml:space="preserve"> për siguri rrugore dhe </w:t>
      </w:r>
      <w:r>
        <w:rPr>
          <w:noProof/>
          <w:sz w:val="24"/>
        </w:rPr>
        <w:t>planifikim</w:t>
      </w:r>
      <w:r w:rsidRPr="00344203">
        <w:rPr>
          <w:noProof/>
          <w:sz w:val="24"/>
        </w:rPr>
        <w:t xml:space="preserve"> të përdorimit të tokës, Këshilli i Përgjithshëm i Kombeve të Bashkuara </w:t>
      </w:r>
      <w:r>
        <w:rPr>
          <w:noProof/>
          <w:sz w:val="24"/>
        </w:rPr>
        <w:t>më</w:t>
      </w:r>
      <w:r w:rsidRPr="00344203">
        <w:rPr>
          <w:noProof/>
          <w:sz w:val="24"/>
        </w:rPr>
        <w:t xml:space="preserve"> 2 Mars 2010</w:t>
      </w:r>
      <w:r>
        <w:rPr>
          <w:noProof/>
          <w:sz w:val="24"/>
        </w:rPr>
        <w:t xml:space="preserve"> </w:t>
      </w:r>
      <w:r w:rsidRPr="00344203">
        <w:rPr>
          <w:noProof/>
          <w:sz w:val="24"/>
        </w:rPr>
        <w:t xml:space="preserve">e ka shpallur Dekadën 2011 – 2020 si një </w:t>
      </w:r>
      <w:r>
        <w:rPr>
          <w:noProof/>
          <w:sz w:val="24"/>
        </w:rPr>
        <w:t>periudh</w:t>
      </w:r>
      <w:r w:rsidRPr="00344203">
        <w:rPr>
          <w:noProof/>
          <w:sz w:val="24"/>
        </w:rPr>
        <w:t xml:space="preserve">ë </w:t>
      </w:r>
      <w:r>
        <w:rPr>
          <w:noProof/>
          <w:sz w:val="24"/>
        </w:rPr>
        <w:t>veprimi</w:t>
      </w:r>
      <w:r w:rsidRPr="00344203">
        <w:rPr>
          <w:noProof/>
          <w:sz w:val="24"/>
        </w:rPr>
        <w:t xml:space="preserve"> për Siguri Rrugore. Kjo dekadë është </w:t>
      </w:r>
      <w:r w:rsidRPr="00400588">
        <w:rPr>
          <w:noProof/>
          <w:sz w:val="24"/>
          <w:szCs w:val="24"/>
        </w:rPr>
        <w:t xml:space="preserve">publikuar </w:t>
      </w:r>
      <w:r w:rsidRPr="00344203">
        <w:rPr>
          <w:noProof/>
          <w:sz w:val="24"/>
        </w:rPr>
        <w:t>në</w:t>
      </w:r>
      <w:r>
        <w:rPr>
          <w:noProof/>
          <w:sz w:val="24"/>
        </w:rPr>
        <w:t xml:space="preserve"> tërë botën më datë 11 Maj 2011.</w:t>
      </w:r>
      <w:r w:rsidRPr="00C37E55">
        <w:rPr>
          <w:sz w:val="24"/>
        </w:rPr>
        <w:t xml:space="preserve"> </w:t>
      </w:r>
      <w:r>
        <w:rPr>
          <w:rStyle w:val="FootnoteReference"/>
          <w:sz w:val="24"/>
          <w:lang w:val="en-GB"/>
        </w:rPr>
        <w:footnoteReference w:id="8"/>
      </w:r>
    </w:p>
    <w:p w:rsidR="00583CB8" w:rsidRPr="00344203" w:rsidRDefault="00583CB8" w:rsidP="00EF4F92">
      <w:pPr>
        <w:spacing w:line="276" w:lineRule="auto"/>
        <w:jc w:val="both"/>
        <w:rPr>
          <w:noProof/>
          <w:sz w:val="24"/>
        </w:rPr>
      </w:pPr>
    </w:p>
    <w:p w:rsidR="00583CB8" w:rsidRPr="00344203" w:rsidRDefault="00583CB8" w:rsidP="00EF4F92">
      <w:pPr>
        <w:spacing w:line="276" w:lineRule="auto"/>
        <w:jc w:val="both"/>
        <w:rPr>
          <w:noProof/>
          <w:sz w:val="24"/>
        </w:rPr>
      </w:pPr>
      <w:r w:rsidRPr="00344203">
        <w:rPr>
          <w:noProof/>
          <w:sz w:val="24"/>
        </w:rPr>
        <w:t>Qëllimi është të stabilizohet e mëpastaj të ulet niveli i paraparë i fataliteteve nga aksidentet rrugore në tërë botën duke rritur aktiv</w:t>
      </w:r>
      <w:r>
        <w:rPr>
          <w:noProof/>
          <w:sz w:val="24"/>
        </w:rPr>
        <w:t>itetet e kryera në nivel vendor</w:t>
      </w:r>
      <w:r w:rsidRPr="00344203">
        <w:rPr>
          <w:noProof/>
          <w:sz w:val="24"/>
        </w:rPr>
        <w:t>, r</w:t>
      </w:r>
      <w:r>
        <w:rPr>
          <w:noProof/>
          <w:sz w:val="24"/>
        </w:rPr>
        <w:t>aj</w:t>
      </w:r>
      <w:r w:rsidRPr="00344203">
        <w:rPr>
          <w:noProof/>
          <w:sz w:val="24"/>
        </w:rPr>
        <w:t>onal dhe global. Vendet inkurajohen të implementojnë aktivitete</w:t>
      </w:r>
      <w:r>
        <w:rPr>
          <w:noProof/>
          <w:sz w:val="24"/>
        </w:rPr>
        <w:t>t duke u bazuar në pesë shtylla</w:t>
      </w:r>
      <w:r w:rsidRPr="00344203">
        <w:rPr>
          <w:noProof/>
          <w:sz w:val="24"/>
        </w:rPr>
        <w:t>:</w:t>
      </w:r>
    </w:p>
    <w:p w:rsidR="00583CB8" w:rsidRPr="00344203" w:rsidRDefault="00583CB8" w:rsidP="00EF4F92">
      <w:pPr>
        <w:pStyle w:val="ListParagraph1"/>
        <w:numPr>
          <w:ilvl w:val="0"/>
          <w:numId w:val="5"/>
        </w:numPr>
        <w:spacing w:line="240" w:lineRule="auto"/>
        <w:ind w:left="0" w:firstLine="0"/>
        <w:jc w:val="both"/>
        <w:rPr>
          <w:noProof/>
          <w:sz w:val="24"/>
        </w:rPr>
      </w:pPr>
      <w:r w:rsidRPr="00344203">
        <w:rPr>
          <w:noProof/>
          <w:sz w:val="24"/>
        </w:rPr>
        <w:t>Menaxhimi i sigurisë rrugore</w:t>
      </w:r>
    </w:p>
    <w:p w:rsidR="00583CB8" w:rsidRPr="00344203" w:rsidRDefault="00583CB8" w:rsidP="00EF4F92">
      <w:pPr>
        <w:pStyle w:val="ListParagraph1"/>
        <w:numPr>
          <w:ilvl w:val="0"/>
          <w:numId w:val="5"/>
        </w:numPr>
        <w:spacing w:line="240" w:lineRule="auto"/>
        <w:ind w:left="0" w:firstLine="0"/>
        <w:jc w:val="both"/>
        <w:rPr>
          <w:noProof/>
          <w:sz w:val="24"/>
        </w:rPr>
      </w:pPr>
      <w:r>
        <w:rPr>
          <w:noProof/>
          <w:sz w:val="24"/>
        </w:rPr>
        <w:t>Rrugë</w:t>
      </w:r>
      <w:r w:rsidRPr="00344203">
        <w:rPr>
          <w:noProof/>
          <w:sz w:val="24"/>
        </w:rPr>
        <w:t xml:space="preserve"> më të sigurta dhe mobilitet</w:t>
      </w:r>
    </w:p>
    <w:p w:rsidR="00583CB8" w:rsidRPr="00344203" w:rsidRDefault="00583CB8" w:rsidP="00EF4F92">
      <w:pPr>
        <w:pStyle w:val="ListParagraph1"/>
        <w:numPr>
          <w:ilvl w:val="0"/>
          <w:numId w:val="5"/>
        </w:numPr>
        <w:spacing w:line="240" w:lineRule="auto"/>
        <w:ind w:left="0" w:firstLine="0"/>
        <w:jc w:val="both"/>
        <w:rPr>
          <w:noProof/>
          <w:sz w:val="24"/>
        </w:rPr>
      </w:pPr>
      <w:r w:rsidRPr="00344203">
        <w:rPr>
          <w:noProof/>
          <w:sz w:val="24"/>
        </w:rPr>
        <w:t>Automjete më të sigurta</w:t>
      </w:r>
    </w:p>
    <w:p w:rsidR="00583CB8" w:rsidRPr="00344203" w:rsidRDefault="00583CB8" w:rsidP="00EF4F92">
      <w:pPr>
        <w:pStyle w:val="ListParagraph1"/>
        <w:numPr>
          <w:ilvl w:val="0"/>
          <w:numId w:val="5"/>
        </w:numPr>
        <w:spacing w:line="240" w:lineRule="auto"/>
        <w:ind w:left="0" w:firstLine="0"/>
        <w:jc w:val="both"/>
        <w:rPr>
          <w:noProof/>
          <w:sz w:val="24"/>
        </w:rPr>
      </w:pPr>
      <w:r>
        <w:rPr>
          <w:noProof/>
          <w:sz w:val="24"/>
        </w:rPr>
        <w:t>Siguri më të lartë të pjesëmarrësve në rrugë</w:t>
      </w:r>
    </w:p>
    <w:p w:rsidR="00316A36" w:rsidRPr="00EF4F92" w:rsidRDefault="00583CB8" w:rsidP="00EF4F92">
      <w:pPr>
        <w:pStyle w:val="ListParagraph1"/>
        <w:numPr>
          <w:ilvl w:val="0"/>
          <w:numId w:val="5"/>
        </w:numPr>
        <w:spacing w:line="240" w:lineRule="auto"/>
        <w:ind w:left="0" w:firstLine="0"/>
        <w:jc w:val="both"/>
        <w:rPr>
          <w:noProof/>
          <w:sz w:val="24"/>
        </w:rPr>
      </w:pPr>
      <w:r w:rsidRPr="00344203">
        <w:rPr>
          <w:noProof/>
          <w:sz w:val="24"/>
        </w:rPr>
        <w:t xml:space="preserve">Reagimi </w:t>
      </w:r>
      <w:r>
        <w:rPr>
          <w:noProof/>
          <w:sz w:val="24"/>
        </w:rPr>
        <w:t>p</w:t>
      </w:r>
      <w:r w:rsidRPr="00344203">
        <w:rPr>
          <w:noProof/>
          <w:sz w:val="24"/>
        </w:rPr>
        <w:t>as-</w:t>
      </w:r>
      <w:r>
        <w:rPr>
          <w:noProof/>
          <w:sz w:val="24"/>
        </w:rPr>
        <w:t>aksidente</w:t>
      </w:r>
      <w:r w:rsidRPr="00344203">
        <w:rPr>
          <w:noProof/>
          <w:sz w:val="24"/>
        </w:rPr>
        <w:t>ve</w:t>
      </w:r>
    </w:p>
    <w:p w:rsidR="00583CB8" w:rsidRPr="00936235" w:rsidRDefault="001A231C" w:rsidP="001A231C">
      <w:pPr>
        <w:pStyle w:val="Heading2"/>
        <w:numPr>
          <w:ilvl w:val="0"/>
          <w:numId w:val="0"/>
        </w:numPr>
        <w:rPr>
          <w:color w:val="8DB3E2" w:themeColor="text2" w:themeTint="66"/>
        </w:rPr>
      </w:pPr>
      <w:bookmarkStart w:id="172" w:name="_Toc316648669"/>
      <w:bookmarkStart w:id="173" w:name="_Toc318900026"/>
      <w:bookmarkStart w:id="174" w:name="_Toc318963859"/>
      <w:bookmarkStart w:id="175" w:name="_Toc318963946"/>
      <w:bookmarkStart w:id="176" w:name="_Toc318964344"/>
      <w:bookmarkStart w:id="177" w:name="_Toc318979148"/>
      <w:bookmarkStart w:id="178" w:name="_Toc322899421"/>
      <w:r>
        <w:rPr>
          <w:color w:val="8DB3E2" w:themeColor="text2" w:themeTint="66"/>
        </w:rPr>
        <w:lastRenderedPageBreak/>
        <w:t>4.5</w:t>
      </w:r>
      <w:r w:rsidR="00583CB8" w:rsidRPr="00936235">
        <w:rPr>
          <w:color w:val="8DB3E2" w:themeColor="text2" w:themeTint="66"/>
        </w:rPr>
        <w:t>.</w:t>
      </w:r>
      <w:r w:rsidR="00583CB8" w:rsidRPr="00936235">
        <w:rPr>
          <w:color w:val="8DB3E2" w:themeColor="text2" w:themeTint="66"/>
        </w:rPr>
        <w:tab/>
        <w:t>SWOT Analiza e gjendjes së tanishme të sigurisë rrugore në Kosov</w:t>
      </w:r>
      <w:bookmarkEnd w:id="172"/>
      <w:r w:rsidR="00583CB8" w:rsidRPr="00936235">
        <w:rPr>
          <w:color w:val="8DB3E2" w:themeColor="text2" w:themeTint="66"/>
        </w:rPr>
        <w:t>ë</w:t>
      </w:r>
      <w:bookmarkEnd w:id="173"/>
      <w:bookmarkEnd w:id="174"/>
      <w:bookmarkEnd w:id="175"/>
      <w:bookmarkEnd w:id="176"/>
      <w:bookmarkEnd w:id="177"/>
      <w:bookmarkEnd w:id="178"/>
    </w:p>
    <w:p w:rsidR="00583CB8" w:rsidRPr="00C37E55" w:rsidRDefault="00583CB8" w:rsidP="00583CB8">
      <w:pPr>
        <w:textAlignment w:val="top"/>
        <w:rPr>
          <w:rFonts w:ascii="Book Antiqua" w:hAnsi="Book Antiqua" w:cs="Arial"/>
          <w:color w:val="888888"/>
        </w:rPr>
      </w:pPr>
    </w:p>
    <w:p w:rsidR="00583CB8" w:rsidRPr="00C37E55" w:rsidRDefault="00583CB8" w:rsidP="00583CB8">
      <w:pPr>
        <w:textAlignment w:val="top"/>
        <w:rPr>
          <w:rFonts w:ascii="Book Antiqua" w:hAnsi="Book Antiqua" w:cs="Arial"/>
          <w:color w:val="888888"/>
        </w:rPr>
      </w:pPr>
    </w:p>
    <w:tbl>
      <w:tblPr>
        <w:tblW w:w="991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5040"/>
      </w:tblGrid>
      <w:tr w:rsidR="00583CB8" w:rsidRPr="00160D83" w:rsidTr="008379B4">
        <w:tc>
          <w:tcPr>
            <w:tcW w:w="4878" w:type="dxa"/>
            <w:shd w:val="clear" w:color="auto" w:fill="C0504D"/>
          </w:tcPr>
          <w:p w:rsidR="00583CB8" w:rsidRPr="00160D83" w:rsidRDefault="00583CB8" w:rsidP="008379B4">
            <w:pPr>
              <w:jc w:val="center"/>
              <w:textAlignment w:val="top"/>
              <w:rPr>
                <w:rFonts w:cs="Arial"/>
                <w:b/>
                <w:sz w:val="24"/>
                <w:szCs w:val="24"/>
                <w:lang w:val="en-GB"/>
              </w:rPr>
            </w:pPr>
            <w:r w:rsidRPr="00160D83">
              <w:rPr>
                <w:rFonts w:cs="Arial"/>
                <w:b/>
                <w:sz w:val="24"/>
                <w:szCs w:val="24"/>
                <w:lang w:val="en-GB"/>
              </w:rPr>
              <w:t>PËRPARËSITË</w:t>
            </w:r>
          </w:p>
        </w:tc>
        <w:tc>
          <w:tcPr>
            <w:tcW w:w="5040" w:type="dxa"/>
            <w:shd w:val="clear" w:color="auto" w:fill="C0504D"/>
          </w:tcPr>
          <w:p w:rsidR="00583CB8" w:rsidRPr="00160D83" w:rsidRDefault="00583CB8" w:rsidP="008379B4">
            <w:pPr>
              <w:jc w:val="center"/>
              <w:textAlignment w:val="top"/>
              <w:rPr>
                <w:rFonts w:cs="Arial"/>
                <w:b/>
                <w:sz w:val="24"/>
                <w:szCs w:val="24"/>
                <w:lang w:val="en-GB"/>
              </w:rPr>
            </w:pPr>
            <w:r w:rsidRPr="00160D83">
              <w:rPr>
                <w:rFonts w:cs="Arial"/>
                <w:b/>
                <w:sz w:val="24"/>
                <w:szCs w:val="24"/>
                <w:lang w:val="en-GB"/>
              </w:rPr>
              <w:t>DOBËSITË</w:t>
            </w:r>
          </w:p>
        </w:tc>
      </w:tr>
      <w:tr w:rsidR="00583CB8" w:rsidRPr="00160D83" w:rsidTr="008379B4">
        <w:tc>
          <w:tcPr>
            <w:tcW w:w="4878" w:type="dxa"/>
          </w:tcPr>
          <w:p w:rsidR="00583CB8" w:rsidRPr="00160D83" w:rsidRDefault="00583CB8" w:rsidP="00EF4F92">
            <w:pPr>
              <w:pStyle w:val="ListParagraph"/>
              <w:spacing w:line="276" w:lineRule="auto"/>
              <w:ind w:left="0"/>
              <w:jc w:val="both"/>
              <w:textAlignment w:val="top"/>
              <w:rPr>
                <w:rFonts w:cs="Arial"/>
                <w:lang w:val="en-GB"/>
              </w:rPr>
            </w:pPr>
          </w:p>
          <w:p w:rsidR="00583CB8" w:rsidRPr="007623B0" w:rsidRDefault="001479E9" w:rsidP="00EF4F92">
            <w:pPr>
              <w:pStyle w:val="ListParagraph"/>
              <w:numPr>
                <w:ilvl w:val="0"/>
                <w:numId w:val="13"/>
              </w:numPr>
              <w:spacing w:line="276" w:lineRule="auto"/>
              <w:ind w:left="0" w:firstLine="0"/>
              <w:jc w:val="both"/>
              <w:textAlignment w:val="top"/>
              <w:rPr>
                <w:rFonts w:cs="Arial"/>
                <w:color w:val="000000" w:themeColor="text1"/>
                <w:lang w:val="en-GB"/>
              </w:rPr>
            </w:pPr>
            <w:r w:rsidRPr="007623B0">
              <w:rPr>
                <w:rFonts w:cs="Arial"/>
                <w:color w:val="000000" w:themeColor="text1"/>
                <w:lang w:val="en-GB"/>
              </w:rPr>
              <w:t>Numri i automjeteve në raport me numrin e banorëve është ende shumë i ulët</w:t>
            </w:r>
          </w:p>
          <w:p w:rsidR="00583CB8" w:rsidRPr="007623B0" w:rsidRDefault="00583CB8" w:rsidP="00EF4F92">
            <w:pPr>
              <w:pStyle w:val="ListParagraph"/>
              <w:numPr>
                <w:ilvl w:val="0"/>
                <w:numId w:val="13"/>
              </w:numPr>
              <w:spacing w:line="276" w:lineRule="auto"/>
              <w:ind w:left="0" w:firstLine="0"/>
              <w:jc w:val="both"/>
              <w:textAlignment w:val="top"/>
              <w:rPr>
                <w:rFonts w:cs="Arial"/>
                <w:color w:val="000000" w:themeColor="text1"/>
                <w:lang w:val="en-GB"/>
              </w:rPr>
            </w:pPr>
            <w:r w:rsidRPr="007623B0">
              <w:rPr>
                <w:rFonts w:cs="Arial"/>
                <w:color w:val="000000" w:themeColor="text1"/>
                <w:lang w:val="en-GB"/>
              </w:rPr>
              <w:t>Pjesët kryesore të infrastrukturës rrugore nuk janë në gjendje të mundësojnë zhvillimin e shpejtësisë së lartë</w:t>
            </w:r>
          </w:p>
          <w:p w:rsidR="00583CB8" w:rsidRPr="00160D83" w:rsidRDefault="00583CB8" w:rsidP="00EF4F92">
            <w:pPr>
              <w:pStyle w:val="ListParagraph"/>
              <w:numPr>
                <w:ilvl w:val="0"/>
                <w:numId w:val="13"/>
              </w:numPr>
              <w:spacing w:line="276" w:lineRule="auto"/>
              <w:ind w:left="0" w:firstLine="0"/>
              <w:jc w:val="both"/>
              <w:textAlignment w:val="top"/>
              <w:rPr>
                <w:rFonts w:cs="Arial"/>
                <w:lang w:val="en-GB"/>
              </w:rPr>
            </w:pPr>
            <w:r w:rsidRPr="00160D83">
              <w:rPr>
                <w:rFonts w:cs="Arial"/>
                <w:lang w:val="en-GB"/>
              </w:rPr>
              <w:t xml:space="preserve">Popullata e re e Kosovës edukohet dhe orientohet më shumë </w:t>
            </w:r>
            <w:r>
              <w:rPr>
                <w:rFonts w:cs="Arial"/>
                <w:lang w:val="en-GB"/>
              </w:rPr>
              <w:t>nga</w:t>
            </w:r>
            <w:r w:rsidRPr="00160D83">
              <w:rPr>
                <w:rFonts w:cs="Arial"/>
                <w:lang w:val="en-GB"/>
              </w:rPr>
              <w:t xml:space="preserve"> standardet evropiane (perëndimore)</w:t>
            </w:r>
          </w:p>
          <w:p w:rsidR="00583CB8" w:rsidRPr="00160D83" w:rsidRDefault="00583CB8" w:rsidP="00EF4F92">
            <w:pPr>
              <w:pStyle w:val="ListParagraph"/>
              <w:numPr>
                <w:ilvl w:val="0"/>
                <w:numId w:val="13"/>
              </w:numPr>
              <w:spacing w:line="276" w:lineRule="auto"/>
              <w:ind w:left="0" w:firstLine="0"/>
              <w:jc w:val="both"/>
              <w:textAlignment w:val="top"/>
              <w:rPr>
                <w:rFonts w:cs="Arial"/>
                <w:lang w:val="en-GB"/>
              </w:rPr>
            </w:pPr>
            <w:r w:rsidRPr="00160D83">
              <w:rPr>
                <w:rFonts w:cs="Arial"/>
                <w:lang w:val="en-GB"/>
              </w:rPr>
              <w:t xml:space="preserve">Është duke u shtuar vetëdija për rrezikun e </w:t>
            </w:r>
            <w:r>
              <w:rPr>
                <w:rFonts w:cs="Arial"/>
                <w:lang w:val="en-GB"/>
              </w:rPr>
              <w:t>komunikacionit</w:t>
            </w:r>
            <w:r w:rsidRPr="00160D83">
              <w:rPr>
                <w:rFonts w:cs="Arial"/>
                <w:lang w:val="en-GB"/>
              </w:rPr>
              <w:t xml:space="preserve"> rrugor</w:t>
            </w:r>
          </w:p>
          <w:p w:rsidR="00583CB8" w:rsidRPr="00160D83" w:rsidRDefault="00583CB8" w:rsidP="00EF4F92">
            <w:pPr>
              <w:pStyle w:val="ListParagraph"/>
              <w:numPr>
                <w:ilvl w:val="0"/>
                <w:numId w:val="13"/>
              </w:numPr>
              <w:spacing w:line="276" w:lineRule="auto"/>
              <w:ind w:left="0" w:firstLine="0"/>
              <w:jc w:val="both"/>
              <w:textAlignment w:val="top"/>
              <w:rPr>
                <w:rFonts w:cs="Arial"/>
                <w:lang w:val="en-GB"/>
              </w:rPr>
            </w:pPr>
            <w:r w:rsidRPr="00160D83">
              <w:rPr>
                <w:rFonts w:cs="Arial"/>
                <w:lang w:val="en-GB"/>
              </w:rPr>
              <w:t xml:space="preserve">Ekzistojnë shenjat e para se shoqëria civile e re (OJQ-të) do të merren me problemin </w:t>
            </w:r>
          </w:p>
        </w:tc>
        <w:tc>
          <w:tcPr>
            <w:tcW w:w="5040" w:type="dxa"/>
          </w:tcPr>
          <w:p w:rsidR="00583CB8" w:rsidRPr="00160D83" w:rsidRDefault="00583CB8" w:rsidP="00EF4F92">
            <w:pPr>
              <w:pStyle w:val="ListParagraph"/>
              <w:spacing w:line="276" w:lineRule="auto"/>
              <w:ind w:left="0"/>
              <w:jc w:val="both"/>
              <w:textAlignment w:val="top"/>
              <w:rPr>
                <w:rFonts w:cs="Arial"/>
                <w:lang w:val="en-GB"/>
              </w:rPr>
            </w:pPr>
          </w:p>
          <w:p w:rsidR="00583CB8" w:rsidRPr="00160D83" w:rsidRDefault="00583CB8" w:rsidP="00EF4F92">
            <w:pPr>
              <w:pStyle w:val="ListParagraph"/>
              <w:numPr>
                <w:ilvl w:val="0"/>
                <w:numId w:val="13"/>
              </w:numPr>
              <w:spacing w:line="276" w:lineRule="auto"/>
              <w:ind w:left="0" w:firstLine="0"/>
              <w:jc w:val="both"/>
              <w:textAlignment w:val="top"/>
              <w:rPr>
                <w:rFonts w:cs="Arial"/>
                <w:lang w:val="en-GB"/>
              </w:rPr>
            </w:pPr>
            <w:r w:rsidRPr="00160D83">
              <w:rPr>
                <w:rFonts w:cs="Arial"/>
                <w:lang w:val="en-GB"/>
              </w:rPr>
              <w:t>Flota e automjeteve është relativisht e vjetër dhe nuk do të përmirësohet me lejimin e importit të automjeteve të vjetruara</w:t>
            </w:r>
          </w:p>
          <w:p w:rsidR="00583CB8" w:rsidRPr="00160D83" w:rsidRDefault="00583CB8" w:rsidP="00EF4F92">
            <w:pPr>
              <w:pStyle w:val="ListParagraph"/>
              <w:numPr>
                <w:ilvl w:val="0"/>
                <w:numId w:val="13"/>
              </w:numPr>
              <w:spacing w:line="276" w:lineRule="auto"/>
              <w:ind w:left="0" w:firstLine="0"/>
              <w:jc w:val="both"/>
              <w:textAlignment w:val="top"/>
              <w:rPr>
                <w:rFonts w:cs="Arial"/>
                <w:lang w:val="en-GB"/>
              </w:rPr>
            </w:pPr>
            <w:r w:rsidRPr="00160D83">
              <w:rPr>
                <w:rFonts w:cs="Arial"/>
                <w:lang w:val="en-GB"/>
              </w:rPr>
              <w:t xml:space="preserve">Rrugët e reja apo të rehabilituara bëhen të rrezikshme për shkak tejkalimit të shpejtësisë, mirëmbajtjes dhe </w:t>
            </w:r>
            <w:r>
              <w:rPr>
                <w:rFonts w:cs="Arial"/>
                <w:lang w:val="en-GB"/>
              </w:rPr>
              <w:t>pajisjeve  të pamjaftueshme</w:t>
            </w:r>
            <w:r w:rsidRPr="00160D83">
              <w:rPr>
                <w:rFonts w:cs="Arial"/>
                <w:lang w:val="en-GB"/>
              </w:rPr>
              <w:t xml:space="preserve"> </w:t>
            </w:r>
          </w:p>
          <w:p w:rsidR="00583CB8" w:rsidRPr="009E58C5" w:rsidRDefault="00583CB8" w:rsidP="00EF4F92">
            <w:pPr>
              <w:pStyle w:val="ListParagraph"/>
              <w:numPr>
                <w:ilvl w:val="0"/>
                <w:numId w:val="13"/>
              </w:numPr>
              <w:spacing w:line="276" w:lineRule="auto"/>
              <w:ind w:left="0" w:firstLine="0"/>
              <w:jc w:val="both"/>
              <w:textAlignment w:val="top"/>
              <w:rPr>
                <w:rFonts w:cs="Arial"/>
                <w:color w:val="000000" w:themeColor="text1"/>
                <w:lang w:val="en-GB"/>
              </w:rPr>
            </w:pPr>
            <w:r w:rsidRPr="009E58C5">
              <w:rPr>
                <w:rFonts w:cs="Arial"/>
                <w:color w:val="000000" w:themeColor="text1"/>
                <w:lang w:val="en-GB"/>
              </w:rPr>
              <w:t>Shkalla e zbatueshmërisë është e ulët</w:t>
            </w:r>
          </w:p>
          <w:p w:rsidR="00583CB8" w:rsidRPr="00160D83" w:rsidRDefault="00583CB8" w:rsidP="00EF4F92">
            <w:pPr>
              <w:pStyle w:val="ListParagraph"/>
              <w:numPr>
                <w:ilvl w:val="0"/>
                <w:numId w:val="13"/>
              </w:numPr>
              <w:spacing w:line="276" w:lineRule="auto"/>
              <w:ind w:left="0" w:firstLine="0"/>
              <w:jc w:val="both"/>
              <w:textAlignment w:val="top"/>
              <w:rPr>
                <w:rFonts w:cs="Arial"/>
                <w:lang w:val="en-GB"/>
              </w:rPr>
            </w:pPr>
            <w:r w:rsidRPr="00160D83">
              <w:rPr>
                <w:rFonts w:cs="Arial"/>
                <w:lang w:val="en-GB"/>
              </w:rPr>
              <w:t>Kujdesi pas-aksidentit është i pamjaftueshëm</w:t>
            </w:r>
          </w:p>
          <w:p w:rsidR="00583CB8" w:rsidRPr="00160D83" w:rsidRDefault="00583CB8" w:rsidP="00EF4F92">
            <w:pPr>
              <w:pStyle w:val="ListParagraph"/>
              <w:numPr>
                <w:ilvl w:val="0"/>
                <w:numId w:val="13"/>
              </w:numPr>
              <w:spacing w:line="276" w:lineRule="auto"/>
              <w:ind w:left="0" w:firstLine="0"/>
              <w:jc w:val="both"/>
              <w:textAlignment w:val="top"/>
              <w:rPr>
                <w:rFonts w:cs="Arial"/>
                <w:lang w:val="en-GB"/>
              </w:rPr>
            </w:pPr>
            <w:r w:rsidRPr="00160D83">
              <w:t xml:space="preserve">Ngasja </w:t>
            </w:r>
            <w:r w:rsidRPr="00160D83">
              <w:rPr>
                <w:rFonts w:cs="Arial"/>
                <w:lang w:val="en-GB"/>
              </w:rPr>
              <w:t>shumë e shpejt dhe e rrezikshme ende tolerohet nga shoqëria (pa rrezik nuk ka argëtim, automjeti si prestigj dhe fuqia e objektit-automjetit)</w:t>
            </w:r>
          </w:p>
          <w:p w:rsidR="00583CB8" w:rsidRPr="00160D83" w:rsidRDefault="00583CB8" w:rsidP="00EF4F92">
            <w:pPr>
              <w:pStyle w:val="ListParagraph"/>
              <w:spacing w:line="276" w:lineRule="auto"/>
              <w:ind w:left="0"/>
              <w:jc w:val="both"/>
              <w:textAlignment w:val="top"/>
              <w:rPr>
                <w:rFonts w:cs="Arial"/>
                <w:color w:val="888888"/>
                <w:lang w:val="en-GB"/>
              </w:rPr>
            </w:pPr>
          </w:p>
        </w:tc>
      </w:tr>
      <w:tr w:rsidR="00583CB8" w:rsidRPr="00160D83" w:rsidTr="008379B4">
        <w:tc>
          <w:tcPr>
            <w:tcW w:w="4878" w:type="dxa"/>
            <w:shd w:val="clear" w:color="auto" w:fill="C0504D"/>
          </w:tcPr>
          <w:p w:rsidR="00583CB8" w:rsidRPr="00160D83" w:rsidRDefault="00583CB8" w:rsidP="00EF4F92">
            <w:pPr>
              <w:spacing w:line="276" w:lineRule="auto"/>
              <w:jc w:val="center"/>
              <w:textAlignment w:val="top"/>
              <w:rPr>
                <w:rFonts w:cs="Arial"/>
                <w:b/>
                <w:sz w:val="24"/>
                <w:szCs w:val="24"/>
                <w:lang w:val="en-GB"/>
              </w:rPr>
            </w:pPr>
            <w:r w:rsidRPr="00160D83">
              <w:rPr>
                <w:rFonts w:cs="Arial"/>
                <w:b/>
                <w:sz w:val="24"/>
                <w:szCs w:val="24"/>
                <w:lang w:val="en-GB"/>
              </w:rPr>
              <w:t>MUNDËSITË</w:t>
            </w:r>
          </w:p>
        </w:tc>
        <w:tc>
          <w:tcPr>
            <w:tcW w:w="5040" w:type="dxa"/>
            <w:shd w:val="clear" w:color="auto" w:fill="C0504D"/>
          </w:tcPr>
          <w:p w:rsidR="00583CB8" w:rsidRPr="00160D83" w:rsidRDefault="00583CB8" w:rsidP="00EF4F92">
            <w:pPr>
              <w:spacing w:line="276" w:lineRule="auto"/>
              <w:jc w:val="center"/>
              <w:textAlignment w:val="top"/>
              <w:rPr>
                <w:rFonts w:cs="Arial"/>
                <w:b/>
                <w:sz w:val="24"/>
                <w:szCs w:val="24"/>
                <w:lang w:val="en-GB"/>
              </w:rPr>
            </w:pPr>
            <w:r w:rsidRPr="00160D83">
              <w:rPr>
                <w:rFonts w:cs="Arial"/>
                <w:b/>
                <w:sz w:val="24"/>
                <w:szCs w:val="24"/>
                <w:lang w:val="en-GB"/>
              </w:rPr>
              <w:t>KËRCËNIMET</w:t>
            </w:r>
          </w:p>
        </w:tc>
      </w:tr>
      <w:tr w:rsidR="00583CB8" w:rsidRPr="00637CFB" w:rsidTr="008379B4">
        <w:tc>
          <w:tcPr>
            <w:tcW w:w="4878" w:type="dxa"/>
          </w:tcPr>
          <w:p w:rsidR="00583CB8" w:rsidRPr="00160D83" w:rsidRDefault="00583CB8" w:rsidP="00EF4F92">
            <w:pPr>
              <w:pStyle w:val="ListParagraph"/>
              <w:numPr>
                <w:ilvl w:val="0"/>
                <w:numId w:val="14"/>
              </w:numPr>
              <w:spacing w:line="276" w:lineRule="auto"/>
              <w:ind w:left="0" w:firstLine="0"/>
              <w:jc w:val="both"/>
              <w:textAlignment w:val="top"/>
              <w:rPr>
                <w:rFonts w:cs="Arial"/>
                <w:lang w:val="en-GB"/>
              </w:rPr>
            </w:pPr>
            <w:r w:rsidRPr="00160D83">
              <w:rPr>
                <w:rFonts w:cs="Arial"/>
                <w:lang w:val="en-GB"/>
              </w:rPr>
              <w:t>Gjendja me aksidentet nuk është shumë larg standardeve evropiane</w:t>
            </w:r>
          </w:p>
          <w:p w:rsidR="00583CB8" w:rsidRPr="00C37E55" w:rsidRDefault="00583CB8" w:rsidP="00EF4F92">
            <w:pPr>
              <w:pStyle w:val="ListParagraph"/>
              <w:numPr>
                <w:ilvl w:val="0"/>
                <w:numId w:val="14"/>
              </w:numPr>
              <w:spacing w:line="276" w:lineRule="auto"/>
              <w:ind w:left="0" w:firstLine="0"/>
              <w:jc w:val="both"/>
              <w:textAlignment w:val="top"/>
              <w:rPr>
                <w:rFonts w:cs="Arial"/>
                <w:lang w:val="de-DE"/>
              </w:rPr>
            </w:pPr>
            <w:r w:rsidRPr="00C37E55">
              <w:rPr>
                <w:rFonts w:cs="Arial"/>
                <w:lang w:val="de-DE"/>
              </w:rPr>
              <w:t>Kosova mund t’u afrohet standardeve evropiane</w:t>
            </w:r>
          </w:p>
          <w:p w:rsidR="00583CB8" w:rsidRPr="00C37E55" w:rsidRDefault="00583CB8" w:rsidP="00EF4F92">
            <w:pPr>
              <w:pStyle w:val="ListParagraph"/>
              <w:numPr>
                <w:ilvl w:val="0"/>
                <w:numId w:val="14"/>
              </w:numPr>
              <w:spacing w:line="276" w:lineRule="auto"/>
              <w:ind w:left="0" w:firstLine="0"/>
              <w:jc w:val="both"/>
              <w:textAlignment w:val="top"/>
              <w:rPr>
                <w:rFonts w:cs="Arial"/>
                <w:lang w:val="de-DE"/>
              </w:rPr>
            </w:pPr>
            <w:r w:rsidRPr="00C37E55">
              <w:rPr>
                <w:rFonts w:cs="Arial"/>
                <w:lang w:val="de-DE"/>
              </w:rPr>
              <w:t>Me burime të mjaftueshme gjendja joadekuate mund të përmirësohet shumë shpejt</w:t>
            </w:r>
          </w:p>
          <w:p w:rsidR="00583CB8" w:rsidRPr="00C37E55" w:rsidRDefault="00D30575" w:rsidP="00EF4F92">
            <w:pPr>
              <w:pStyle w:val="ListParagraph"/>
              <w:numPr>
                <w:ilvl w:val="0"/>
                <w:numId w:val="14"/>
              </w:numPr>
              <w:spacing w:line="276" w:lineRule="auto"/>
              <w:ind w:left="0" w:firstLine="0"/>
              <w:jc w:val="both"/>
              <w:textAlignment w:val="top"/>
              <w:rPr>
                <w:rFonts w:cs="Arial"/>
                <w:lang w:val="de-DE"/>
              </w:rPr>
            </w:pPr>
            <w:r>
              <w:rPr>
                <w:rFonts w:cs="Arial"/>
                <w:lang w:val="de-DE"/>
              </w:rPr>
              <w:t xml:space="preserve"> M</w:t>
            </w:r>
            <w:r w:rsidR="00583CB8" w:rsidRPr="00C37E55">
              <w:rPr>
                <w:rFonts w:cs="Arial"/>
                <w:lang w:val="de-DE"/>
              </w:rPr>
              <w:t xml:space="preserve">osha mesatare e automjeteve mund të përmirësohet shumë </w:t>
            </w:r>
          </w:p>
          <w:p w:rsidR="00583CB8" w:rsidRPr="00C37E55" w:rsidRDefault="00583CB8" w:rsidP="00EF4F92">
            <w:pPr>
              <w:pStyle w:val="ListParagraph"/>
              <w:numPr>
                <w:ilvl w:val="0"/>
                <w:numId w:val="14"/>
              </w:numPr>
              <w:spacing w:line="276" w:lineRule="auto"/>
              <w:ind w:left="0" w:firstLine="0"/>
              <w:jc w:val="both"/>
              <w:textAlignment w:val="top"/>
              <w:rPr>
                <w:rFonts w:cs="Arial"/>
                <w:lang w:val="de-DE"/>
              </w:rPr>
            </w:pPr>
            <w:r w:rsidRPr="00C37E55">
              <w:rPr>
                <w:rFonts w:cs="Arial"/>
                <w:lang w:val="de-DE"/>
              </w:rPr>
              <w:t>Me efikasitetin e zbatueshmërisë së masave mund të përmirësohet gjendja shumë shpejt</w:t>
            </w:r>
          </w:p>
          <w:p w:rsidR="00583CB8" w:rsidRPr="00C37E55" w:rsidRDefault="00583CB8" w:rsidP="00EF4F92">
            <w:pPr>
              <w:pStyle w:val="ListParagraph"/>
              <w:numPr>
                <w:ilvl w:val="0"/>
                <w:numId w:val="14"/>
              </w:numPr>
              <w:spacing w:line="276" w:lineRule="auto"/>
              <w:ind w:left="0" w:firstLine="0"/>
              <w:jc w:val="both"/>
              <w:textAlignment w:val="top"/>
              <w:rPr>
                <w:rFonts w:cs="Arial"/>
                <w:lang w:val="de-DE"/>
              </w:rPr>
            </w:pPr>
            <w:r w:rsidRPr="00C37E55">
              <w:rPr>
                <w:rFonts w:cs="Arial"/>
                <w:lang w:val="de-DE"/>
              </w:rPr>
              <w:t>Përmirësimi i gjendjes sociale do të shtojë respektin e ndërsjellë dhe vlerësimin e sigurisë personale</w:t>
            </w:r>
          </w:p>
          <w:p w:rsidR="00583CB8" w:rsidRPr="00C37E55" w:rsidRDefault="00583CB8" w:rsidP="00EF4F92">
            <w:pPr>
              <w:pStyle w:val="ListParagraph"/>
              <w:numPr>
                <w:ilvl w:val="0"/>
                <w:numId w:val="14"/>
              </w:numPr>
              <w:spacing w:line="276" w:lineRule="auto"/>
              <w:ind w:left="0" w:firstLine="0"/>
              <w:jc w:val="both"/>
              <w:textAlignment w:val="top"/>
              <w:rPr>
                <w:rFonts w:cs="Arial"/>
                <w:lang w:val="de-DE"/>
              </w:rPr>
            </w:pPr>
            <w:r w:rsidRPr="00C37E55">
              <w:rPr>
                <w:rFonts w:cs="Arial"/>
                <w:lang w:val="de-DE"/>
              </w:rPr>
              <w:t xml:space="preserve">Me përmirësimin e gjendjes ekonomike do të shtohet autoparku (përqindja) i automjeteve të reja </w:t>
            </w:r>
          </w:p>
        </w:tc>
        <w:tc>
          <w:tcPr>
            <w:tcW w:w="5040" w:type="dxa"/>
          </w:tcPr>
          <w:p w:rsidR="00583CB8" w:rsidRPr="007623B0" w:rsidRDefault="00583CB8" w:rsidP="00EF4F92">
            <w:pPr>
              <w:pStyle w:val="ListParagraph"/>
              <w:numPr>
                <w:ilvl w:val="0"/>
                <w:numId w:val="14"/>
              </w:numPr>
              <w:spacing w:line="276" w:lineRule="auto"/>
              <w:ind w:left="0" w:firstLine="0"/>
              <w:jc w:val="both"/>
              <w:textAlignment w:val="top"/>
              <w:rPr>
                <w:rFonts w:cs="Arial"/>
                <w:color w:val="000000" w:themeColor="text1"/>
                <w:lang w:val="de-DE"/>
              </w:rPr>
            </w:pPr>
            <w:r w:rsidRPr="001479E9">
              <w:rPr>
                <w:rFonts w:cs="Arial"/>
                <w:lang w:val="de-DE"/>
              </w:rPr>
              <w:t xml:space="preserve">Gjendja do të përkeqësohej në mënyrë të shpejt nëse nuk ekziston përkushtim i fuqishëm </w:t>
            </w:r>
            <w:r w:rsidR="001479E9" w:rsidRPr="007623B0">
              <w:rPr>
                <w:rFonts w:cs="Arial"/>
                <w:color w:val="000000" w:themeColor="text1"/>
                <w:lang w:val="de-DE"/>
              </w:rPr>
              <w:t>institucional</w:t>
            </w:r>
            <w:r w:rsidRPr="007623B0">
              <w:rPr>
                <w:rFonts w:cs="Arial"/>
                <w:color w:val="000000" w:themeColor="text1"/>
                <w:lang w:val="de-DE"/>
              </w:rPr>
              <w:t xml:space="preserve"> për përmirësimin e sigurisë rrugore</w:t>
            </w:r>
          </w:p>
          <w:p w:rsidR="00583CB8" w:rsidRPr="007623B0" w:rsidRDefault="00583CB8" w:rsidP="00EF4F92">
            <w:pPr>
              <w:pStyle w:val="ListParagraph"/>
              <w:numPr>
                <w:ilvl w:val="0"/>
                <w:numId w:val="13"/>
              </w:numPr>
              <w:spacing w:line="276" w:lineRule="auto"/>
              <w:ind w:left="0" w:firstLine="0"/>
              <w:jc w:val="both"/>
              <w:textAlignment w:val="top"/>
              <w:rPr>
                <w:rFonts w:cs="Arial"/>
                <w:color w:val="000000" w:themeColor="text1"/>
                <w:lang w:val="en-GB"/>
              </w:rPr>
            </w:pPr>
            <w:r w:rsidRPr="007623B0">
              <w:rPr>
                <w:rFonts w:cs="Arial"/>
                <w:color w:val="000000" w:themeColor="text1"/>
                <w:lang w:val="en-GB"/>
              </w:rPr>
              <w:t>Me shtimin e mirëqenies ekonomike do të shtohet dukshëm numri i automjeteve</w:t>
            </w:r>
          </w:p>
          <w:p w:rsidR="00583CB8" w:rsidRPr="00160D83" w:rsidRDefault="00583CB8" w:rsidP="00EF4F92">
            <w:pPr>
              <w:pStyle w:val="ListParagraph"/>
              <w:numPr>
                <w:ilvl w:val="0"/>
                <w:numId w:val="14"/>
              </w:numPr>
              <w:spacing w:line="276" w:lineRule="auto"/>
              <w:ind w:left="0" w:firstLine="0"/>
              <w:jc w:val="both"/>
              <w:textAlignment w:val="top"/>
              <w:rPr>
                <w:rFonts w:cs="Arial"/>
                <w:lang w:val="en-GB"/>
              </w:rPr>
            </w:pPr>
            <w:r w:rsidRPr="007623B0">
              <w:rPr>
                <w:rFonts w:cs="Arial"/>
                <w:color w:val="000000" w:themeColor="text1"/>
                <w:lang w:val="en-GB"/>
              </w:rPr>
              <w:t>Në rast të shtërngimeve buxhetore cilësia e mirëmbajtjes, shërbimet, zbatueshmëria</w:t>
            </w:r>
            <w:r w:rsidRPr="001479E9">
              <w:rPr>
                <w:rFonts w:cs="Arial"/>
                <w:lang w:val="en-GB"/>
              </w:rPr>
              <w:t>,</w:t>
            </w:r>
            <w:r w:rsidRPr="00160D83">
              <w:rPr>
                <w:rFonts w:cs="Arial"/>
                <w:lang w:val="en-GB"/>
              </w:rPr>
              <w:t xml:space="preserve"> kujdesi shëndetësor e të tjerat do të përkeqësohen edhe më shumë </w:t>
            </w:r>
          </w:p>
          <w:p w:rsidR="00583CB8" w:rsidRPr="00160D83" w:rsidRDefault="00583CB8" w:rsidP="00EF4F92">
            <w:pPr>
              <w:pStyle w:val="ListParagraph"/>
              <w:numPr>
                <w:ilvl w:val="0"/>
                <w:numId w:val="14"/>
              </w:numPr>
              <w:spacing w:line="276" w:lineRule="auto"/>
              <w:ind w:left="0" w:firstLine="0"/>
              <w:jc w:val="both"/>
              <w:textAlignment w:val="top"/>
              <w:rPr>
                <w:rFonts w:cs="Arial"/>
                <w:lang w:val="en-GB"/>
              </w:rPr>
            </w:pPr>
            <w:r w:rsidRPr="00160D83">
              <w:rPr>
                <w:rFonts w:cs="Arial"/>
                <w:lang w:val="en-GB"/>
              </w:rPr>
              <w:t>Shtimi i egoizmit, brutalitetit dhe materializmit në shoqëri pengon zhvillimin e kulturës së mirë të sigurisë rrugore</w:t>
            </w:r>
          </w:p>
          <w:p w:rsidR="00583CB8" w:rsidRPr="00160D83" w:rsidRDefault="00583CB8" w:rsidP="00EF4F92">
            <w:pPr>
              <w:pStyle w:val="ListParagraph"/>
              <w:numPr>
                <w:ilvl w:val="0"/>
                <w:numId w:val="14"/>
              </w:numPr>
              <w:spacing w:line="276" w:lineRule="auto"/>
              <w:ind w:left="0" w:firstLine="0"/>
              <w:jc w:val="both"/>
              <w:textAlignment w:val="top"/>
              <w:rPr>
                <w:rFonts w:cs="Arial"/>
                <w:lang w:val="en-GB"/>
              </w:rPr>
            </w:pPr>
            <w:r w:rsidRPr="00160D83">
              <w:rPr>
                <w:rFonts w:cs="Arial"/>
                <w:lang w:val="en-GB"/>
              </w:rPr>
              <w:t>Me përmirësimin e gjendjes ekonomike do të shtohet numri i automjeteve dhe në rasti më të keq numri i automjeteve të vjetruara</w:t>
            </w:r>
          </w:p>
        </w:tc>
      </w:tr>
    </w:tbl>
    <w:p w:rsidR="00BD5788" w:rsidRDefault="00BD5788" w:rsidP="00BD5788">
      <w:pPr>
        <w:pStyle w:val="Heading1"/>
        <w:numPr>
          <w:ilvl w:val="0"/>
          <w:numId w:val="0"/>
        </w:numPr>
        <w:ind w:left="720"/>
        <w:rPr>
          <w:noProof/>
          <w:color w:val="548DD4" w:themeColor="text2" w:themeTint="99"/>
        </w:rPr>
      </w:pPr>
      <w:bookmarkStart w:id="179" w:name="_Toc318900027"/>
      <w:bookmarkStart w:id="180" w:name="_Toc318963860"/>
      <w:bookmarkStart w:id="181" w:name="_Toc318963947"/>
      <w:bookmarkStart w:id="182" w:name="_Toc318964345"/>
      <w:bookmarkStart w:id="183" w:name="_Toc318979149"/>
      <w:bookmarkStart w:id="184" w:name="_Toc322899422"/>
    </w:p>
    <w:p w:rsidR="00316A36" w:rsidRDefault="00316A36" w:rsidP="00316A36"/>
    <w:p w:rsidR="00316A36" w:rsidRDefault="00316A36" w:rsidP="00316A36"/>
    <w:p w:rsidR="00316A36" w:rsidRDefault="00316A36" w:rsidP="00316A36"/>
    <w:p w:rsidR="00316A36" w:rsidRDefault="00316A36" w:rsidP="00316A36"/>
    <w:p w:rsidR="00316A36" w:rsidRDefault="00316A36" w:rsidP="00316A36"/>
    <w:p w:rsidR="00316A36" w:rsidRDefault="00316A36" w:rsidP="00316A36"/>
    <w:p w:rsidR="001479E9" w:rsidRPr="00316A36" w:rsidRDefault="001479E9" w:rsidP="00316A36"/>
    <w:p w:rsidR="00BD5788" w:rsidRDefault="00F713D2" w:rsidP="00BD5788">
      <w:pPr>
        <w:pStyle w:val="Heading1"/>
        <w:numPr>
          <w:ilvl w:val="0"/>
          <w:numId w:val="49"/>
        </w:numPr>
        <w:rPr>
          <w:noProof/>
          <w:color w:val="548DD4" w:themeColor="text2" w:themeTint="99"/>
        </w:rPr>
      </w:pPr>
      <w:r w:rsidRPr="00936235">
        <w:rPr>
          <w:noProof/>
          <w:color w:val="548DD4" w:themeColor="text2" w:themeTint="99"/>
        </w:rPr>
        <w:lastRenderedPageBreak/>
        <w:t xml:space="preserve">OBJEKTIVAT </w:t>
      </w:r>
      <w:bookmarkEnd w:id="179"/>
      <w:bookmarkEnd w:id="180"/>
      <w:bookmarkEnd w:id="181"/>
      <w:bookmarkEnd w:id="182"/>
      <w:bookmarkEnd w:id="183"/>
      <w:bookmarkEnd w:id="184"/>
      <w:r w:rsidR="00BD5788">
        <w:rPr>
          <w:noProof/>
          <w:color w:val="548DD4" w:themeColor="text2" w:themeTint="99"/>
        </w:rPr>
        <w:tab/>
      </w:r>
    </w:p>
    <w:p w:rsidR="00F713D2" w:rsidRPr="00653580" w:rsidRDefault="00F713D2" w:rsidP="00F713D2">
      <w:pPr>
        <w:rPr>
          <w:color w:val="000000" w:themeColor="text1"/>
          <w:lang w:val="de-DE"/>
        </w:rPr>
      </w:pPr>
    </w:p>
    <w:p w:rsidR="00F713D2" w:rsidRDefault="00D30575" w:rsidP="00F713D2">
      <w:pPr>
        <w:pStyle w:val="Heading2"/>
        <w:numPr>
          <w:ilvl w:val="1"/>
          <w:numId w:val="45"/>
        </w:numPr>
        <w:jc w:val="both"/>
        <w:rPr>
          <w:noProof/>
          <w:color w:val="8DB3E2" w:themeColor="text2" w:themeTint="66"/>
        </w:rPr>
      </w:pPr>
      <w:r w:rsidRPr="00D30575">
        <w:rPr>
          <w:noProof/>
          <w:color w:val="8DB3E2" w:themeColor="text2" w:themeTint="66"/>
        </w:rPr>
        <w:t>Stategjia</w:t>
      </w:r>
      <w:r w:rsidR="00804EF6">
        <w:rPr>
          <w:noProof/>
          <w:color w:val="8DB3E2" w:themeColor="text2" w:themeTint="66"/>
        </w:rPr>
        <w:t xml:space="preserve"> e re</w:t>
      </w:r>
      <w:r w:rsidRPr="00D30575">
        <w:rPr>
          <w:noProof/>
          <w:color w:val="8DB3E2" w:themeColor="text2" w:themeTint="66"/>
        </w:rPr>
        <w:t xml:space="preserve"> </w:t>
      </w:r>
      <w:r w:rsidR="00F713D2" w:rsidRPr="00D30575">
        <w:rPr>
          <w:noProof/>
          <w:color w:val="8DB3E2" w:themeColor="text2" w:themeTint="66"/>
        </w:rPr>
        <w:t xml:space="preserve"> për </w:t>
      </w:r>
      <w:r w:rsidR="00653580" w:rsidRPr="00D30575">
        <w:rPr>
          <w:noProof/>
          <w:color w:val="8DB3E2" w:themeColor="text2" w:themeTint="66"/>
        </w:rPr>
        <w:t>Siguri R</w:t>
      </w:r>
      <w:r w:rsidRPr="00D30575">
        <w:rPr>
          <w:noProof/>
          <w:color w:val="8DB3E2" w:themeColor="text2" w:themeTint="66"/>
        </w:rPr>
        <w:t>r</w:t>
      </w:r>
      <w:r w:rsidR="00653580" w:rsidRPr="00D30575">
        <w:rPr>
          <w:noProof/>
          <w:color w:val="8DB3E2" w:themeColor="text2" w:themeTint="66"/>
        </w:rPr>
        <w:t xml:space="preserve">ugore </w:t>
      </w:r>
      <w:r w:rsidR="00F713D2" w:rsidRPr="00D30575">
        <w:rPr>
          <w:noProof/>
          <w:color w:val="8DB3E2" w:themeColor="text2" w:themeTint="66"/>
        </w:rPr>
        <w:t xml:space="preserve">e </w:t>
      </w:r>
      <w:r w:rsidRPr="00D30575">
        <w:rPr>
          <w:noProof/>
          <w:color w:val="8DB3E2" w:themeColor="text2" w:themeTint="66"/>
        </w:rPr>
        <w:t>Ko</w:t>
      </w:r>
      <w:r w:rsidR="00653580" w:rsidRPr="00D30575">
        <w:rPr>
          <w:noProof/>
          <w:color w:val="8DB3E2" w:themeColor="text2" w:themeTint="66"/>
        </w:rPr>
        <w:t xml:space="preserve">sovës </w:t>
      </w:r>
    </w:p>
    <w:p w:rsidR="00D30575" w:rsidRPr="00D30575" w:rsidRDefault="00D30575" w:rsidP="00D30575"/>
    <w:p w:rsidR="00F713D2" w:rsidRPr="00344203" w:rsidRDefault="00F713D2" w:rsidP="00F25427">
      <w:pPr>
        <w:spacing w:line="276" w:lineRule="auto"/>
        <w:jc w:val="both"/>
        <w:rPr>
          <w:noProof/>
          <w:sz w:val="24"/>
        </w:rPr>
      </w:pPr>
      <w:r w:rsidRPr="00344203">
        <w:rPr>
          <w:noProof/>
          <w:sz w:val="24"/>
        </w:rPr>
        <w:t>Siguria rrugore është një e drejtë themelore e njeriut. Të gjithë anëtarët e shoqërisë duhet të inkurajohen dhe të motivohen për të kontribuar në përmirësimin e sigurisë rrugore – nga vendim</w:t>
      </w:r>
      <w:r>
        <w:rPr>
          <w:noProof/>
          <w:sz w:val="24"/>
        </w:rPr>
        <w:t>-</w:t>
      </w:r>
      <w:r w:rsidRPr="00344203">
        <w:rPr>
          <w:noProof/>
          <w:sz w:val="24"/>
        </w:rPr>
        <w:t xml:space="preserve"> marrësit deri te ekspertët, nga ofruesit e rrjeteve rrugore deri te planifikuesit, dhe nga shërb</w:t>
      </w:r>
      <w:r>
        <w:rPr>
          <w:noProof/>
          <w:sz w:val="24"/>
        </w:rPr>
        <w:t>imet emergjente të pjesëmarrësve</w:t>
      </w:r>
      <w:r w:rsidRPr="00344203">
        <w:rPr>
          <w:noProof/>
          <w:sz w:val="24"/>
        </w:rPr>
        <w:t xml:space="preserve"> </w:t>
      </w:r>
      <w:r>
        <w:rPr>
          <w:noProof/>
          <w:sz w:val="24"/>
        </w:rPr>
        <w:t>të</w:t>
      </w:r>
      <w:r w:rsidRPr="00344203">
        <w:rPr>
          <w:noProof/>
          <w:sz w:val="24"/>
        </w:rPr>
        <w:t xml:space="preserve"> rrugëve (</w:t>
      </w:r>
      <w:r>
        <w:rPr>
          <w:noProof/>
          <w:sz w:val="24"/>
        </w:rPr>
        <w:t>ndarja e</w:t>
      </w:r>
      <w:r w:rsidRPr="00344203">
        <w:rPr>
          <w:noProof/>
          <w:sz w:val="24"/>
        </w:rPr>
        <w:t xml:space="preserve"> </w:t>
      </w:r>
      <w:r>
        <w:rPr>
          <w:noProof/>
          <w:sz w:val="24"/>
        </w:rPr>
        <w:t>përgjegjësiv</w:t>
      </w:r>
      <w:r w:rsidRPr="00344203">
        <w:rPr>
          <w:noProof/>
          <w:sz w:val="24"/>
        </w:rPr>
        <w:t>e).</w:t>
      </w:r>
    </w:p>
    <w:p w:rsidR="00F713D2" w:rsidRPr="00344203" w:rsidRDefault="00F713D2" w:rsidP="00F25427">
      <w:pPr>
        <w:spacing w:line="276" w:lineRule="auto"/>
        <w:jc w:val="both"/>
        <w:rPr>
          <w:noProof/>
          <w:sz w:val="24"/>
        </w:rPr>
      </w:pPr>
    </w:p>
    <w:p w:rsidR="00F713D2" w:rsidRPr="00344203" w:rsidRDefault="00F713D2" w:rsidP="00F25427">
      <w:pPr>
        <w:spacing w:line="276" w:lineRule="auto"/>
        <w:jc w:val="both"/>
        <w:rPr>
          <w:noProof/>
          <w:sz w:val="24"/>
        </w:rPr>
      </w:pPr>
      <w:r w:rsidRPr="00344203">
        <w:rPr>
          <w:noProof/>
          <w:sz w:val="24"/>
        </w:rPr>
        <w:t>Mirëpo për të arritur këtë përmirësim shoqëria duhet të sht</w:t>
      </w:r>
      <w:r w:rsidR="00A976AB">
        <w:rPr>
          <w:noProof/>
          <w:sz w:val="24"/>
        </w:rPr>
        <w:t>r</w:t>
      </w:r>
      <w:r w:rsidRPr="00344203">
        <w:rPr>
          <w:noProof/>
          <w:sz w:val="24"/>
        </w:rPr>
        <w:t xml:space="preserve">oj pyetje te praktikat e përcaktuara, të ekzaminojë fizibilitetin dhe zbatueshmërinë e praktikave më të mira ndërkombëtare dhe duhet të ketë kurajon që të eksperimentojë. Dekada e Veprimit e Kombeve të Bashkuara për Siguri Rrugore (2011 – 2020) duhet të ndihmojë që të sjellë Kosovën në një hap të theksueshëm përpara në mbrojtjen e jetës së njeriut dhe të shmang vuajtjet njerëzore. </w:t>
      </w:r>
    </w:p>
    <w:p w:rsidR="00F713D2" w:rsidRPr="00344203" w:rsidRDefault="00F713D2" w:rsidP="00F25427">
      <w:pPr>
        <w:spacing w:line="276" w:lineRule="auto"/>
        <w:jc w:val="both"/>
        <w:rPr>
          <w:noProof/>
          <w:color w:val="2D2B2D"/>
          <w:spacing w:val="-2"/>
          <w:w w:val="105"/>
          <w:sz w:val="24"/>
        </w:rPr>
      </w:pPr>
    </w:p>
    <w:p w:rsidR="00F713D2" w:rsidRPr="00344203" w:rsidRDefault="00F713D2" w:rsidP="00F25427">
      <w:pPr>
        <w:spacing w:line="276" w:lineRule="auto"/>
        <w:jc w:val="both"/>
        <w:rPr>
          <w:noProof/>
          <w:sz w:val="24"/>
        </w:rPr>
      </w:pPr>
      <w:r w:rsidRPr="00344203">
        <w:rPr>
          <w:noProof/>
          <w:sz w:val="24"/>
        </w:rPr>
        <w:t xml:space="preserve">Aksidentet e shkaktuara nga gabimet njerëzore gjithmonë do të ndodhin. Sistemi i </w:t>
      </w:r>
      <w:r>
        <w:rPr>
          <w:noProof/>
          <w:sz w:val="24"/>
        </w:rPr>
        <w:t>transportit rrugor</w:t>
      </w:r>
      <w:r w:rsidRPr="00344203">
        <w:rPr>
          <w:noProof/>
          <w:sz w:val="24"/>
        </w:rPr>
        <w:t xml:space="preserve"> duhet të </w:t>
      </w:r>
      <w:r>
        <w:rPr>
          <w:noProof/>
          <w:sz w:val="24"/>
        </w:rPr>
        <w:t>projektohet</w:t>
      </w:r>
      <w:r w:rsidRPr="00344203">
        <w:rPr>
          <w:noProof/>
          <w:sz w:val="24"/>
        </w:rPr>
        <w:t xml:space="preserve"> </w:t>
      </w:r>
      <w:r>
        <w:rPr>
          <w:noProof/>
          <w:sz w:val="24"/>
        </w:rPr>
        <w:t>në mënyrë të</w:t>
      </w:r>
      <w:r w:rsidRPr="00344203">
        <w:rPr>
          <w:noProof/>
          <w:sz w:val="24"/>
        </w:rPr>
        <w:t xml:space="preserve"> tillë që të minimizojë aksidentet të cilat rezultojnë në fatalitete ose në lëndime serioze. </w:t>
      </w:r>
    </w:p>
    <w:p w:rsidR="00F713D2" w:rsidRPr="00344203" w:rsidRDefault="00F713D2" w:rsidP="00F25427">
      <w:pPr>
        <w:spacing w:line="276" w:lineRule="auto"/>
        <w:jc w:val="both"/>
        <w:rPr>
          <w:noProof/>
          <w:sz w:val="24"/>
        </w:rPr>
      </w:pPr>
    </w:p>
    <w:p w:rsidR="00F713D2" w:rsidRDefault="00F713D2" w:rsidP="00F25427">
      <w:pPr>
        <w:spacing w:line="276" w:lineRule="auto"/>
        <w:jc w:val="both"/>
        <w:rPr>
          <w:noProof/>
          <w:sz w:val="24"/>
        </w:rPr>
      </w:pPr>
      <w:r w:rsidRPr="00344203">
        <w:rPr>
          <w:noProof/>
          <w:sz w:val="24"/>
        </w:rPr>
        <w:t xml:space="preserve">Të gjithë shfrytëzuesiit e sistemit të transportit rrugorë </w:t>
      </w:r>
      <w:r>
        <w:rPr>
          <w:noProof/>
          <w:sz w:val="24"/>
        </w:rPr>
        <w:t xml:space="preserve">e </w:t>
      </w:r>
      <w:r w:rsidRPr="00344203">
        <w:rPr>
          <w:noProof/>
          <w:sz w:val="24"/>
        </w:rPr>
        <w:t>kanë për obligim respektimin e rregullave dhe pran</w:t>
      </w:r>
      <w:r>
        <w:rPr>
          <w:noProof/>
          <w:sz w:val="24"/>
        </w:rPr>
        <w:t>imin e k</w:t>
      </w:r>
      <w:r w:rsidRPr="00344203">
        <w:rPr>
          <w:noProof/>
          <w:sz w:val="24"/>
        </w:rPr>
        <w:t>ufizime</w:t>
      </w:r>
      <w:r>
        <w:rPr>
          <w:noProof/>
          <w:sz w:val="24"/>
        </w:rPr>
        <w:t>ve të</w:t>
      </w:r>
      <w:r w:rsidRPr="00344203">
        <w:rPr>
          <w:noProof/>
          <w:sz w:val="24"/>
        </w:rPr>
        <w:t xml:space="preserve"> sistemit.  </w:t>
      </w:r>
    </w:p>
    <w:p w:rsidR="00F713D2" w:rsidRPr="00C37E55" w:rsidRDefault="00F713D2" w:rsidP="00F713D2">
      <w:pPr>
        <w:jc w:val="both"/>
        <w:rPr>
          <w:sz w:val="24"/>
        </w:rPr>
      </w:pPr>
    </w:p>
    <w:p w:rsidR="00F713D2" w:rsidRPr="00C37E55" w:rsidRDefault="00F713D2" w:rsidP="00F713D2">
      <w:pPr>
        <w:spacing w:after="200" w:line="276" w:lineRule="auto"/>
        <w:jc w:val="both"/>
        <w:rPr>
          <w:sz w:val="24"/>
          <w:szCs w:val="24"/>
        </w:rPr>
      </w:pPr>
    </w:p>
    <w:p w:rsidR="00F713D2" w:rsidRPr="00936235" w:rsidRDefault="00F713D2" w:rsidP="00BC09F8">
      <w:pPr>
        <w:pStyle w:val="Heading3"/>
        <w:numPr>
          <w:ilvl w:val="2"/>
          <w:numId w:val="45"/>
        </w:numPr>
        <w:rPr>
          <w:color w:val="8DB3E2" w:themeColor="text2" w:themeTint="66"/>
          <w:lang w:val="en-GB"/>
        </w:rPr>
      </w:pPr>
      <w:bookmarkStart w:id="185" w:name="_Toc316648674"/>
      <w:bookmarkStart w:id="186" w:name="_Toc318900031"/>
      <w:bookmarkStart w:id="187" w:name="_Toc318963864"/>
      <w:bookmarkStart w:id="188" w:name="_Toc318963951"/>
      <w:bookmarkStart w:id="189" w:name="_Toc318964349"/>
      <w:bookmarkStart w:id="190" w:name="_Toc318979153"/>
      <w:bookmarkStart w:id="191" w:name="_Toc322899426"/>
      <w:r w:rsidRPr="00936235">
        <w:rPr>
          <w:color w:val="8DB3E2" w:themeColor="text2" w:themeTint="66"/>
          <w:lang w:val="en-GB"/>
        </w:rPr>
        <w:t>Synimet cilësore</w:t>
      </w:r>
      <w:bookmarkEnd w:id="185"/>
      <w:bookmarkEnd w:id="186"/>
      <w:bookmarkEnd w:id="187"/>
      <w:bookmarkEnd w:id="188"/>
      <w:bookmarkEnd w:id="189"/>
      <w:bookmarkEnd w:id="190"/>
      <w:bookmarkEnd w:id="191"/>
    </w:p>
    <w:p w:rsidR="00F713D2" w:rsidRPr="00344203" w:rsidRDefault="00F713D2" w:rsidP="00F713D2">
      <w:pPr>
        <w:rPr>
          <w:rFonts w:ascii="Cambria" w:hAnsi="Cambria"/>
          <w:noProof/>
        </w:rPr>
      </w:pPr>
    </w:p>
    <w:p w:rsidR="00F713D2" w:rsidRPr="00344203" w:rsidRDefault="00F713D2" w:rsidP="00F25427">
      <w:pPr>
        <w:pBdr>
          <w:top w:val="single" w:sz="4" w:space="1" w:color="auto"/>
          <w:left w:val="single" w:sz="4" w:space="25" w:color="auto"/>
          <w:bottom w:val="single" w:sz="4" w:space="1" w:color="auto"/>
          <w:right w:val="single" w:sz="4" w:space="5" w:color="auto"/>
        </w:pBdr>
        <w:shd w:val="clear" w:color="auto" w:fill="D9D9D9"/>
        <w:tabs>
          <w:tab w:val="left" w:pos="2070"/>
          <w:tab w:val="left" w:pos="2610"/>
        </w:tabs>
        <w:spacing w:line="276" w:lineRule="auto"/>
        <w:ind w:left="2520" w:right="2250"/>
        <w:rPr>
          <w:rFonts w:ascii="Cambria" w:hAnsi="Cambria"/>
          <w:bCs/>
          <w:noProof/>
        </w:rPr>
      </w:pPr>
      <w:r w:rsidRPr="00344203">
        <w:rPr>
          <w:rFonts w:ascii="Cambria" w:hAnsi="Cambria"/>
          <w:noProof/>
        </w:rPr>
        <w:t>Në fushën e sigurisë rrugore Kosova duhet të arrjë të jetë njëra ndër zbatuesit më të mirë në Vendet e Ballkanit Perëndimorë</w:t>
      </w:r>
      <w:r w:rsidRPr="00344203">
        <w:rPr>
          <w:rFonts w:ascii="Cambria" w:hAnsi="Cambria"/>
          <w:bCs/>
          <w:noProof/>
        </w:rPr>
        <w:t>.</w:t>
      </w:r>
    </w:p>
    <w:p w:rsidR="00F713D2" w:rsidRPr="00344203" w:rsidRDefault="00F713D2" w:rsidP="00F25427">
      <w:pPr>
        <w:pBdr>
          <w:top w:val="single" w:sz="4" w:space="1" w:color="auto"/>
          <w:left w:val="single" w:sz="4" w:space="25" w:color="auto"/>
          <w:bottom w:val="single" w:sz="4" w:space="1" w:color="auto"/>
          <w:right w:val="single" w:sz="4" w:space="5" w:color="auto"/>
        </w:pBdr>
        <w:shd w:val="clear" w:color="auto" w:fill="D9D9D9"/>
        <w:tabs>
          <w:tab w:val="left" w:pos="2070"/>
          <w:tab w:val="left" w:pos="2610"/>
        </w:tabs>
        <w:spacing w:line="276" w:lineRule="auto"/>
        <w:ind w:left="2520" w:right="2250"/>
        <w:rPr>
          <w:rFonts w:ascii="Cambria" w:hAnsi="Cambria"/>
          <w:bCs/>
          <w:noProof/>
        </w:rPr>
      </w:pPr>
      <w:r w:rsidRPr="00344203">
        <w:rPr>
          <w:rFonts w:ascii="Cambria" w:hAnsi="Cambria"/>
          <w:bCs/>
          <w:noProof/>
        </w:rPr>
        <w:t>Kosova duhet ti afrohet të Vendeve të BE-së.</w:t>
      </w:r>
    </w:p>
    <w:p w:rsidR="00F713D2" w:rsidRPr="00936235" w:rsidRDefault="00F713D2" w:rsidP="00F25427">
      <w:pPr>
        <w:pStyle w:val="Heading3"/>
        <w:numPr>
          <w:ilvl w:val="2"/>
          <w:numId w:val="45"/>
        </w:numPr>
        <w:ind w:left="360" w:firstLine="0"/>
        <w:rPr>
          <w:color w:val="8DB3E2" w:themeColor="text2" w:themeTint="66"/>
          <w:lang w:val="en-GB"/>
        </w:rPr>
      </w:pPr>
      <w:bookmarkStart w:id="192" w:name="_Toc316648675"/>
      <w:bookmarkStart w:id="193" w:name="_Toc318900032"/>
      <w:bookmarkStart w:id="194" w:name="_Toc318963865"/>
      <w:bookmarkStart w:id="195" w:name="_Toc318963952"/>
      <w:bookmarkStart w:id="196" w:name="_Toc318964350"/>
      <w:bookmarkStart w:id="197" w:name="_Toc318979154"/>
      <w:bookmarkStart w:id="198" w:name="_Toc322899427"/>
      <w:r w:rsidRPr="00936235">
        <w:rPr>
          <w:color w:val="8DB3E2" w:themeColor="text2" w:themeTint="66"/>
          <w:lang w:val="en-GB"/>
        </w:rPr>
        <w:t>Synimet  sasiore</w:t>
      </w:r>
      <w:bookmarkEnd w:id="192"/>
      <w:bookmarkEnd w:id="193"/>
      <w:bookmarkEnd w:id="194"/>
      <w:bookmarkEnd w:id="195"/>
      <w:bookmarkEnd w:id="196"/>
      <w:bookmarkEnd w:id="197"/>
      <w:bookmarkEnd w:id="198"/>
    </w:p>
    <w:p w:rsidR="00F713D2" w:rsidRPr="0045329A" w:rsidRDefault="00F713D2" w:rsidP="00F25427">
      <w:pPr>
        <w:spacing w:line="276" w:lineRule="auto"/>
        <w:rPr>
          <w:lang w:val="en-GB"/>
        </w:rPr>
      </w:pPr>
    </w:p>
    <w:p w:rsidR="00F713D2" w:rsidRPr="00344203" w:rsidRDefault="00F713D2" w:rsidP="00F25427">
      <w:pPr>
        <w:pBdr>
          <w:top w:val="single" w:sz="4" w:space="1" w:color="auto"/>
          <w:left w:val="single" w:sz="4" w:space="4" w:color="auto"/>
          <w:bottom w:val="single" w:sz="4" w:space="1" w:color="auto"/>
          <w:right w:val="single" w:sz="4" w:space="4" w:color="auto"/>
        </w:pBdr>
        <w:shd w:val="clear" w:color="auto" w:fill="D9D9D9"/>
        <w:spacing w:line="276" w:lineRule="auto"/>
        <w:ind w:left="2070" w:right="2250"/>
        <w:rPr>
          <w:rFonts w:ascii="Cambria" w:hAnsi="Cambria"/>
          <w:noProof/>
        </w:rPr>
      </w:pPr>
      <w:r>
        <w:rPr>
          <w:rFonts w:ascii="Cambria" w:hAnsi="Cambria"/>
          <w:noProof/>
        </w:rPr>
        <w:t>Zvoglimi</w:t>
      </w:r>
      <w:r w:rsidRPr="00344203">
        <w:rPr>
          <w:rFonts w:ascii="Cambria" w:hAnsi="Cambria"/>
          <w:noProof/>
        </w:rPr>
        <w:t xml:space="preserve"> </w:t>
      </w:r>
      <w:r>
        <w:rPr>
          <w:rFonts w:ascii="Cambria" w:hAnsi="Cambria"/>
          <w:noProof/>
        </w:rPr>
        <w:t>i</w:t>
      </w:r>
      <w:r w:rsidRPr="00344203">
        <w:rPr>
          <w:rFonts w:ascii="Cambria" w:hAnsi="Cambria"/>
          <w:noProof/>
        </w:rPr>
        <w:t xml:space="preserve"> numrit të </w:t>
      </w:r>
      <w:r>
        <w:rPr>
          <w:rFonts w:ascii="Cambria" w:hAnsi="Cambria"/>
          <w:noProof/>
        </w:rPr>
        <w:t>personave</w:t>
      </w:r>
      <w:r w:rsidRPr="00344203">
        <w:rPr>
          <w:rFonts w:ascii="Cambria" w:hAnsi="Cambria"/>
          <w:noProof/>
        </w:rPr>
        <w:t xml:space="preserve"> </w:t>
      </w:r>
      <w:r>
        <w:rPr>
          <w:rFonts w:ascii="Cambria" w:hAnsi="Cambria"/>
          <w:noProof/>
        </w:rPr>
        <w:t xml:space="preserve">të vdekur </w:t>
      </w:r>
      <w:r w:rsidRPr="00344203">
        <w:rPr>
          <w:rFonts w:ascii="Cambria" w:hAnsi="Cambria"/>
          <w:noProof/>
        </w:rPr>
        <w:t xml:space="preserve">për  50% deri në  </w:t>
      </w:r>
      <w:r>
        <w:rPr>
          <w:rFonts w:ascii="Cambria" w:hAnsi="Cambria"/>
          <w:noProof/>
        </w:rPr>
        <w:t xml:space="preserve">vitin </w:t>
      </w:r>
      <w:r w:rsidRPr="00344203">
        <w:rPr>
          <w:rFonts w:ascii="Cambria" w:hAnsi="Cambria"/>
          <w:noProof/>
        </w:rPr>
        <w:t>2020</w:t>
      </w:r>
    </w:p>
    <w:p w:rsidR="00F713D2" w:rsidRPr="00344203" w:rsidRDefault="00F713D2" w:rsidP="00F25427">
      <w:pPr>
        <w:pBdr>
          <w:top w:val="single" w:sz="4" w:space="1" w:color="auto"/>
          <w:left w:val="single" w:sz="4" w:space="4" w:color="auto"/>
          <w:bottom w:val="single" w:sz="4" w:space="1" w:color="auto"/>
          <w:right w:val="single" w:sz="4" w:space="4" w:color="auto"/>
        </w:pBdr>
        <w:shd w:val="clear" w:color="auto" w:fill="D9D9D9"/>
        <w:spacing w:line="276" w:lineRule="auto"/>
        <w:ind w:left="2070" w:right="2250"/>
        <w:rPr>
          <w:rFonts w:ascii="Cambria" w:hAnsi="Cambria"/>
          <w:noProof/>
        </w:rPr>
      </w:pPr>
      <w:r>
        <w:rPr>
          <w:rFonts w:ascii="Cambria" w:hAnsi="Cambria"/>
          <w:noProof/>
        </w:rPr>
        <w:t>Zvoglimi</w:t>
      </w:r>
      <w:r w:rsidRPr="00344203">
        <w:rPr>
          <w:rFonts w:ascii="Cambria" w:hAnsi="Cambria"/>
          <w:noProof/>
        </w:rPr>
        <w:t xml:space="preserve"> </w:t>
      </w:r>
      <w:r>
        <w:rPr>
          <w:rFonts w:ascii="Cambria" w:hAnsi="Cambria"/>
          <w:noProof/>
        </w:rPr>
        <w:t>i</w:t>
      </w:r>
      <w:r w:rsidRPr="00344203">
        <w:rPr>
          <w:rFonts w:ascii="Cambria" w:hAnsi="Cambria"/>
          <w:noProof/>
        </w:rPr>
        <w:t xml:space="preserve"> numrit të </w:t>
      </w:r>
      <w:r>
        <w:rPr>
          <w:rFonts w:ascii="Cambria" w:hAnsi="Cambria"/>
          <w:noProof/>
        </w:rPr>
        <w:t>personave</w:t>
      </w:r>
      <w:r w:rsidRPr="00344203">
        <w:rPr>
          <w:rFonts w:ascii="Cambria" w:hAnsi="Cambria"/>
          <w:noProof/>
        </w:rPr>
        <w:t xml:space="preserve"> të lënduar për  20% deri në</w:t>
      </w:r>
      <w:r>
        <w:rPr>
          <w:rFonts w:ascii="Cambria" w:hAnsi="Cambria"/>
          <w:noProof/>
        </w:rPr>
        <w:t xml:space="preserve"> vitin</w:t>
      </w:r>
      <w:r w:rsidRPr="00344203">
        <w:rPr>
          <w:rFonts w:ascii="Cambria" w:hAnsi="Cambria"/>
          <w:noProof/>
        </w:rPr>
        <w:t xml:space="preserve">  2020</w:t>
      </w:r>
    </w:p>
    <w:p w:rsidR="00F713D2" w:rsidRPr="00344203" w:rsidRDefault="00F713D2" w:rsidP="00F25427">
      <w:pPr>
        <w:pBdr>
          <w:top w:val="single" w:sz="4" w:space="1" w:color="auto"/>
          <w:left w:val="single" w:sz="4" w:space="4" w:color="auto"/>
          <w:bottom w:val="single" w:sz="4" w:space="1" w:color="auto"/>
          <w:right w:val="single" w:sz="4" w:space="4" w:color="auto"/>
        </w:pBdr>
        <w:shd w:val="clear" w:color="auto" w:fill="D9D9D9"/>
        <w:spacing w:line="276" w:lineRule="auto"/>
        <w:ind w:left="2070" w:right="2250"/>
        <w:rPr>
          <w:rFonts w:ascii="Cambria" w:hAnsi="Cambria"/>
          <w:noProof/>
        </w:rPr>
      </w:pPr>
      <w:r>
        <w:rPr>
          <w:rFonts w:ascii="Cambria" w:hAnsi="Cambria"/>
          <w:noProof/>
        </w:rPr>
        <w:t>Zvoglimi i</w:t>
      </w:r>
      <w:r w:rsidRPr="00344203">
        <w:rPr>
          <w:rFonts w:ascii="Cambria" w:hAnsi="Cambria"/>
          <w:noProof/>
        </w:rPr>
        <w:t xml:space="preserve"> numrit të aksidenteve për 10% deri në  </w:t>
      </w:r>
      <w:r>
        <w:rPr>
          <w:rFonts w:ascii="Cambria" w:hAnsi="Cambria"/>
          <w:noProof/>
        </w:rPr>
        <w:t xml:space="preserve">vitin </w:t>
      </w:r>
      <w:r w:rsidRPr="00344203">
        <w:rPr>
          <w:rFonts w:ascii="Cambria" w:hAnsi="Cambria"/>
          <w:noProof/>
        </w:rPr>
        <w:t>2020</w:t>
      </w:r>
    </w:p>
    <w:p w:rsidR="00F713D2" w:rsidRDefault="00F713D2" w:rsidP="00F713D2">
      <w:pPr>
        <w:rPr>
          <w:rFonts w:ascii="Cambria" w:hAnsi="Cambria"/>
          <w:noProof/>
        </w:rPr>
      </w:pPr>
    </w:p>
    <w:p w:rsidR="00F713D2" w:rsidRDefault="00F713D2" w:rsidP="00F713D2">
      <w:pPr>
        <w:rPr>
          <w:rFonts w:ascii="Cambria" w:hAnsi="Cambria"/>
          <w:noProof/>
        </w:rPr>
      </w:pPr>
    </w:p>
    <w:p w:rsidR="00F713D2" w:rsidRDefault="00F713D2" w:rsidP="00F713D2">
      <w:pPr>
        <w:rPr>
          <w:rFonts w:ascii="Cambria" w:hAnsi="Cambria"/>
          <w:noProof/>
        </w:rPr>
      </w:pPr>
    </w:p>
    <w:p w:rsidR="00F713D2" w:rsidRDefault="00F713D2" w:rsidP="00F713D2">
      <w:pPr>
        <w:rPr>
          <w:rFonts w:ascii="Cambria" w:hAnsi="Cambria"/>
          <w:noProof/>
        </w:rPr>
      </w:pPr>
    </w:p>
    <w:p w:rsidR="00F713D2" w:rsidRPr="00936235" w:rsidRDefault="00F713D2" w:rsidP="00BC09F8">
      <w:pPr>
        <w:pStyle w:val="Heading3"/>
        <w:numPr>
          <w:ilvl w:val="2"/>
          <w:numId w:val="45"/>
        </w:numPr>
        <w:ind w:left="0" w:firstLine="0"/>
        <w:rPr>
          <w:color w:val="8DB3E2" w:themeColor="text2" w:themeTint="66"/>
          <w:lang w:val="en-GB"/>
        </w:rPr>
      </w:pPr>
      <w:bookmarkStart w:id="199" w:name="_Toc316648676"/>
      <w:bookmarkStart w:id="200" w:name="_Toc318900033"/>
      <w:bookmarkStart w:id="201" w:name="_Toc318963866"/>
      <w:bookmarkStart w:id="202" w:name="_Toc318963953"/>
      <w:bookmarkStart w:id="203" w:name="_Toc318964351"/>
      <w:bookmarkStart w:id="204" w:name="_Toc318979155"/>
      <w:bookmarkStart w:id="205" w:name="_Toc322899428"/>
      <w:r w:rsidRPr="00936235">
        <w:rPr>
          <w:color w:val="8DB3E2" w:themeColor="text2" w:themeTint="66"/>
          <w:lang w:val="en-GB"/>
        </w:rPr>
        <w:t>Synimet e planit të veprimi</w:t>
      </w:r>
      <w:bookmarkEnd w:id="199"/>
      <w:r w:rsidRPr="00936235">
        <w:rPr>
          <w:color w:val="8DB3E2" w:themeColor="text2" w:themeTint="66"/>
          <w:lang w:val="en-GB"/>
        </w:rPr>
        <w:t>t</w:t>
      </w:r>
      <w:bookmarkEnd w:id="200"/>
      <w:bookmarkEnd w:id="201"/>
      <w:bookmarkEnd w:id="202"/>
      <w:bookmarkEnd w:id="203"/>
      <w:bookmarkEnd w:id="204"/>
      <w:bookmarkEnd w:id="205"/>
    </w:p>
    <w:p w:rsidR="00F713D2" w:rsidRPr="00AC4614" w:rsidRDefault="00F713D2" w:rsidP="00F713D2">
      <w:pPr>
        <w:rPr>
          <w:lang w:val="en-GB"/>
        </w:rPr>
      </w:pPr>
    </w:p>
    <w:p w:rsidR="00F713D2" w:rsidRDefault="00F713D2" w:rsidP="00F25427">
      <w:pPr>
        <w:spacing w:after="200" w:line="276" w:lineRule="auto"/>
        <w:jc w:val="both"/>
        <w:rPr>
          <w:sz w:val="24"/>
          <w:szCs w:val="24"/>
          <w:lang w:val="en-GB"/>
        </w:rPr>
      </w:pPr>
      <w:r w:rsidRPr="00160D83">
        <w:rPr>
          <w:sz w:val="24"/>
          <w:szCs w:val="24"/>
          <w:lang w:val="en-GB"/>
        </w:rPr>
        <w:t>Hartimi i një plani veprimi është pjesë e programit të sigurisë</w:t>
      </w:r>
      <w:r w:rsidR="00271C78">
        <w:rPr>
          <w:sz w:val="24"/>
          <w:szCs w:val="24"/>
          <w:lang w:val="en-GB"/>
        </w:rPr>
        <w:t>.</w:t>
      </w:r>
      <w:r w:rsidRPr="00160D83">
        <w:rPr>
          <w:sz w:val="24"/>
          <w:szCs w:val="24"/>
          <w:lang w:val="en-GB"/>
        </w:rPr>
        <w:t xml:space="preserve">Plani i veprimit përmban masa kontrete që mund të shëndrrohen në veprime. Masat duhet të mbulojnë tërë fushat e sigurisë rrugore, si sjelljen njerëzore, zbatueshmërinë, sigurinë e infrastrukturës dhe të automjeteve dhe kujdesin pas aksidentit. Të gjitha masat duhet të marrin për bazë specifikat e gjendjes aktuale në Kosovë duke i shqyrtuar praktikat më të mira të vendeve tjera. Ky plan veprimi duhet të përmbajë rradhitjen e prioriteteve dhe vlerësimin e kostos për çdo masë vepruese si dhe të përcaktojë organizatat/institucionet e angazhuara dhe cilat prej tyre udhëheqin zbatimin e masave të veçanta.  </w:t>
      </w:r>
    </w:p>
    <w:p w:rsidR="00BC09F8" w:rsidRPr="00876435" w:rsidRDefault="00BC09F8" w:rsidP="00F25427">
      <w:pPr>
        <w:spacing w:line="276" w:lineRule="auto"/>
        <w:jc w:val="both"/>
        <w:rPr>
          <w:sz w:val="24"/>
          <w:szCs w:val="24"/>
          <w:lang w:val="en-GB"/>
        </w:rPr>
      </w:pPr>
      <w:r w:rsidRPr="00876435">
        <w:rPr>
          <w:noProof/>
          <w:sz w:val="24"/>
          <w:szCs w:val="18"/>
        </w:rPr>
        <w:t>Plani i veprimit përbëhet nga 12 fusha prioritare të cilat përmbajnë në përgjithësi 130 masa konkrete të sigurisë rrugore.</w:t>
      </w:r>
    </w:p>
    <w:p w:rsidR="00BC09F8" w:rsidRPr="00876435" w:rsidRDefault="00BC09F8" w:rsidP="00F25427">
      <w:pPr>
        <w:spacing w:line="276" w:lineRule="auto"/>
        <w:jc w:val="both"/>
        <w:rPr>
          <w:sz w:val="24"/>
          <w:szCs w:val="24"/>
          <w:lang w:val="en-GB"/>
        </w:rPr>
      </w:pPr>
    </w:p>
    <w:p w:rsidR="00BC09F8" w:rsidRPr="00876435" w:rsidRDefault="00BC09F8" w:rsidP="00F25427">
      <w:pPr>
        <w:spacing w:line="276" w:lineRule="auto"/>
        <w:jc w:val="both"/>
        <w:rPr>
          <w:sz w:val="24"/>
          <w:szCs w:val="24"/>
          <w:lang w:val="en-GB"/>
        </w:rPr>
      </w:pPr>
      <w:r w:rsidRPr="00876435">
        <w:rPr>
          <w:sz w:val="24"/>
          <w:szCs w:val="24"/>
          <w:lang w:val="en-GB"/>
        </w:rPr>
        <w:t xml:space="preserve">Fushat prioritare janë si në vijim: </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Edukimi dhe fushatat për komunikacionin</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 xml:space="preserve">Edukimi, trajnimi dhe licencimi për shoferë </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Zbatueshmëria</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Fëmijët dhe të rinjët pjesëmarrës në komunikacionin rrugor</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Pjesëmarrësit e moshuar në  komunikacionin rrugor</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Këmbësorët</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 xml:space="preserve">Biçikletat, mopedët dhe </w:t>
      </w:r>
      <w:r w:rsidRPr="00876435">
        <w:rPr>
          <w:sz w:val="24"/>
          <w:szCs w:val="24"/>
          <w:lang w:val="sq-AL"/>
        </w:rPr>
        <w:t>çiklomotorët</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Kamionët dhe autobusët</w:t>
      </w:r>
    </w:p>
    <w:p w:rsidR="00BC09F8" w:rsidRPr="00876435" w:rsidRDefault="00BC09F8" w:rsidP="00F25427">
      <w:pPr>
        <w:pStyle w:val="ListParagraph"/>
        <w:numPr>
          <w:ilvl w:val="0"/>
          <w:numId w:val="29"/>
        </w:numPr>
        <w:spacing w:line="276" w:lineRule="auto"/>
        <w:ind w:left="0" w:firstLine="0"/>
        <w:jc w:val="both"/>
        <w:rPr>
          <w:sz w:val="24"/>
          <w:szCs w:val="24"/>
          <w:lang w:val="fr-FR"/>
        </w:rPr>
      </w:pPr>
      <w:r w:rsidRPr="00876435">
        <w:rPr>
          <w:sz w:val="24"/>
          <w:szCs w:val="24"/>
          <w:lang w:val="sq-AL"/>
        </w:rPr>
        <w:t>Vendkalimet në të njëjtin nivel me hekurudhën</w:t>
      </w:r>
      <w:r w:rsidRPr="00876435">
        <w:rPr>
          <w:sz w:val="24"/>
          <w:szCs w:val="24"/>
          <w:lang w:val="fr-FR"/>
        </w:rPr>
        <w:t xml:space="preserve"> </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Kujdesi pas aksidentit</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Infrastruktura</w:t>
      </w:r>
    </w:p>
    <w:p w:rsidR="00BC09F8" w:rsidRPr="00876435" w:rsidRDefault="00BC09F8" w:rsidP="00F25427">
      <w:pPr>
        <w:pStyle w:val="ListParagraph"/>
        <w:numPr>
          <w:ilvl w:val="0"/>
          <w:numId w:val="29"/>
        </w:numPr>
        <w:spacing w:line="276" w:lineRule="auto"/>
        <w:ind w:left="0" w:firstLine="0"/>
        <w:jc w:val="both"/>
        <w:rPr>
          <w:sz w:val="24"/>
          <w:szCs w:val="24"/>
          <w:lang w:val="en-GB"/>
        </w:rPr>
      </w:pPr>
      <w:r w:rsidRPr="00876435">
        <w:rPr>
          <w:sz w:val="24"/>
          <w:szCs w:val="24"/>
          <w:lang w:val="en-GB"/>
        </w:rPr>
        <w:t>Siguria e automjetit</w:t>
      </w:r>
    </w:p>
    <w:p w:rsidR="00BC09F8" w:rsidRPr="00160D83" w:rsidRDefault="00BC09F8" w:rsidP="00F713D2">
      <w:pPr>
        <w:spacing w:after="200" w:line="276" w:lineRule="auto"/>
        <w:jc w:val="both"/>
        <w:rPr>
          <w:sz w:val="24"/>
          <w:szCs w:val="24"/>
          <w:lang w:val="en-GB"/>
        </w:rPr>
      </w:pPr>
    </w:p>
    <w:p w:rsidR="006F610D" w:rsidRDefault="006F610D" w:rsidP="008E2F43"/>
    <w:p w:rsidR="006F610D" w:rsidRPr="006F610D" w:rsidRDefault="006F610D" w:rsidP="006F610D"/>
    <w:p w:rsidR="006F610D" w:rsidRDefault="006F610D" w:rsidP="006F610D"/>
    <w:p w:rsidR="00F020C1" w:rsidRDefault="00F020C1" w:rsidP="006F610D"/>
    <w:p w:rsidR="00F020C1" w:rsidRDefault="00F020C1"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Pr="00936235" w:rsidRDefault="006F610D" w:rsidP="006F610D">
      <w:pPr>
        <w:pStyle w:val="Heading1"/>
        <w:numPr>
          <w:ilvl w:val="0"/>
          <w:numId w:val="44"/>
        </w:numPr>
        <w:rPr>
          <w:color w:val="548DD4" w:themeColor="text2" w:themeTint="99"/>
          <w:lang w:val="en-GB"/>
        </w:rPr>
      </w:pPr>
      <w:bookmarkStart w:id="206" w:name="_Toc316648672"/>
      <w:bookmarkStart w:id="207" w:name="_Toc318900029"/>
      <w:bookmarkStart w:id="208" w:name="_Toc318963862"/>
      <w:bookmarkStart w:id="209" w:name="_Toc318963949"/>
      <w:bookmarkStart w:id="210" w:name="_Toc318964347"/>
      <w:bookmarkStart w:id="211" w:name="_Toc318979151"/>
      <w:bookmarkStart w:id="212" w:name="_Toc322899424"/>
      <w:r w:rsidRPr="00936235">
        <w:rPr>
          <w:color w:val="548DD4" w:themeColor="text2" w:themeTint="99"/>
          <w:lang w:val="en-GB"/>
        </w:rPr>
        <w:lastRenderedPageBreak/>
        <w:t xml:space="preserve">ALTERNATIVAT E </w:t>
      </w:r>
      <w:r w:rsidR="00BC09F8" w:rsidRPr="00936235">
        <w:rPr>
          <w:color w:val="548DD4" w:themeColor="text2" w:themeTint="99"/>
          <w:lang w:val="en-GB"/>
        </w:rPr>
        <w:t>KONSIDER</w:t>
      </w:r>
      <w:r w:rsidRPr="00936235">
        <w:rPr>
          <w:color w:val="548DD4" w:themeColor="text2" w:themeTint="99"/>
          <w:lang w:val="en-GB"/>
        </w:rPr>
        <w:t>UARA</w:t>
      </w:r>
      <w:bookmarkEnd w:id="206"/>
      <w:bookmarkEnd w:id="207"/>
      <w:bookmarkEnd w:id="208"/>
      <w:bookmarkEnd w:id="209"/>
      <w:bookmarkEnd w:id="210"/>
      <w:bookmarkEnd w:id="211"/>
      <w:bookmarkEnd w:id="212"/>
    </w:p>
    <w:p w:rsidR="006F610D" w:rsidRPr="006C2DFC" w:rsidRDefault="006F610D" w:rsidP="006F610D">
      <w:pPr>
        <w:rPr>
          <w:lang w:val="en-GB"/>
        </w:rPr>
      </w:pPr>
    </w:p>
    <w:p w:rsidR="006F610D" w:rsidRDefault="006F610D" w:rsidP="006F610D">
      <w:pPr>
        <w:spacing w:after="200" w:line="276" w:lineRule="auto"/>
        <w:jc w:val="both"/>
        <w:rPr>
          <w:sz w:val="24"/>
          <w:szCs w:val="24"/>
          <w:lang w:val="en-GB"/>
        </w:rPr>
      </w:pPr>
      <w:r>
        <w:rPr>
          <w:sz w:val="24"/>
          <w:szCs w:val="24"/>
          <w:lang w:val="en-GB"/>
        </w:rPr>
        <w:t xml:space="preserve">Alternativë tjetër ndaj strategjisë së sigurisë rrugore dhe planit të veprimit mbetet mosveprimi apo veprimi i pamjaftueshëm. Pikërisht kështu ka ndodhur me programet e mëhershme të sigurisë rrugore të cilat nuk kanë dhënë rezultate apo ato kanë qenë të pakta. Për pasojë do të shtohet numri i personave të lënduar dhe të vdekur në aksidente rrugore, duke shkaktuar humbje të shumta socio-ekonomike për shoqërinë e Kosovës.  </w:t>
      </w:r>
    </w:p>
    <w:p w:rsidR="006F610D" w:rsidRPr="00936235" w:rsidRDefault="006F610D" w:rsidP="00BC09F8">
      <w:pPr>
        <w:pStyle w:val="Heading2"/>
        <w:rPr>
          <w:color w:val="8DB3E2" w:themeColor="text2" w:themeTint="66"/>
          <w:lang w:val="de-DE"/>
        </w:rPr>
      </w:pPr>
      <w:bookmarkStart w:id="213" w:name="_Toc318900030"/>
      <w:bookmarkStart w:id="214" w:name="_Toc318963863"/>
      <w:bookmarkStart w:id="215" w:name="_Toc318963950"/>
      <w:bookmarkStart w:id="216" w:name="_Toc318964348"/>
      <w:bookmarkStart w:id="217" w:name="_Toc318979152"/>
      <w:bookmarkStart w:id="218" w:name="_Toc322899425"/>
      <w:bookmarkStart w:id="219" w:name="_Toc316648673"/>
      <w:r w:rsidRPr="00936235">
        <w:rPr>
          <w:color w:val="8DB3E2" w:themeColor="text2" w:themeTint="66"/>
          <w:lang w:val="de-DE"/>
        </w:rPr>
        <w:t>Strategjia e rekomanduar e sigurisë rrugore</w:t>
      </w:r>
      <w:bookmarkEnd w:id="213"/>
      <w:bookmarkEnd w:id="214"/>
      <w:bookmarkEnd w:id="215"/>
      <w:bookmarkEnd w:id="216"/>
      <w:bookmarkEnd w:id="217"/>
      <w:bookmarkEnd w:id="218"/>
      <w:r w:rsidRPr="00936235">
        <w:rPr>
          <w:color w:val="8DB3E2" w:themeColor="text2" w:themeTint="66"/>
          <w:lang w:val="de-DE"/>
        </w:rPr>
        <w:t xml:space="preserve"> </w:t>
      </w:r>
      <w:bookmarkEnd w:id="219"/>
    </w:p>
    <w:p w:rsidR="006F610D" w:rsidRPr="00C37E55" w:rsidRDefault="006F610D" w:rsidP="006F610D">
      <w:pPr>
        <w:rPr>
          <w:lang w:val="de-DE"/>
        </w:rPr>
      </w:pPr>
    </w:p>
    <w:p w:rsidR="006F610D" w:rsidRPr="00C37E55" w:rsidRDefault="006F610D" w:rsidP="006F610D">
      <w:pPr>
        <w:spacing w:after="200" w:line="276" w:lineRule="auto"/>
        <w:jc w:val="both"/>
        <w:rPr>
          <w:sz w:val="24"/>
          <w:szCs w:val="24"/>
        </w:rPr>
      </w:pPr>
      <w:r w:rsidRPr="00C37E55">
        <w:rPr>
          <w:sz w:val="24"/>
          <w:szCs w:val="24"/>
          <w:lang w:val="de-DE"/>
        </w:rPr>
        <w:t xml:space="preserve">Siç është përshkuar në kapitullin 4.3 në vitet e fundit në Kosovë janë zhvilluar tri strategji për sigurinë rrugore. Në nivel institucional ka patur njëfarë përparimi, sikurse themelimi i </w:t>
      </w:r>
      <w:r w:rsidRPr="00344203">
        <w:rPr>
          <w:noProof/>
          <w:sz w:val="24"/>
        </w:rPr>
        <w:t>Këshilli</w:t>
      </w:r>
      <w:r>
        <w:rPr>
          <w:noProof/>
          <w:sz w:val="24"/>
        </w:rPr>
        <w:t>t</w:t>
      </w:r>
      <w:r w:rsidRPr="00344203">
        <w:rPr>
          <w:noProof/>
          <w:sz w:val="24"/>
        </w:rPr>
        <w:t xml:space="preserve"> </w:t>
      </w:r>
      <w:r>
        <w:rPr>
          <w:noProof/>
          <w:sz w:val="24"/>
        </w:rPr>
        <w:t>të Sigurisë së Komunikacionit Rrugor</w:t>
      </w:r>
      <w:r w:rsidRPr="00344203">
        <w:rPr>
          <w:noProof/>
          <w:sz w:val="24"/>
        </w:rPr>
        <w:t xml:space="preserve"> (</w:t>
      </w:r>
      <w:r>
        <w:rPr>
          <w:noProof/>
          <w:sz w:val="24"/>
        </w:rPr>
        <w:t>KSKR</w:t>
      </w:r>
      <w:r w:rsidRPr="00344203">
        <w:rPr>
          <w:noProof/>
          <w:sz w:val="24"/>
        </w:rPr>
        <w:t>R)</w:t>
      </w:r>
      <w:r>
        <w:rPr>
          <w:noProof/>
          <w:sz w:val="24"/>
        </w:rPr>
        <w:t xml:space="preserve"> apo formimi i bazës së të </w:t>
      </w:r>
      <w:r w:rsidRPr="007623B0">
        <w:rPr>
          <w:noProof/>
          <w:color w:val="000000" w:themeColor="text1"/>
          <w:sz w:val="24"/>
        </w:rPr>
        <w:t xml:space="preserve">dhënave MAAP </w:t>
      </w:r>
      <w:r>
        <w:rPr>
          <w:noProof/>
          <w:sz w:val="24"/>
        </w:rPr>
        <w:t>të aksidenteve rrugore për Policinë e Kosovës. Në anën tjetër nuk ka ekzistuar qartë vullneti për të marrë masa dhe veprime konkrete për të angazhuar burime të mjaftueshme njerëzore dhe financiare në përmirësimin e gjendjes së sigurisë rrugore në Kosovë. Një shkallë e ulët e vetëdijës së shoqërisë për nevojën e ndryshimit të gjendjes</w:t>
      </w:r>
      <w:r w:rsidRPr="00B11783">
        <w:rPr>
          <w:noProof/>
          <w:sz w:val="24"/>
        </w:rPr>
        <w:t xml:space="preserve"> </w:t>
      </w:r>
      <w:r>
        <w:rPr>
          <w:noProof/>
          <w:sz w:val="24"/>
        </w:rPr>
        <w:t xml:space="preserve">vazhdon të jetë prezente.   </w:t>
      </w:r>
    </w:p>
    <w:p w:rsidR="006F610D" w:rsidRPr="00C37E55" w:rsidRDefault="006F610D" w:rsidP="006F610D">
      <w:pPr>
        <w:spacing w:after="200" w:line="276" w:lineRule="auto"/>
        <w:jc w:val="both"/>
        <w:rPr>
          <w:sz w:val="24"/>
          <w:szCs w:val="24"/>
        </w:rPr>
      </w:pPr>
      <w:r w:rsidRPr="00C37E55">
        <w:rPr>
          <w:sz w:val="24"/>
          <w:szCs w:val="24"/>
        </w:rPr>
        <w:t xml:space="preserve">Prandaj është </w:t>
      </w:r>
      <w:r w:rsidR="001479E9">
        <w:rPr>
          <w:sz w:val="24"/>
          <w:szCs w:val="24"/>
        </w:rPr>
        <w:t>e domosdoshme</w:t>
      </w:r>
      <w:r w:rsidRPr="00C37E55">
        <w:rPr>
          <w:sz w:val="24"/>
          <w:szCs w:val="24"/>
        </w:rPr>
        <w:t xml:space="preserve"> që strategjia e tanishme e sigurisë rrugore të përmbajë synime të qarta lidhur me politikat e sigurisë rrugore. Këto duhet të jenë synime ambicioze dhe të arsyeshme. Ambicioze sa i përket zhvillimeve aktuale në vendet e tjera me gjendje më të mirë dhe me mundësi reale për arritjen e këtyre synimeve me përpjekje të arsyeshme. Kohëzgjatja e arritjes së synimeve politike duhet të jetë gjithashtu në harmoni me aktivitetet tjera relevante ne vendet e tjera, kështu që i është caktuar shtrirje kohore deri nga fundi i kësaj dekade (viti 2020).</w:t>
      </w:r>
    </w:p>
    <w:p w:rsidR="006F610D" w:rsidRPr="00C37E55" w:rsidRDefault="006F610D" w:rsidP="006F610D">
      <w:pPr>
        <w:spacing w:after="200" w:line="276" w:lineRule="auto"/>
        <w:jc w:val="both"/>
        <w:rPr>
          <w:sz w:val="24"/>
          <w:szCs w:val="24"/>
        </w:rPr>
      </w:pPr>
      <w:r w:rsidRPr="00C37E55">
        <w:rPr>
          <w:sz w:val="24"/>
          <w:szCs w:val="24"/>
        </w:rPr>
        <w:t xml:space="preserve">Për të realizuar këta synime ishte e qartë se duhet një listë e masave të detajuara konkrete që janë përzgjedhur për t’u zbatuar. Një veprim i tillë është pjesë e strategjisë dhe përfshihet në kuadër të këtij programi.     </w:t>
      </w:r>
    </w:p>
    <w:p w:rsidR="00583CB8" w:rsidRDefault="00583CB8"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6F610D" w:rsidRDefault="006F610D" w:rsidP="006F610D"/>
    <w:p w:rsidR="00316A36" w:rsidRDefault="00316A36" w:rsidP="006F610D"/>
    <w:p w:rsidR="00316A36" w:rsidRDefault="00316A36" w:rsidP="006F610D"/>
    <w:p w:rsidR="006F610D" w:rsidRDefault="006F610D" w:rsidP="006F610D"/>
    <w:p w:rsidR="006F610D" w:rsidRDefault="006F610D" w:rsidP="006F610D"/>
    <w:p w:rsidR="006F610D" w:rsidRPr="00936235" w:rsidRDefault="00D93436" w:rsidP="00D93436">
      <w:pPr>
        <w:pStyle w:val="Heading1"/>
        <w:numPr>
          <w:ilvl w:val="0"/>
          <w:numId w:val="0"/>
        </w:numPr>
        <w:ind w:left="360"/>
        <w:rPr>
          <w:color w:val="548DD4" w:themeColor="text2" w:themeTint="99"/>
          <w:lang w:val="en-GB"/>
        </w:rPr>
      </w:pPr>
      <w:r w:rsidRPr="00936235">
        <w:rPr>
          <w:color w:val="548DD4" w:themeColor="text2" w:themeTint="99"/>
          <w:lang w:val="en-GB"/>
        </w:rPr>
        <w:lastRenderedPageBreak/>
        <w:t xml:space="preserve">7. </w:t>
      </w:r>
      <w:r w:rsidR="00D06811" w:rsidRPr="00936235">
        <w:rPr>
          <w:color w:val="548DD4" w:themeColor="text2" w:themeTint="99"/>
          <w:lang w:val="en-GB"/>
        </w:rPr>
        <w:t>HAPAT E ARDHSHËM PËR ZBATIMIN E STRATEGJISË</w:t>
      </w:r>
    </w:p>
    <w:p w:rsidR="006F610D" w:rsidRPr="00653580" w:rsidRDefault="006F610D" w:rsidP="006F610D">
      <w:pPr>
        <w:rPr>
          <w:color w:val="000000" w:themeColor="text1"/>
          <w:lang w:val="en-GB"/>
        </w:rPr>
      </w:pPr>
    </w:p>
    <w:p w:rsidR="006F610D" w:rsidRPr="00936235" w:rsidRDefault="00D93436" w:rsidP="00D93436">
      <w:pPr>
        <w:pStyle w:val="Heading2"/>
        <w:numPr>
          <w:ilvl w:val="0"/>
          <w:numId w:val="0"/>
        </w:numPr>
        <w:ind w:left="576"/>
        <w:rPr>
          <w:color w:val="8DB3E2" w:themeColor="text2" w:themeTint="66"/>
          <w:lang w:val="en-GB"/>
        </w:rPr>
      </w:pPr>
      <w:bookmarkStart w:id="220" w:name="_Toc318900035"/>
      <w:bookmarkStart w:id="221" w:name="_Toc318963868"/>
      <w:bookmarkStart w:id="222" w:name="_Toc318963955"/>
      <w:bookmarkStart w:id="223" w:name="_Toc318964353"/>
      <w:bookmarkStart w:id="224" w:name="_Toc318979157"/>
      <w:bookmarkStart w:id="225" w:name="_Toc322899430"/>
      <w:bookmarkStart w:id="226" w:name="_Toc316648678"/>
      <w:r w:rsidRPr="00936235">
        <w:rPr>
          <w:color w:val="8DB3E2" w:themeColor="text2" w:themeTint="66"/>
          <w:lang w:val="en-GB"/>
        </w:rPr>
        <w:t>7.1</w:t>
      </w:r>
      <w:r w:rsidR="00653580" w:rsidRPr="00936235">
        <w:rPr>
          <w:color w:val="8DB3E2" w:themeColor="text2" w:themeTint="66"/>
          <w:lang w:val="en-GB"/>
        </w:rPr>
        <w:t xml:space="preserve"> </w:t>
      </w:r>
      <w:r w:rsidR="00936235">
        <w:rPr>
          <w:color w:val="8DB3E2" w:themeColor="text2" w:themeTint="66"/>
          <w:lang w:val="en-GB"/>
        </w:rPr>
        <w:t xml:space="preserve">  </w:t>
      </w:r>
      <w:r w:rsidR="006F610D" w:rsidRPr="00936235">
        <w:rPr>
          <w:color w:val="8DB3E2" w:themeColor="text2" w:themeTint="66"/>
          <w:lang w:val="en-GB"/>
        </w:rPr>
        <w:t xml:space="preserve">Administrimi </w:t>
      </w:r>
      <w:bookmarkEnd w:id="220"/>
      <w:bookmarkEnd w:id="221"/>
      <w:bookmarkEnd w:id="222"/>
      <w:bookmarkEnd w:id="223"/>
      <w:bookmarkEnd w:id="224"/>
      <w:bookmarkEnd w:id="225"/>
      <w:bookmarkEnd w:id="226"/>
    </w:p>
    <w:p w:rsidR="006F610D" w:rsidRDefault="006F610D" w:rsidP="006F610D">
      <w:pPr>
        <w:rPr>
          <w:lang w:val="en-GB"/>
        </w:rPr>
      </w:pPr>
    </w:p>
    <w:p w:rsidR="006F610D" w:rsidRPr="00876435" w:rsidRDefault="006F610D" w:rsidP="006F610D">
      <w:pPr>
        <w:spacing w:line="276" w:lineRule="auto"/>
        <w:jc w:val="both"/>
        <w:rPr>
          <w:sz w:val="24"/>
          <w:szCs w:val="24"/>
        </w:rPr>
      </w:pPr>
      <w:r w:rsidRPr="00876435">
        <w:rPr>
          <w:sz w:val="24"/>
          <w:szCs w:val="24"/>
        </w:rPr>
        <w:t>Puna e sigurisë rrugore duhet të administrohet sikurse çdo proces tjetër industrial: me përcjelljen e vazhdueshme  të vlerësimit të problemeve dhe përcaktimin e caqeve numerike ambicioze dhe njëkohësisht të realizueshme, zhvillimin dhe implementimin e masave që duhet monitoruar në vazhdimësi dhe efektet e tyre në sigurinë rrugore të vlerësuar mirë. Vetëm me një kontroll të tillë të cilësisë mund të sigurojmë progres në arritjen e caqeve të parashtruara.</w:t>
      </w:r>
    </w:p>
    <w:p w:rsidR="006F610D" w:rsidRPr="00876435" w:rsidRDefault="006F610D" w:rsidP="006F610D">
      <w:pPr>
        <w:spacing w:line="276" w:lineRule="auto"/>
        <w:jc w:val="both"/>
        <w:rPr>
          <w:sz w:val="24"/>
          <w:szCs w:val="24"/>
        </w:rPr>
      </w:pPr>
    </w:p>
    <w:p w:rsidR="006F610D" w:rsidRPr="007623B0" w:rsidRDefault="006F610D" w:rsidP="006F610D">
      <w:pPr>
        <w:spacing w:line="276" w:lineRule="auto"/>
        <w:jc w:val="both"/>
        <w:rPr>
          <w:color w:val="000000" w:themeColor="text1"/>
          <w:sz w:val="24"/>
          <w:szCs w:val="24"/>
        </w:rPr>
      </w:pPr>
      <w:r w:rsidRPr="00876435">
        <w:rPr>
          <w:sz w:val="24"/>
          <w:szCs w:val="24"/>
        </w:rPr>
        <w:t>Në një SWOT analizë shtesë janë vënë në dukje kushtet e kornizës ligjore të tanishme për zbatueshmërinë e strategjisë dhe planit të veprimit. Rezultati më i rëndësishëm i kësaj është që gjërat kanë ndryshuar në vitet e fundit dhe se po rritet potenciali për arsimim dhe motivim më të mirë të akterëve sit ë sektorit publik dhe atij privat në fushën e sigurisë rrugore.  Një tjetër përparësi është se disponueshmëria e buxhetit të mjaftueshëm për zbatimin e masave nuk paraqitet ndonjë problem madhor. Dobësi është edhe mungesa e organizatave jo-qeveritare dhe jo-fitimprurëse në fushën e sigurisë rrugore.</w:t>
      </w:r>
    </w:p>
    <w:p w:rsidR="006F610D" w:rsidRPr="007623B0" w:rsidRDefault="006F610D" w:rsidP="006F610D">
      <w:pPr>
        <w:tabs>
          <w:tab w:val="left" w:pos="90"/>
        </w:tabs>
        <w:spacing w:line="276" w:lineRule="auto"/>
        <w:jc w:val="both"/>
        <w:rPr>
          <w:color w:val="000000" w:themeColor="text1"/>
          <w:sz w:val="24"/>
          <w:szCs w:val="24"/>
        </w:rPr>
      </w:pPr>
      <w:r w:rsidRPr="007623B0">
        <w:rPr>
          <w:color w:val="000000" w:themeColor="text1"/>
          <w:sz w:val="24"/>
          <w:szCs w:val="24"/>
        </w:rPr>
        <w:t>Sipas vlerësimit të kostos deri në vitin 201</w:t>
      </w:r>
      <w:r w:rsidR="00B95EDC" w:rsidRPr="007623B0">
        <w:rPr>
          <w:color w:val="000000" w:themeColor="text1"/>
          <w:sz w:val="24"/>
          <w:szCs w:val="24"/>
        </w:rPr>
        <w:t>8</w:t>
      </w:r>
      <w:r w:rsidRPr="007623B0">
        <w:rPr>
          <w:color w:val="000000" w:themeColor="text1"/>
          <w:sz w:val="24"/>
          <w:szCs w:val="24"/>
        </w:rPr>
        <w:t xml:space="preserve"> do të nevojiten më pak se € 500.000 për zbatimin e të gjitha veprimeve të prioritetit të lartë dhe afat-shkurtër. Fonde tjera shtesë në vlerë prej € (85.000) duhet të alokohen çdo vit për fushatat e vetëdijësimit. </w:t>
      </w:r>
    </w:p>
    <w:p w:rsidR="006F610D" w:rsidRPr="007623B0" w:rsidRDefault="006F610D" w:rsidP="006F610D">
      <w:pPr>
        <w:spacing w:line="276" w:lineRule="auto"/>
        <w:jc w:val="both"/>
        <w:rPr>
          <w:color w:val="000000" w:themeColor="text1"/>
          <w:sz w:val="24"/>
          <w:szCs w:val="24"/>
        </w:rPr>
      </w:pPr>
      <w:r w:rsidRPr="007623B0">
        <w:rPr>
          <w:color w:val="000000" w:themeColor="text1"/>
          <w:sz w:val="24"/>
          <w:szCs w:val="24"/>
        </w:rPr>
        <w:t xml:space="preserve">Megjithëse nuk ka ose ka më pak mundësi financiare në kuadër të Buxhetit të Konsoliduar të Kosovës, kjo deri në një shkallë do të ishte lehtësisht e përballueshme me të ardhura shtesë nga </w:t>
      </w:r>
      <w:r w:rsidR="005310B5" w:rsidRPr="007623B0">
        <w:rPr>
          <w:color w:val="000000" w:themeColor="text1"/>
          <w:sz w:val="24"/>
          <w:szCs w:val="24"/>
        </w:rPr>
        <w:t>gjobat që i shqipton Policia e Komunikacionit</w:t>
      </w:r>
      <w:r w:rsidRPr="007623B0">
        <w:rPr>
          <w:color w:val="000000" w:themeColor="text1"/>
          <w:sz w:val="24"/>
          <w:szCs w:val="24"/>
        </w:rPr>
        <w:t xml:space="preserve">, një pjesë e të cilave do të duhej rezervuar për veprimtarinë e KSKRR në sigurinë rrugore dhe për Policinë e Kosovës. Kjo është një situatë e favorshme nga të dy anët, pasi vendosja e ligjit gjithashtu kontribuon direkt në përmirësimin e sigurisë në rrugë. </w:t>
      </w:r>
    </w:p>
    <w:p w:rsidR="006F610D" w:rsidRPr="00876435" w:rsidRDefault="006F610D" w:rsidP="006F610D">
      <w:pPr>
        <w:spacing w:line="276" w:lineRule="auto"/>
        <w:jc w:val="both"/>
        <w:rPr>
          <w:sz w:val="24"/>
          <w:szCs w:val="24"/>
        </w:rPr>
      </w:pPr>
      <w:r w:rsidRPr="007623B0">
        <w:rPr>
          <w:color w:val="000000" w:themeColor="text1"/>
          <w:sz w:val="24"/>
          <w:szCs w:val="24"/>
        </w:rPr>
        <w:t xml:space="preserve">Rekomandohet formimi i Fondit të Sigurisë Rrugore </w:t>
      </w:r>
      <w:r w:rsidRPr="00876435">
        <w:rPr>
          <w:sz w:val="24"/>
          <w:szCs w:val="24"/>
        </w:rPr>
        <w:t xml:space="preserve">në të cilin alokohen të ardhurat e rezervuara nga </w:t>
      </w:r>
      <w:r w:rsidR="005310B5">
        <w:rPr>
          <w:sz w:val="24"/>
          <w:szCs w:val="24"/>
        </w:rPr>
        <w:t>gjobat</w:t>
      </w:r>
      <w:r w:rsidRPr="00876435">
        <w:rPr>
          <w:sz w:val="24"/>
          <w:szCs w:val="24"/>
        </w:rPr>
        <w:t xml:space="preserve"> e komunikacionit dhe të ardhura të tjera potenciale. Meqë këto të ardhura janë të rezervuara ato nuk do të duhej t’i nënshtrohen ndryshimeve vjetore në kuadër të buxhetit të përgjithshëm. Administrimin e këtij fondi do të duhej ta ofrojë Sekretariati i KSKRR-së. </w:t>
      </w:r>
    </w:p>
    <w:p w:rsidR="006F610D" w:rsidRPr="00876435" w:rsidRDefault="006F610D" w:rsidP="006F610D">
      <w:pPr>
        <w:spacing w:line="276" w:lineRule="auto"/>
        <w:jc w:val="both"/>
        <w:rPr>
          <w:sz w:val="24"/>
          <w:szCs w:val="24"/>
        </w:rPr>
      </w:pPr>
      <w:r w:rsidRPr="00876435">
        <w:rPr>
          <w:sz w:val="24"/>
          <w:szCs w:val="24"/>
        </w:rPr>
        <w:t xml:space="preserve">Sekretariati i Këshillit të Sigurisë </w:t>
      </w:r>
      <w:r w:rsidR="005310B5">
        <w:rPr>
          <w:sz w:val="24"/>
          <w:szCs w:val="24"/>
        </w:rPr>
        <w:t>në Komunikacionin</w:t>
      </w:r>
      <w:r w:rsidRPr="00876435">
        <w:rPr>
          <w:sz w:val="24"/>
          <w:szCs w:val="24"/>
        </w:rPr>
        <w:t xml:space="preserve"> Rrugor (KSKRR) në Ministrinë e Infrastrukturës është institucioni drejtues, përgjegjës për implementimin e strategjisë dhe planit të veprimit. Në këtë kapacitet duhet të fuqizohet ndjeshëm struktura e personelit të tij. </w:t>
      </w:r>
    </w:p>
    <w:p w:rsidR="006F610D" w:rsidRPr="00876435" w:rsidRDefault="006F610D" w:rsidP="006F610D">
      <w:pPr>
        <w:spacing w:line="276" w:lineRule="auto"/>
        <w:jc w:val="both"/>
        <w:rPr>
          <w:sz w:val="24"/>
          <w:szCs w:val="24"/>
        </w:rPr>
      </w:pPr>
      <w:r w:rsidRPr="00876435">
        <w:rPr>
          <w:sz w:val="24"/>
          <w:szCs w:val="24"/>
        </w:rPr>
        <w:t xml:space="preserve">Sekretariati i Këshillit të Sigurisë </w:t>
      </w:r>
      <w:r w:rsidR="005310B5">
        <w:rPr>
          <w:sz w:val="24"/>
          <w:szCs w:val="24"/>
        </w:rPr>
        <w:t>n</w:t>
      </w:r>
      <w:r w:rsidRPr="00876435">
        <w:rPr>
          <w:sz w:val="24"/>
          <w:szCs w:val="24"/>
        </w:rPr>
        <w:t>ë Komunikacion Rrugor (</w:t>
      </w:r>
      <w:r w:rsidRPr="00876435">
        <w:rPr>
          <w:noProof/>
          <w:sz w:val="24"/>
          <w:szCs w:val="24"/>
        </w:rPr>
        <w:t xml:space="preserve">KSKRR) është përgjegjës për procesin e monitorimit dhe vlerësimit. Monitorimi është proces i vazhdueshëm duke zbatuar parimet e administrimit të projektit. </w:t>
      </w:r>
    </w:p>
    <w:p w:rsidR="005310B5" w:rsidRDefault="006F610D" w:rsidP="006F610D">
      <w:pPr>
        <w:spacing w:line="276" w:lineRule="auto"/>
        <w:jc w:val="both"/>
        <w:rPr>
          <w:sz w:val="24"/>
          <w:szCs w:val="24"/>
        </w:rPr>
      </w:pPr>
      <w:r w:rsidRPr="00876435">
        <w:rPr>
          <w:sz w:val="24"/>
          <w:szCs w:val="24"/>
        </w:rPr>
        <w:t>Pas dy vitesh, mundësisht pasi të jenë në dispozicion shumica e rezultateve nga masat e prioritetit të lartë, do të kryhet një vlerësim i strategjisë së sigurisë rrugore nga ana e ekspertëve të jashtëm</w:t>
      </w:r>
      <w:r w:rsidR="005310B5">
        <w:rPr>
          <w:sz w:val="24"/>
          <w:szCs w:val="24"/>
        </w:rPr>
        <w:t>dhe vendor.</w:t>
      </w:r>
    </w:p>
    <w:p w:rsidR="006F610D" w:rsidRPr="00876435" w:rsidRDefault="006F610D" w:rsidP="006F610D">
      <w:pPr>
        <w:spacing w:line="276" w:lineRule="auto"/>
        <w:jc w:val="both"/>
        <w:rPr>
          <w:sz w:val="24"/>
          <w:szCs w:val="24"/>
        </w:rPr>
      </w:pPr>
      <w:r w:rsidRPr="00876435">
        <w:rPr>
          <w:sz w:val="24"/>
          <w:szCs w:val="24"/>
        </w:rPr>
        <w:lastRenderedPageBreak/>
        <w:t xml:space="preserve">Në sektorin privat </w:t>
      </w:r>
      <w:r w:rsidRPr="007623B0">
        <w:rPr>
          <w:color w:val="000000" w:themeColor="text1"/>
          <w:sz w:val="24"/>
          <w:szCs w:val="24"/>
        </w:rPr>
        <w:t>sygjerohet themelimi i një Instituti të Sigurisë Rrugore</w:t>
      </w:r>
      <w:r w:rsidRPr="007623B0">
        <w:rPr>
          <w:b/>
          <w:color w:val="000000" w:themeColor="text1"/>
          <w:sz w:val="24"/>
          <w:szCs w:val="24"/>
        </w:rPr>
        <w:t xml:space="preserve"> </w:t>
      </w:r>
      <w:r w:rsidRPr="00876435">
        <w:rPr>
          <w:sz w:val="24"/>
          <w:szCs w:val="24"/>
        </w:rPr>
        <w:t>që do të kishte në fokus të punës ekspertizën ekzistuese të sigurisë rrugore dhe do të ofronte ekspertëve të rinj arsimim të duhur dhe trajnim gjatë punës së tyre. Ky institut duhet të jetë një organizatë jo-profitabile e financuar nga disa prej përfituesve (p.sh. duke nisur me industrinë e sigurimeve) dhe i cili do të kryente projekte për sektorin publik (si hulumtime, studime, sondazhe etj). Po ashtu, një institut i tillë do të mund të mbulojë arsimimin dhe trajnimin, p.sh. për auditor dhe inspektor të sigurisë rrugore. Ky institut do të vendoset në bashkëpunim të ngushtë me Fakultetin Teknik, ku tashmë janë disa ekspertë. Kjo ide gjithashtu do të sigurojë sinergji të mirë për edukimin e studentëve.</w:t>
      </w:r>
    </w:p>
    <w:p w:rsidR="006F610D" w:rsidRPr="00876435" w:rsidRDefault="006F610D" w:rsidP="006F610D">
      <w:pPr>
        <w:spacing w:line="276" w:lineRule="auto"/>
        <w:jc w:val="both"/>
        <w:rPr>
          <w:sz w:val="24"/>
          <w:szCs w:val="24"/>
        </w:rPr>
      </w:pPr>
      <w:r w:rsidRPr="00876435">
        <w:rPr>
          <w:sz w:val="24"/>
          <w:szCs w:val="24"/>
        </w:rPr>
        <w:t xml:space="preserve">Përveç Institutit të Sigurisë Rrugore rekomandohet përkrahja dhe fuqizimi i OJQ-ve të tjera. </w:t>
      </w:r>
    </w:p>
    <w:p w:rsidR="006F610D" w:rsidRPr="001D086C" w:rsidRDefault="006F610D" w:rsidP="006F610D">
      <w:pPr>
        <w:rPr>
          <w:lang w:val="en-GB"/>
        </w:rPr>
      </w:pPr>
    </w:p>
    <w:p w:rsidR="006F610D" w:rsidRPr="00936235" w:rsidRDefault="00D93436" w:rsidP="00D93436">
      <w:pPr>
        <w:pStyle w:val="Heading3"/>
        <w:numPr>
          <w:ilvl w:val="0"/>
          <w:numId w:val="0"/>
        </w:numPr>
        <w:ind w:left="360"/>
        <w:rPr>
          <w:color w:val="8DB3E2" w:themeColor="text2" w:themeTint="66"/>
          <w:lang w:val="en-GB"/>
        </w:rPr>
      </w:pPr>
      <w:bookmarkStart w:id="227" w:name="_Toc318900036"/>
      <w:bookmarkStart w:id="228" w:name="_Toc318963869"/>
      <w:bookmarkStart w:id="229" w:name="_Toc318963956"/>
      <w:bookmarkStart w:id="230" w:name="_Toc318964354"/>
      <w:bookmarkStart w:id="231" w:name="_Toc318979158"/>
      <w:bookmarkStart w:id="232" w:name="_Toc322899431"/>
      <w:bookmarkStart w:id="233" w:name="_Toc316648679"/>
      <w:r w:rsidRPr="00936235">
        <w:rPr>
          <w:color w:val="8DB3E2" w:themeColor="text2" w:themeTint="66"/>
          <w:lang w:val="en-GB"/>
        </w:rPr>
        <w:t>7.1.1</w:t>
      </w:r>
      <w:r w:rsidR="00936235">
        <w:rPr>
          <w:color w:val="8DB3E2" w:themeColor="text2" w:themeTint="66"/>
          <w:lang w:val="en-GB"/>
        </w:rPr>
        <w:t xml:space="preserve">  </w:t>
      </w:r>
      <w:r w:rsidR="006F610D" w:rsidRPr="00936235">
        <w:rPr>
          <w:color w:val="8DB3E2" w:themeColor="text2" w:themeTint="66"/>
          <w:lang w:val="en-GB"/>
        </w:rPr>
        <w:t>Cikli i administrimit</w:t>
      </w:r>
      <w:bookmarkEnd w:id="227"/>
      <w:bookmarkEnd w:id="228"/>
      <w:bookmarkEnd w:id="229"/>
      <w:bookmarkEnd w:id="230"/>
      <w:bookmarkEnd w:id="231"/>
      <w:bookmarkEnd w:id="232"/>
      <w:r w:rsidR="006F610D" w:rsidRPr="00936235">
        <w:rPr>
          <w:color w:val="8DB3E2" w:themeColor="text2" w:themeTint="66"/>
          <w:lang w:val="en-GB"/>
        </w:rPr>
        <w:t xml:space="preserve"> </w:t>
      </w:r>
      <w:bookmarkEnd w:id="233"/>
    </w:p>
    <w:p w:rsidR="006F610D" w:rsidRDefault="006F610D" w:rsidP="006F610D">
      <w:pPr>
        <w:rPr>
          <w:lang w:val="en-GB"/>
        </w:rPr>
      </w:pPr>
    </w:p>
    <w:p w:rsidR="006F610D" w:rsidRPr="00B25ACF" w:rsidRDefault="006F610D" w:rsidP="006F610D">
      <w:pPr>
        <w:jc w:val="both"/>
        <w:rPr>
          <w:lang w:val="en-GB"/>
        </w:rPr>
      </w:pPr>
      <w:r>
        <w:rPr>
          <w:sz w:val="24"/>
          <w:lang w:val="en-GB"/>
        </w:rPr>
        <w:t>Figura e mëposhtme tregon sistemin e ciklit të administrimit të integruar për funksionimin e sigurisë rrugore.</w:t>
      </w:r>
    </w:p>
    <w:p w:rsidR="006F610D" w:rsidRDefault="006F610D" w:rsidP="006F610D"/>
    <w:p w:rsidR="006F610D" w:rsidRPr="004F13A2" w:rsidRDefault="004F13A2" w:rsidP="004F13A2">
      <w:r>
        <w:rPr>
          <w:noProof/>
          <w:lang w:val="en-US"/>
        </w:rPr>
        <w:drawing>
          <wp:inline distT="0" distB="0" distL="0" distR="0">
            <wp:extent cx="5943600" cy="4109720"/>
            <wp:effectExtent l="0" t="0" r="1905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F610D" w:rsidRDefault="006F610D" w:rsidP="006F610D">
      <w:pPr>
        <w:pStyle w:val="ListParagraph"/>
        <w:ind w:left="0"/>
        <w:jc w:val="both"/>
        <w:rPr>
          <w:sz w:val="24"/>
          <w:lang w:val="en-GB"/>
        </w:rPr>
      </w:pPr>
    </w:p>
    <w:p w:rsidR="006F610D" w:rsidRDefault="006F610D" w:rsidP="006F610D">
      <w:pPr>
        <w:pStyle w:val="ListParagraph"/>
        <w:numPr>
          <w:ilvl w:val="0"/>
          <w:numId w:val="41"/>
        </w:numPr>
        <w:jc w:val="both"/>
        <w:rPr>
          <w:sz w:val="24"/>
          <w:lang w:val="en-GB"/>
        </w:rPr>
      </w:pPr>
      <w:r>
        <w:rPr>
          <w:sz w:val="24"/>
          <w:lang w:val="en-GB"/>
        </w:rPr>
        <w:t xml:space="preserve">Analiza e gjendjes është kryer në fazën paraprake (shiko kapitullin 3. Metodologjia) </w:t>
      </w:r>
    </w:p>
    <w:p w:rsidR="006F610D" w:rsidRDefault="006F610D" w:rsidP="006F610D">
      <w:pPr>
        <w:pStyle w:val="ListParagraph"/>
        <w:numPr>
          <w:ilvl w:val="0"/>
          <w:numId w:val="41"/>
        </w:numPr>
        <w:jc w:val="both"/>
        <w:rPr>
          <w:sz w:val="24"/>
          <w:lang w:val="en-GB"/>
        </w:rPr>
      </w:pPr>
      <w:r>
        <w:rPr>
          <w:sz w:val="24"/>
          <w:lang w:val="en-GB"/>
        </w:rPr>
        <w:t xml:space="preserve">Fushat prioritare të përcaktuara përbëjnë shtyllën kurrizore të planit të veprimit </w:t>
      </w:r>
    </w:p>
    <w:p w:rsidR="006F610D" w:rsidRDefault="006F610D" w:rsidP="006F610D">
      <w:pPr>
        <w:pStyle w:val="ListParagraph"/>
        <w:numPr>
          <w:ilvl w:val="0"/>
          <w:numId w:val="41"/>
        </w:numPr>
        <w:jc w:val="both"/>
        <w:rPr>
          <w:sz w:val="24"/>
          <w:lang w:val="en-GB"/>
        </w:rPr>
      </w:pPr>
      <w:r w:rsidRPr="00DA1BC4">
        <w:rPr>
          <w:sz w:val="24"/>
          <w:lang w:val="en-GB"/>
        </w:rPr>
        <w:t xml:space="preserve">Objektivat e përgjithshme numerike përcaktohen në kuadër të strategjisë së politikave. Objektivat e detajuara numerike, sidomos disa nga masat e propozuara duhet të përcaktohet </w:t>
      </w:r>
      <w:r w:rsidRPr="00DA1BC4">
        <w:rPr>
          <w:sz w:val="24"/>
          <w:lang w:val="en-GB"/>
        </w:rPr>
        <w:lastRenderedPageBreak/>
        <w:t>sa më shpejt si të dhëna bazë, sondazhe dhe analiza të hollësishme të situatës së tanishme të cilat janë në dispozicion.</w:t>
      </w:r>
    </w:p>
    <w:p w:rsidR="006F610D" w:rsidRPr="00DA1BC4" w:rsidRDefault="006F610D" w:rsidP="006F610D">
      <w:pPr>
        <w:pStyle w:val="ListParagraph"/>
        <w:numPr>
          <w:ilvl w:val="0"/>
          <w:numId w:val="41"/>
        </w:numPr>
        <w:jc w:val="both"/>
        <w:rPr>
          <w:sz w:val="24"/>
          <w:lang w:val="en-GB"/>
        </w:rPr>
      </w:pPr>
      <w:r w:rsidRPr="00DA1BC4">
        <w:rPr>
          <w:sz w:val="24"/>
          <w:lang w:val="en-GB"/>
        </w:rPr>
        <w:t xml:space="preserve">Në planin e veprimit janë listuar 130 masa për rregullimin e sigurisë rrugore </w:t>
      </w:r>
    </w:p>
    <w:p w:rsidR="006F610D" w:rsidRPr="00B25ACF" w:rsidRDefault="003648FF" w:rsidP="006F610D">
      <w:pPr>
        <w:jc w:val="both"/>
        <w:rPr>
          <w:sz w:val="24"/>
          <w:lang w:val="en-GB"/>
        </w:rPr>
      </w:pPr>
      <w:r>
        <w:rPr>
          <w:sz w:val="24"/>
          <w:lang w:val="en-GB"/>
        </w:rPr>
        <w:t xml:space="preserve">       </w:t>
      </w:r>
      <w:r w:rsidR="006F610D" w:rsidRPr="00B25ACF">
        <w:rPr>
          <w:sz w:val="24"/>
          <w:lang w:val="en-GB"/>
        </w:rPr>
        <w:t xml:space="preserve">5. </w:t>
      </w:r>
      <w:r w:rsidR="006F610D">
        <w:rPr>
          <w:sz w:val="24"/>
          <w:lang w:val="en-GB"/>
        </w:rPr>
        <w:t>dhe</w:t>
      </w:r>
      <w:r w:rsidR="006F610D" w:rsidRPr="00B25ACF">
        <w:rPr>
          <w:sz w:val="24"/>
          <w:lang w:val="en-GB"/>
        </w:rPr>
        <w:t xml:space="preserve"> 6. </w:t>
      </w:r>
      <w:r w:rsidR="006F610D">
        <w:rPr>
          <w:sz w:val="24"/>
          <w:lang w:val="en-GB"/>
        </w:rPr>
        <w:t>Në këta kapituj</w:t>
      </w:r>
      <w:r w:rsidR="006F610D" w:rsidRPr="00B25ACF">
        <w:rPr>
          <w:sz w:val="24"/>
          <w:lang w:val="en-GB"/>
        </w:rPr>
        <w:t xml:space="preserve"> </w:t>
      </w:r>
      <w:r w:rsidR="006F610D">
        <w:rPr>
          <w:sz w:val="24"/>
          <w:lang w:val="en-GB"/>
        </w:rPr>
        <w:t>shqyrtohen zbatimi dhe vlerësimi</w:t>
      </w:r>
    </w:p>
    <w:p w:rsidR="006F610D" w:rsidRDefault="006F610D" w:rsidP="006F610D">
      <w:pPr>
        <w:rPr>
          <w:b/>
          <w:color w:val="548DD4"/>
          <w:sz w:val="28"/>
          <w:szCs w:val="28"/>
          <w:lang w:val="en-GB"/>
        </w:rPr>
      </w:pPr>
    </w:p>
    <w:p w:rsidR="006F610D" w:rsidRDefault="006F610D" w:rsidP="006F610D">
      <w:pPr>
        <w:rPr>
          <w:b/>
          <w:color w:val="548DD4"/>
          <w:sz w:val="28"/>
          <w:szCs w:val="28"/>
          <w:lang w:val="en-GB"/>
        </w:rPr>
      </w:pPr>
    </w:p>
    <w:p w:rsidR="006F610D" w:rsidRPr="00936235" w:rsidRDefault="00D93436" w:rsidP="00D93436">
      <w:pPr>
        <w:pStyle w:val="Heading3"/>
        <w:numPr>
          <w:ilvl w:val="0"/>
          <w:numId w:val="0"/>
        </w:numPr>
        <w:ind w:left="360"/>
        <w:rPr>
          <w:color w:val="8DB3E2" w:themeColor="text2" w:themeTint="66"/>
          <w:lang w:val="en-GB"/>
        </w:rPr>
      </w:pPr>
      <w:bookmarkStart w:id="234" w:name="_Toc318900037"/>
      <w:bookmarkStart w:id="235" w:name="_Toc318963870"/>
      <w:bookmarkStart w:id="236" w:name="_Toc318963957"/>
      <w:bookmarkStart w:id="237" w:name="_Toc318964355"/>
      <w:bookmarkStart w:id="238" w:name="_Toc318979159"/>
      <w:bookmarkStart w:id="239" w:name="_Toc322899432"/>
      <w:bookmarkStart w:id="240" w:name="_Toc316648680"/>
      <w:r w:rsidRPr="00936235">
        <w:rPr>
          <w:color w:val="8DB3E2" w:themeColor="text2" w:themeTint="66"/>
          <w:lang w:val="en-GB"/>
        </w:rPr>
        <w:t>7.1.2</w:t>
      </w:r>
      <w:r w:rsidR="00936235" w:rsidRPr="00936235">
        <w:rPr>
          <w:color w:val="8DB3E2" w:themeColor="text2" w:themeTint="66"/>
          <w:lang w:val="en-GB"/>
        </w:rPr>
        <w:t xml:space="preserve">  </w:t>
      </w:r>
      <w:r w:rsidR="006F610D" w:rsidRPr="00936235">
        <w:rPr>
          <w:color w:val="8DB3E2" w:themeColor="text2" w:themeTint="66"/>
          <w:lang w:val="en-GB"/>
        </w:rPr>
        <w:t>Kriteret SMART</w:t>
      </w:r>
      <w:bookmarkEnd w:id="234"/>
      <w:bookmarkEnd w:id="235"/>
      <w:bookmarkEnd w:id="236"/>
      <w:bookmarkEnd w:id="237"/>
      <w:bookmarkEnd w:id="238"/>
      <w:bookmarkEnd w:id="239"/>
      <w:r w:rsidR="006F610D" w:rsidRPr="00936235">
        <w:rPr>
          <w:color w:val="8DB3E2" w:themeColor="text2" w:themeTint="66"/>
          <w:lang w:val="en-GB"/>
        </w:rPr>
        <w:t xml:space="preserve"> </w:t>
      </w:r>
      <w:bookmarkEnd w:id="240"/>
    </w:p>
    <w:p w:rsidR="006F610D" w:rsidRDefault="006F610D" w:rsidP="006F610D">
      <w:pPr>
        <w:rPr>
          <w:lang w:val="en-GB"/>
        </w:rPr>
      </w:pPr>
    </w:p>
    <w:p w:rsidR="006F610D" w:rsidRPr="00B25ACF" w:rsidRDefault="006F610D" w:rsidP="00F25427">
      <w:pPr>
        <w:spacing w:line="276" w:lineRule="auto"/>
        <w:jc w:val="both"/>
        <w:rPr>
          <w:sz w:val="24"/>
          <w:lang w:val="en-GB"/>
        </w:rPr>
      </w:pPr>
      <w:r w:rsidRPr="009F0784">
        <w:rPr>
          <w:sz w:val="24"/>
          <w:lang w:val="en-GB"/>
        </w:rPr>
        <w:t xml:space="preserve">Kriteret </w:t>
      </w:r>
      <w:r w:rsidRPr="00B25ACF">
        <w:rPr>
          <w:sz w:val="24"/>
          <w:lang w:val="en-GB"/>
        </w:rPr>
        <w:t>SMART</w:t>
      </w:r>
      <w:r>
        <w:rPr>
          <w:sz w:val="24"/>
          <w:lang w:val="en-GB"/>
        </w:rPr>
        <w:t xml:space="preserve"> (ang. Specifike, të Matshme, të Pranueshme, Reale, në Kohë) </w:t>
      </w:r>
      <w:r w:rsidRPr="009F0784">
        <w:rPr>
          <w:sz w:val="24"/>
          <w:lang w:val="en-GB"/>
        </w:rPr>
        <w:t>përdor</w:t>
      </w:r>
      <w:r>
        <w:rPr>
          <w:sz w:val="24"/>
          <w:lang w:val="en-GB"/>
        </w:rPr>
        <w:t xml:space="preserve">en </w:t>
      </w:r>
      <w:r w:rsidRPr="009F0784">
        <w:rPr>
          <w:sz w:val="24"/>
          <w:lang w:val="en-GB"/>
        </w:rPr>
        <w:t xml:space="preserve">në </w:t>
      </w:r>
      <w:r>
        <w:rPr>
          <w:sz w:val="24"/>
          <w:lang w:val="en-GB"/>
        </w:rPr>
        <w:t>administrimin</w:t>
      </w:r>
      <w:r w:rsidRPr="009F0784">
        <w:rPr>
          <w:sz w:val="24"/>
          <w:lang w:val="en-GB"/>
        </w:rPr>
        <w:t xml:space="preserve"> e projektit për të për</w:t>
      </w:r>
      <w:r>
        <w:rPr>
          <w:sz w:val="24"/>
          <w:lang w:val="en-GB"/>
        </w:rPr>
        <w:t>kufiz</w:t>
      </w:r>
      <w:r w:rsidRPr="009F0784">
        <w:rPr>
          <w:sz w:val="24"/>
          <w:lang w:val="en-GB"/>
        </w:rPr>
        <w:t>uar marrëveshje</w:t>
      </w:r>
      <w:r>
        <w:rPr>
          <w:sz w:val="24"/>
          <w:lang w:val="en-GB"/>
        </w:rPr>
        <w:t>t e synuara</w:t>
      </w:r>
      <w:r w:rsidRPr="009F0784">
        <w:rPr>
          <w:sz w:val="24"/>
          <w:lang w:val="en-GB"/>
        </w:rPr>
        <w:t xml:space="preserve">, </w:t>
      </w:r>
      <w:r>
        <w:rPr>
          <w:sz w:val="24"/>
          <w:lang w:val="en-GB"/>
        </w:rPr>
        <w:t xml:space="preserve">të cilat </w:t>
      </w:r>
      <w:r w:rsidRPr="009F0784">
        <w:rPr>
          <w:sz w:val="24"/>
          <w:lang w:val="en-GB"/>
        </w:rPr>
        <w:t xml:space="preserve">këtu </w:t>
      </w:r>
      <w:r>
        <w:rPr>
          <w:sz w:val="24"/>
          <w:lang w:val="en-GB"/>
        </w:rPr>
        <w:t>janë objektiva</w:t>
      </w:r>
      <w:r w:rsidRPr="009F0784">
        <w:rPr>
          <w:sz w:val="24"/>
          <w:lang w:val="en-GB"/>
        </w:rPr>
        <w:t xml:space="preserve"> të </w:t>
      </w:r>
      <w:r>
        <w:rPr>
          <w:sz w:val="24"/>
          <w:lang w:val="en-GB"/>
        </w:rPr>
        <w:t>politikave të</w:t>
      </w:r>
      <w:r w:rsidRPr="009F0784">
        <w:rPr>
          <w:sz w:val="24"/>
          <w:lang w:val="en-GB"/>
        </w:rPr>
        <w:t xml:space="preserve"> strategjisë së dhe masat e planit të veprimit</w:t>
      </w:r>
      <w:r>
        <w:rPr>
          <w:sz w:val="24"/>
          <w:lang w:val="en-GB"/>
        </w:rPr>
        <w:t xml:space="preserve">. </w:t>
      </w:r>
    </w:p>
    <w:p w:rsidR="006F610D" w:rsidRPr="00B25ACF" w:rsidRDefault="006F610D" w:rsidP="00F25427">
      <w:pPr>
        <w:spacing w:line="276" w:lineRule="auto"/>
        <w:jc w:val="both"/>
        <w:rPr>
          <w:sz w:val="24"/>
          <w:lang w:val="en-GB"/>
        </w:rPr>
      </w:pPr>
    </w:p>
    <w:p w:rsidR="006F610D" w:rsidRDefault="006F610D" w:rsidP="00F25427">
      <w:pPr>
        <w:pStyle w:val="ListParagraph"/>
        <w:numPr>
          <w:ilvl w:val="0"/>
          <w:numId w:val="23"/>
        </w:numPr>
        <w:spacing w:line="276" w:lineRule="auto"/>
        <w:ind w:left="0" w:firstLine="0"/>
        <w:jc w:val="both"/>
        <w:rPr>
          <w:sz w:val="24"/>
          <w:lang w:val="en-GB"/>
        </w:rPr>
      </w:pPr>
      <w:r w:rsidRPr="009F0784">
        <w:rPr>
          <w:b/>
          <w:sz w:val="24"/>
          <w:lang w:val="en-GB"/>
        </w:rPr>
        <w:t>Specifike</w:t>
      </w:r>
      <w:r w:rsidRPr="009F0784">
        <w:rPr>
          <w:sz w:val="24"/>
          <w:lang w:val="en-GB"/>
        </w:rPr>
        <w:t>:  objektivat në strategjinë e sigurisë rrugore dhe 130 masat e planit të veprimit janë shumë specifike</w:t>
      </w:r>
    </w:p>
    <w:p w:rsidR="006F610D" w:rsidRPr="009F0784" w:rsidRDefault="006F610D" w:rsidP="00F25427">
      <w:pPr>
        <w:pStyle w:val="ListParagraph"/>
        <w:numPr>
          <w:ilvl w:val="0"/>
          <w:numId w:val="23"/>
        </w:numPr>
        <w:spacing w:line="276" w:lineRule="auto"/>
        <w:ind w:left="0" w:firstLine="0"/>
        <w:jc w:val="both"/>
        <w:rPr>
          <w:sz w:val="24"/>
          <w:lang w:val="en-GB"/>
        </w:rPr>
      </w:pPr>
      <w:r>
        <w:rPr>
          <w:b/>
          <w:sz w:val="24"/>
          <w:lang w:val="en-GB"/>
        </w:rPr>
        <w:t xml:space="preserve">Të </w:t>
      </w:r>
      <w:r w:rsidRPr="009F0784">
        <w:rPr>
          <w:b/>
          <w:sz w:val="24"/>
          <w:lang w:val="en-GB"/>
        </w:rPr>
        <w:t>matshme</w:t>
      </w:r>
      <w:r>
        <w:rPr>
          <w:b/>
          <w:sz w:val="24"/>
          <w:lang w:val="en-GB"/>
        </w:rPr>
        <w:t>:</w:t>
      </w:r>
      <w:r w:rsidRPr="009F0784">
        <w:rPr>
          <w:b/>
          <w:sz w:val="24"/>
          <w:lang w:val="en-GB"/>
        </w:rPr>
        <w:t xml:space="preserve"> </w:t>
      </w:r>
      <w:r w:rsidRPr="009F0784">
        <w:rPr>
          <w:sz w:val="24"/>
          <w:lang w:val="en-GB"/>
        </w:rPr>
        <w:t xml:space="preserve"> </w:t>
      </w:r>
      <w:r>
        <w:rPr>
          <w:sz w:val="24"/>
          <w:lang w:val="en-GB"/>
        </w:rPr>
        <w:t xml:space="preserve">shumica e </w:t>
      </w:r>
      <w:r w:rsidRPr="009F0784">
        <w:rPr>
          <w:sz w:val="24"/>
          <w:lang w:val="en-GB"/>
        </w:rPr>
        <w:t>masa</w:t>
      </w:r>
      <w:r>
        <w:rPr>
          <w:sz w:val="24"/>
          <w:lang w:val="en-GB"/>
        </w:rPr>
        <w:t>ve</w:t>
      </w:r>
      <w:r w:rsidRPr="009F0784">
        <w:rPr>
          <w:sz w:val="24"/>
          <w:lang w:val="en-GB"/>
        </w:rPr>
        <w:t xml:space="preserve"> mund të</w:t>
      </w:r>
      <w:r>
        <w:rPr>
          <w:sz w:val="24"/>
          <w:lang w:val="en-GB"/>
        </w:rPr>
        <w:t xml:space="preserve"> jenë të</w:t>
      </w:r>
      <w:r w:rsidRPr="009F0784">
        <w:rPr>
          <w:sz w:val="24"/>
          <w:lang w:val="en-GB"/>
        </w:rPr>
        <w:t xml:space="preserve"> </w:t>
      </w:r>
      <w:r>
        <w:rPr>
          <w:sz w:val="24"/>
          <w:lang w:val="en-GB"/>
        </w:rPr>
        <w:t>matshme</w:t>
      </w:r>
      <w:r w:rsidRPr="009F0784">
        <w:rPr>
          <w:sz w:val="24"/>
          <w:lang w:val="en-GB"/>
        </w:rPr>
        <w:t xml:space="preserve">. </w:t>
      </w:r>
      <w:smartTag w:uri="urn:schemas-microsoft-com:office:smarttags" w:element="place">
        <w:r w:rsidRPr="009F0784">
          <w:rPr>
            <w:sz w:val="24"/>
            <w:lang w:val="en-GB"/>
          </w:rPr>
          <w:t>Para</w:t>
        </w:r>
      </w:smartTag>
      <w:r w:rsidRPr="009F0784">
        <w:rPr>
          <w:sz w:val="24"/>
          <w:lang w:val="en-GB"/>
        </w:rPr>
        <w:t xml:space="preserve"> </w:t>
      </w:r>
      <w:r>
        <w:rPr>
          <w:sz w:val="24"/>
          <w:lang w:val="en-GB"/>
        </w:rPr>
        <w:t>kësaj</w:t>
      </w:r>
      <w:r w:rsidRPr="009F0784">
        <w:rPr>
          <w:sz w:val="24"/>
          <w:lang w:val="en-GB"/>
        </w:rPr>
        <w:t xml:space="preserve"> </w:t>
      </w:r>
      <w:r>
        <w:rPr>
          <w:sz w:val="24"/>
          <w:lang w:val="en-GB"/>
        </w:rPr>
        <w:t>duhet të përmirësohen</w:t>
      </w:r>
      <w:r w:rsidRPr="009F0784">
        <w:rPr>
          <w:sz w:val="24"/>
          <w:lang w:val="en-GB"/>
        </w:rPr>
        <w:t xml:space="preserve"> njohuritë mbi gjendjen e tanishme (të dhënat e aksidentit, sondazhet, analizat </w:t>
      </w:r>
      <w:r>
        <w:rPr>
          <w:sz w:val="24"/>
          <w:lang w:val="en-GB"/>
        </w:rPr>
        <w:t>e</w:t>
      </w:r>
      <w:r w:rsidRPr="009F0784">
        <w:rPr>
          <w:sz w:val="24"/>
          <w:lang w:val="en-GB"/>
        </w:rPr>
        <w:t xml:space="preserve"> </w:t>
      </w:r>
      <w:r>
        <w:rPr>
          <w:sz w:val="24"/>
          <w:lang w:val="en-GB"/>
        </w:rPr>
        <w:t>ho</w:t>
      </w:r>
      <w:r w:rsidRPr="009F0784">
        <w:rPr>
          <w:sz w:val="24"/>
          <w:lang w:val="en-GB"/>
        </w:rPr>
        <w:t>llësi</w:t>
      </w:r>
      <w:r>
        <w:rPr>
          <w:sz w:val="24"/>
          <w:lang w:val="en-GB"/>
        </w:rPr>
        <w:t>shme</w:t>
      </w:r>
      <w:r w:rsidRPr="009F0784">
        <w:rPr>
          <w:sz w:val="24"/>
          <w:lang w:val="en-GB"/>
        </w:rPr>
        <w:t>) dhe</w:t>
      </w:r>
      <w:r>
        <w:rPr>
          <w:sz w:val="24"/>
          <w:lang w:val="en-GB"/>
        </w:rPr>
        <w:t xml:space="preserve"> duhet të</w:t>
      </w:r>
      <w:r w:rsidRPr="009F0784">
        <w:rPr>
          <w:sz w:val="24"/>
          <w:lang w:val="en-GB"/>
        </w:rPr>
        <w:t xml:space="preserve"> për</w:t>
      </w:r>
      <w:r>
        <w:rPr>
          <w:sz w:val="24"/>
          <w:lang w:val="en-GB"/>
        </w:rPr>
        <w:t>kufizohen</w:t>
      </w:r>
      <w:r w:rsidRPr="009F0784">
        <w:rPr>
          <w:sz w:val="24"/>
          <w:lang w:val="en-GB"/>
        </w:rPr>
        <w:t xml:space="preserve"> </w:t>
      </w:r>
      <w:r>
        <w:rPr>
          <w:sz w:val="24"/>
          <w:lang w:val="en-GB"/>
        </w:rPr>
        <w:t>t</w:t>
      </w:r>
      <w:r w:rsidRPr="009F0784">
        <w:rPr>
          <w:sz w:val="24"/>
          <w:lang w:val="en-GB"/>
        </w:rPr>
        <w:t>reguesit</w:t>
      </w:r>
      <w:r>
        <w:rPr>
          <w:sz w:val="24"/>
          <w:lang w:val="en-GB"/>
        </w:rPr>
        <w:t xml:space="preserve"> (indikatorët</w:t>
      </w:r>
      <w:r w:rsidRPr="009F0784">
        <w:rPr>
          <w:sz w:val="24"/>
          <w:lang w:val="en-GB"/>
        </w:rPr>
        <w:t xml:space="preserve"> e </w:t>
      </w:r>
      <w:r>
        <w:rPr>
          <w:sz w:val="24"/>
          <w:lang w:val="en-GB"/>
        </w:rPr>
        <w:t>p</w:t>
      </w:r>
      <w:r w:rsidRPr="009F0784">
        <w:rPr>
          <w:sz w:val="24"/>
          <w:lang w:val="en-GB"/>
        </w:rPr>
        <w:t>erformancës (</w:t>
      </w:r>
      <w:r>
        <w:rPr>
          <w:sz w:val="24"/>
          <w:lang w:val="en-GB"/>
        </w:rPr>
        <w:t>IP</w:t>
      </w:r>
      <w:r w:rsidRPr="009F0784">
        <w:rPr>
          <w:sz w:val="24"/>
          <w:lang w:val="en-GB"/>
        </w:rPr>
        <w:t xml:space="preserve">) </w:t>
      </w:r>
    </w:p>
    <w:p w:rsidR="006F610D" w:rsidRPr="00B25ACF" w:rsidRDefault="006F610D" w:rsidP="00F25427">
      <w:pPr>
        <w:pStyle w:val="ListParagraph"/>
        <w:numPr>
          <w:ilvl w:val="0"/>
          <w:numId w:val="23"/>
        </w:numPr>
        <w:spacing w:line="276" w:lineRule="auto"/>
        <w:ind w:left="0" w:firstLine="0"/>
        <w:jc w:val="both"/>
        <w:rPr>
          <w:sz w:val="24"/>
          <w:lang w:val="en-GB"/>
        </w:rPr>
      </w:pPr>
      <w:r>
        <w:rPr>
          <w:b/>
          <w:sz w:val="24"/>
          <w:lang w:val="en-GB"/>
        </w:rPr>
        <w:t>Të pranueshme</w:t>
      </w:r>
      <w:r w:rsidR="00F020C1">
        <w:rPr>
          <w:sz w:val="24"/>
          <w:lang w:val="en-GB"/>
        </w:rPr>
        <w:t xml:space="preserve">:  </w:t>
      </w:r>
      <w:r w:rsidRPr="00484709">
        <w:rPr>
          <w:sz w:val="24"/>
          <w:lang w:val="en-GB"/>
        </w:rPr>
        <w:t>Niveli</w:t>
      </w:r>
      <w:r>
        <w:rPr>
          <w:sz w:val="24"/>
          <w:lang w:val="en-GB"/>
        </w:rPr>
        <w:t xml:space="preserve"> i</w:t>
      </w:r>
      <w:r w:rsidRPr="00484709">
        <w:rPr>
          <w:sz w:val="24"/>
          <w:lang w:val="en-GB"/>
        </w:rPr>
        <w:t xml:space="preserve"> pranimi </w:t>
      </w:r>
      <w:r>
        <w:rPr>
          <w:sz w:val="24"/>
          <w:lang w:val="en-GB"/>
        </w:rPr>
        <w:t>nga</w:t>
      </w:r>
      <w:r w:rsidRPr="00484709">
        <w:rPr>
          <w:sz w:val="24"/>
          <w:lang w:val="en-GB"/>
        </w:rPr>
        <w:t xml:space="preserve"> p</w:t>
      </w:r>
      <w:r>
        <w:rPr>
          <w:sz w:val="24"/>
          <w:lang w:val="en-GB"/>
        </w:rPr>
        <w:t>jes</w:t>
      </w:r>
      <w:r w:rsidRPr="00484709">
        <w:rPr>
          <w:sz w:val="24"/>
          <w:lang w:val="en-GB"/>
        </w:rPr>
        <w:t>ë</w:t>
      </w:r>
      <w:r>
        <w:rPr>
          <w:sz w:val="24"/>
          <w:lang w:val="en-GB"/>
        </w:rPr>
        <w:t>marrësit rrugor</w:t>
      </w:r>
      <w:r w:rsidRPr="00484709">
        <w:rPr>
          <w:sz w:val="24"/>
          <w:lang w:val="en-GB"/>
        </w:rPr>
        <w:t xml:space="preserve"> dhe popullata duhet të </w:t>
      </w:r>
      <w:r>
        <w:rPr>
          <w:sz w:val="24"/>
          <w:lang w:val="en-GB"/>
        </w:rPr>
        <w:t>shtohet</w:t>
      </w:r>
      <w:r w:rsidRPr="00484709">
        <w:rPr>
          <w:sz w:val="24"/>
          <w:lang w:val="en-GB"/>
        </w:rPr>
        <w:t xml:space="preserve"> me </w:t>
      </w:r>
      <w:r>
        <w:rPr>
          <w:sz w:val="24"/>
          <w:lang w:val="en-GB"/>
        </w:rPr>
        <w:t xml:space="preserve">anë të </w:t>
      </w:r>
      <w:r w:rsidRPr="00484709">
        <w:rPr>
          <w:sz w:val="24"/>
          <w:lang w:val="en-GB"/>
        </w:rPr>
        <w:t>inform</w:t>
      </w:r>
      <w:r>
        <w:rPr>
          <w:sz w:val="24"/>
          <w:lang w:val="en-GB"/>
        </w:rPr>
        <w:t>imit</w:t>
      </w:r>
      <w:r w:rsidRPr="00484709">
        <w:rPr>
          <w:sz w:val="24"/>
          <w:lang w:val="en-GB"/>
        </w:rPr>
        <w:t xml:space="preserve">, </w:t>
      </w:r>
      <w:r>
        <w:rPr>
          <w:sz w:val="24"/>
          <w:lang w:val="en-GB"/>
        </w:rPr>
        <w:t>ngritjes së ndërgjegjësimit, edukimit, trajnimit</w:t>
      </w:r>
      <w:r w:rsidRPr="00484709">
        <w:rPr>
          <w:sz w:val="24"/>
          <w:lang w:val="en-GB"/>
        </w:rPr>
        <w:t xml:space="preserve"> dhe zbat</w:t>
      </w:r>
      <w:r>
        <w:rPr>
          <w:sz w:val="24"/>
          <w:lang w:val="en-GB"/>
        </w:rPr>
        <w:t>ueshmërisë apo aplikimit të tyre</w:t>
      </w:r>
      <w:r w:rsidR="00F020C1">
        <w:rPr>
          <w:sz w:val="24"/>
          <w:lang w:val="en-GB"/>
        </w:rPr>
        <w:t>.</w:t>
      </w:r>
    </w:p>
    <w:p w:rsidR="006F610D" w:rsidRPr="00484709" w:rsidRDefault="006F610D" w:rsidP="00F25427">
      <w:pPr>
        <w:pStyle w:val="ListParagraph"/>
        <w:numPr>
          <w:ilvl w:val="0"/>
          <w:numId w:val="23"/>
        </w:numPr>
        <w:spacing w:line="276" w:lineRule="auto"/>
        <w:ind w:left="0" w:firstLine="0"/>
        <w:jc w:val="both"/>
        <w:rPr>
          <w:sz w:val="24"/>
        </w:rPr>
      </w:pPr>
      <w:r>
        <w:rPr>
          <w:b/>
          <w:sz w:val="24"/>
          <w:lang w:val="en-GB"/>
        </w:rPr>
        <w:t>Reale</w:t>
      </w:r>
      <w:r>
        <w:rPr>
          <w:sz w:val="24"/>
          <w:lang w:val="en-GB"/>
        </w:rPr>
        <w:t xml:space="preserve">:   </w:t>
      </w:r>
      <w:r w:rsidRPr="00484709">
        <w:rPr>
          <w:sz w:val="24"/>
        </w:rPr>
        <w:t xml:space="preserve">masat </w:t>
      </w:r>
      <w:r>
        <w:rPr>
          <w:sz w:val="24"/>
        </w:rPr>
        <w:t>e objektivave</w:t>
      </w:r>
      <w:r w:rsidRPr="00484709">
        <w:rPr>
          <w:sz w:val="24"/>
        </w:rPr>
        <w:t xml:space="preserve"> dhe</w:t>
      </w:r>
      <w:r>
        <w:rPr>
          <w:sz w:val="24"/>
        </w:rPr>
        <w:t xml:space="preserve"> ato</w:t>
      </w:r>
      <w:r w:rsidRPr="00484709">
        <w:rPr>
          <w:sz w:val="24"/>
        </w:rPr>
        <w:t xml:space="preserve"> individuale duhet të jenë relevante dhe të realizueshme </w:t>
      </w:r>
      <w:r>
        <w:rPr>
          <w:sz w:val="24"/>
        </w:rPr>
        <w:t xml:space="preserve">me </w:t>
      </w:r>
      <w:r w:rsidRPr="00484709">
        <w:rPr>
          <w:sz w:val="24"/>
        </w:rPr>
        <w:t>përfshir</w:t>
      </w:r>
      <w:r>
        <w:rPr>
          <w:sz w:val="24"/>
        </w:rPr>
        <w:t>jen e</w:t>
      </w:r>
      <w:r w:rsidRPr="00484709">
        <w:rPr>
          <w:sz w:val="24"/>
        </w:rPr>
        <w:t xml:space="preserve"> akt</w:t>
      </w:r>
      <w:r>
        <w:rPr>
          <w:sz w:val="24"/>
        </w:rPr>
        <w:t>e</w:t>
      </w:r>
      <w:r w:rsidRPr="00484709">
        <w:rPr>
          <w:sz w:val="24"/>
        </w:rPr>
        <w:t>rë</w:t>
      </w:r>
      <w:r>
        <w:rPr>
          <w:sz w:val="24"/>
        </w:rPr>
        <w:t>ve</w:t>
      </w:r>
      <w:r w:rsidRPr="00484709">
        <w:rPr>
          <w:sz w:val="24"/>
        </w:rPr>
        <w:t xml:space="preserve"> kryesorë në hartimin e politikave</w:t>
      </w:r>
    </w:p>
    <w:p w:rsidR="006F610D" w:rsidRPr="00B25ACF" w:rsidRDefault="006F610D" w:rsidP="00F25427">
      <w:pPr>
        <w:pStyle w:val="ListParagraph"/>
        <w:numPr>
          <w:ilvl w:val="0"/>
          <w:numId w:val="23"/>
        </w:numPr>
        <w:spacing w:line="276" w:lineRule="auto"/>
        <w:ind w:left="0" w:firstLine="0"/>
        <w:jc w:val="both"/>
        <w:rPr>
          <w:sz w:val="24"/>
          <w:lang w:val="en-GB"/>
        </w:rPr>
      </w:pPr>
      <w:r>
        <w:rPr>
          <w:b/>
          <w:sz w:val="24"/>
          <w:lang w:val="en-GB"/>
        </w:rPr>
        <w:t xml:space="preserve">Në </w:t>
      </w:r>
      <w:r w:rsidRPr="008C780F">
        <w:rPr>
          <w:b/>
          <w:sz w:val="24"/>
          <w:lang w:val="en-GB"/>
        </w:rPr>
        <w:t>kohë</w:t>
      </w:r>
      <w:r w:rsidRPr="00B25ACF">
        <w:rPr>
          <w:sz w:val="24"/>
          <w:lang w:val="en-GB"/>
        </w:rPr>
        <w:t xml:space="preserve">:  </w:t>
      </w:r>
      <w:r w:rsidRPr="008C780F">
        <w:rPr>
          <w:sz w:val="24"/>
          <w:lang w:val="en-GB"/>
        </w:rPr>
        <w:t xml:space="preserve">afati </w:t>
      </w:r>
      <w:r>
        <w:rPr>
          <w:sz w:val="24"/>
          <w:lang w:val="en-GB"/>
        </w:rPr>
        <w:t xml:space="preserve">kohor </w:t>
      </w:r>
      <w:r w:rsidRPr="008C780F">
        <w:rPr>
          <w:sz w:val="24"/>
          <w:lang w:val="en-GB"/>
        </w:rPr>
        <w:t>për strategjinë e politik</w:t>
      </w:r>
      <w:r>
        <w:rPr>
          <w:sz w:val="24"/>
          <w:lang w:val="en-GB"/>
        </w:rPr>
        <w:t>ave</w:t>
      </w:r>
      <w:r w:rsidRPr="008C780F">
        <w:rPr>
          <w:sz w:val="24"/>
          <w:lang w:val="en-GB"/>
        </w:rPr>
        <w:t xml:space="preserve"> duhet të përcaktohe</w:t>
      </w:r>
      <w:r>
        <w:rPr>
          <w:sz w:val="24"/>
          <w:lang w:val="en-GB"/>
        </w:rPr>
        <w:t>t</w:t>
      </w:r>
      <w:r w:rsidRPr="008C780F">
        <w:rPr>
          <w:sz w:val="24"/>
          <w:lang w:val="en-GB"/>
        </w:rPr>
        <w:t xml:space="preserve"> dhe masa</w:t>
      </w:r>
      <w:r>
        <w:rPr>
          <w:sz w:val="24"/>
          <w:lang w:val="en-GB"/>
        </w:rPr>
        <w:t>t</w:t>
      </w:r>
      <w:r w:rsidRPr="008C780F">
        <w:rPr>
          <w:sz w:val="24"/>
          <w:lang w:val="en-GB"/>
        </w:rPr>
        <w:t xml:space="preserve"> duhet t'i nënshtrohen një sistemi</w:t>
      </w:r>
      <w:r>
        <w:rPr>
          <w:sz w:val="24"/>
          <w:lang w:val="en-GB"/>
        </w:rPr>
        <w:t xml:space="preserve"> të rangimit prioritar </w:t>
      </w:r>
    </w:p>
    <w:p w:rsidR="006F610D" w:rsidRDefault="006F610D" w:rsidP="00F25427">
      <w:pPr>
        <w:spacing w:line="276" w:lineRule="auto"/>
        <w:jc w:val="both"/>
      </w:pPr>
    </w:p>
    <w:p w:rsidR="006F610D" w:rsidRPr="00C37E55" w:rsidRDefault="006F610D" w:rsidP="00F25427">
      <w:pPr>
        <w:spacing w:line="276" w:lineRule="auto"/>
        <w:jc w:val="both"/>
        <w:rPr>
          <w:sz w:val="24"/>
        </w:rPr>
      </w:pPr>
      <w:r>
        <w:t xml:space="preserve">Dhe ajo </w:t>
      </w:r>
      <w:r w:rsidRPr="00C37E55">
        <w:rPr>
          <w:sz w:val="24"/>
        </w:rPr>
        <w:t>çfarë nuk përfshihet në kriteret SMART, por që është jo më pak e rëndësishme:</w:t>
      </w:r>
    </w:p>
    <w:p w:rsidR="006F610D" w:rsidRDefault="006F610D" w:rsidP="00F25427">
      <w:pPr>
        <w:pStyle w:val="ListParagraph"/>
        <w:numPr>
          <w:ilvl w:val="0"/>
          <w:numId w:val="23"/>
        </w:numPr>
        <w:spacing w:line="276" w:lineRule="auto"/>
        <w:ind w:left="0" w:firstLine="0"/>
        <w:rPr>
          <w:sz w:val="24"/>
          <w:lang w:val="sq-AL"/>
        </w:rPr>
      </w:pPr>
      <w:r w:rsidRPr="00C37E55">
        <w:rPr>
          <w:b/>
          <w:sz w:val="24"/>
          <w:lang w:val="sq-AL"/>
        </w:rPr>
        <w:t>Ekonomikisht e arsyeshme</w:t>
      </w:r>
      <w:r w:rsidRPr="00C37E55">
        <w:rPr>
          <w:sz w:val="24"/>
          <w:lang w:val="sq-AL"/>
        </w:rPr>
        <w:t>:   zbatimi i strategjisë dhe planit të veprimit duhet të jenë financiarisht të realizueshme</w:t>
      </w:r>
    </w:p>
    <w:p w:rsidR="00CA2295" w:rsidRDefault="00CA2295" w:rsidP="00F25427">
      <w:pPr>
        <w:spacing w:line="276" w:lineRule="auto"/>
        <w:rPr>
          <w:sz w:val="24"/>
        </w:rPr>
      </w:pPr>
    </w:p>
    <w:p w:rsidR="00CA2295" w:rsidRDefault="00CA2295" w:rsidP="00CA2295">
      <w:pPr>
        <w:rPr>
          <w:sz w:val="24"/>
        </w:rPr>
      </w:pPr>
    </w:p>
    <w:p w:rsidR="00BD5788" w:rsidRDefault="00BD5788" w:rsidP="00BD5788">
      <w:pPr>
        <w:pStyle w:val="Heading3"/>
        <w:numPr>
          <w:ilvl w:val="0"/>
          <w:numId w:val="0"/>
        </w:numPr>
        <w:rPr>
          <w:rFonts w:ascii="Calibri" w:eastAsia="Calibri" w:hAnsi="Calibri"/>
          <w:b w:val="0"/>
          <w:bCs w:val="0"/>
          <w:color w:val="auto"/>
          <w:sz w:val="24"/>
        </w:rPr>
      </w:pPr>
      <w:bookmarkStart w:id="241" w:name="_Toc316648681"/>
      <w:bookmarkStart w:id="242" w:name="_Toc318900038"/>
      <w:bookmarkStart w:id="243" w:name="_Toc318963871"/>
      <w:bookmarkStart w:id="244" w:name="_Toc318963958"/>
      <w:bookmarkStart w:id="245" w:name="_Toc318964356"/>
      <w:bookmarkStart w:id="246" w:name="_Toc318979160"/>
      <w:bookmarkStart w:id="247" w:name="_Toc322899433"/>
    </w:p>
    <w:p w:rsidR="00316A36" w:rsidRDefault="00316A36" w:rsidP="00316A36"/>
    <w:p w:rsidR="00316A36" w:rsidRDefault="00316A36" w:rsidP="00316A36"/>
    <w:p w:rsidR="00316A36" w:rsidRDefault="00316A36" w:rsidP="00316A36"/>
    <w:p w:rsidR="00316A36" w:rsidRDefault="00316A36" w:rsidP="00316A36"/>
    <w:p w:rsidR="00703D27" w:rsidRDefault="00703D27" w:rsidP="00316A36"/>
    <w:p w:rsidR="00316A36" w:rsidRDefault="00316A36" w:rsidP="00316A36"/>
    <w:p w:rsidR="00680381" w:rsidRDefault="00680381" w:rsidP="00316A36"/>
    <w:p w:rsidR="00680381" w:rsidRDefault="00680381" w:rsidP="00316A36"/>
    <w:p w:rsidR="00680381" w:rsidRDefault="00680381" w:rsidP="00316A36"/>
    <w:p w:rsidR="00680381" w:rsidRDefault="00680381" w:rsidP="00316A36"/>
    <w:p w:rsidR="00316A36" w:rsidRPr="00316A36" w:rsidRDefault="00316A36" w:rsidP="00316A36"/>
    <w:p w:rsidR="006F610D" w:rsidRDefault="00D93436" w:rsidP="00BD5788">
      <w:pPr>
        <w:pStyle w:val="Heading3"/>
        <w:numPr>
          <w:ilvl w:val="0"/>
          <w:numId w:val="0"/>
        </w:numPr>
        <w:rPr>
          <w:color w:val="8DB3E2" w:themeColor="text2" w:themeTint="66"/>
          <w:lang w:val="en-GB"/>
        </w:rPr>
      </w:pPr>
      <w:r w:rsidRPr="00936235">
        <w:rPr>
          <w:color w:val="8DB3E2" w:themeColor="text2" w:themeTint="66"/>
          <w:lang w:val="en-GB"/>
        </w:rPr>
        <w:t>7.1.3</w:t>
      </w:r>
      <w:r w:rsidR="00936235" w:rsidRPr="00936235">
        <w:rPr>
          <w:color w:val="8DB3E2" w:themeColor="text2" w:themeTint="66"/>
          <w:lang w:val="en-GB"/>
        </w:rPr>
        <w:t xml:space="preserve">  </w:t>
      </w:r>
      <w:r w:rsidR="006F610D" w:rsidRPr="00936235">
        <w:rPr>
          <w:color w:val="8DB3E2" w:themeColor="text2" w:themeTint="66"/>
          <w:lang w:val="en-GB"/>
        </w:rPr>
        <w:t>SWOT Analiza e zbatueshmërisë</w:t>
      </w:r>
      <w:bookmarkEnd w:id="241"/>
      <w:bookmarkEnd w:id="242"/>
      <w:bookmarkEnd w:id="243"/>
      <w:bookmarkEnd w:id="244"/>
      <w:bookmarkEnd w:id="245"/>
      <w:bookmarkEnd w:id="246"/>
      <w:bookmarkEnd w:id="247"/>
    </w:p>
    <w:p w:rsidR="00F25427" w:rsidRPr="00F25427" w:rsidRDefault="00F25427" w:rsidP="00F25427">
      <w:pPr>
        <w:rPr>
          <w:lang w:val="en-GB"/>
        </w:rPr>
      </w:pPr>
    </w:p>
    <w:tbl>
      <w:tblPr>
        <w:tblpPr w:leftFromText="180" w:rightFromText="180" w:vertAnchor="text" w:horzAnchor="margin" w:tblpY="82"/>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07"/>
      </w:tblGrid>
      <w:tr w:rsidR="006F610D" w:rsidRPr="006158E7" w:rsidTr="008379B4">
        <w:trPr>
          <w:trHeight w:val="167"/>
        </w:trPr>
        <w:tc>
          <w:tcPr>
            <w:tcW w:w="4621" w:type="dxa"/>
            <w:shd w:val="clear" w:color="auto" w:fill="C0504D"/>
          </w:tcPr>
          <w:p w:rsidR="006F610D" w:rsidRPr="00F2093A" w:rsidRDefault="006F610D" w:rsidP="008379B4">
            <w:pPr>
              <w:jc w:val="center"/>
              <w:textAlignment w:val="top"/>
              <w:rPr>
                <w:rFonts w:cs="Arial"/>
                <w:b/>
                <w:sz w:val="24"/>
                <w:lang w:val="en-GB"/>
              </w:rPr>
            </w:pPr>
            <w:r>
              <w:rPr>
                <w:rFonts w:cs="Arial"/>
                <w:b/>
                <w:sz w:val="24"/>
                <w:lang w:val="en-GB"/>
              </w:rPr>
              <w:t>PËRPARËSITË</w:t>
            </w:r>
          </w:p>
        </w:tc>
        <w:tc>
          <w:tcPr>
            <w:tcW w:w="4607" w:type="dxa"/>
            <w:shd w:val="clear" w:color="auto" w:fill="C0504D"/>
          </w:tcPr>
          <w:p w:rsidR="006F610D" w:rsidRPr="00F2093A" w:rsidRDefault="006F610D" w:rsidP="008379B4">
            <w:pPr>
              <w:jc w:val="center"/>
              <w:textAlignment w:val="top"/>
              <w:rPr>
                <w:rFonts w:cs="Arial"/>
                <w:b/>
                <w:sz w:val="24"/>
                <w:lang w:val="en-GB"/>
              </w:rPr>
            </w:pPr>
            <w:r>
              <w:rPr>
                <w:rFonts w:cs="Arial"/>
                <w:b/>
                <w:sz w:val="24"/>
                <w:lang w:val="en-GB"/>
              </w:rPr>
              <w:t>MANGËSITË</w:t>
            </w:r>
          </w:p>
        </w:tc>
      </w:tr>
      <w:tr w:rsidR="006F610D" w:rsidRPr="006812EF" w:rsidTr="008379B4">
        <w:trPr>
          <w:trHeight w:val="3923"/>
        </w:trPr>
        <w:tc>
          <w:tcPr>
            <w:tcW w:w="4621" w:type="dxa"/>
          </w:tcPr>
          <w:p w:rsidR="006F610D" w:rsidRPr="00F25427" w:rsidRDefault="006F610D" w:rsidP="00F25427">
            <w:pPr>
              <w:pStyle w:val="ListParagraph"/>
              <w:numPr>
                <w:ilvl w:val="0"/>
                <w:numId w:val="40"/>
              </w:numPr>
              <w:spacing w:line="276" w:lineRule="auto"/>
              <w:ind w:left="0" w:firstLine="0"/>
              <w:jc w:val="both"/>
              <w:textAlignment w:val="top"/>
              <w:rPr>
                <w:rFonts w:cs="Arial"/>
                <w:sz w:val="24"/>
                <w:szCs w:val="24"/>
                <w:lang w:val="sq-AL"/>
              </w:rPr>
            </w:pPr>
            <w:r w:rsidRPr="00F25427">
              <w:rPr>
                <w:rFonts w:cs="Arial"/>
                <w:sz w:val="24"/>
                <w:szCs w:val="24"/>
                <w:lang w:val="sq-AL"/>
              </w:rPr>
              <w:t xml:space="preserve">Kosova ka popullatë me moshë mestarare më të re dhe me mundësi të mira për arsimim dhe ngritje </w:t>
            </w:r>
            <w:r w:rsidR="00680381" w:rsidRPr="00F25427">
              <w:rPr>
                <w:rFonts w:cs="Arial"/>
                <w:sz w:val="24"/>
                <w:szCs w:val="24"/>
                <w:lang w:val="sq-AL"/>
              </w:rPr>
              <w:t>profesionale</w:t>
            </w:r>
            <w:r w:rsidRPr="00F25427">
              <w:rPr>
                <w:rFonts w:cs="Arial"/>
                <w:sz w:val="24"/>
                <w:szCs w:val="24"/>
                <w:lang w:val="sq-AL"/>
              </w:rPr>
              <w:t xml:space="preserve"> </w:t>
            </w:r>
          </w:p>
          <w:p w:rsidR="006F610D" w:rsidRPr="00F25427" w:rsidRDefault="006F610D" w:rsidP="00F25427">
            <w:pPr>
              <w:pStyle w:val="ListParagraph"/>
              <w:numPr>
                <w:ilvl w:val="0"/>
                <w:numId w:val="13"/>
              </w:numPr>
              <w:spacing w:line="276" w:lineRule="auto"/>
              <w:ind w:left="0" w:firstLine="0"/>
              <w:jc w:val="both"/>
              <w:textAlignment w:val="top"/>
              <w:rPr>
                <w:rFonts w:cs="Arial"/>
                <w:sz w:val="24"/>
                <w:szCs w:val="24"/>
                <w:lang w:val="sq-AL"/>
              </w:rPr>
            </w:pPr>
            <w:r w:rsidRPr="00F25427">
              <w:rPr>
                <w:rFonts w:cs="Arial"/>
                <w:sz w:val="24"/>
                <w:szCs w:val="24"/>
                <w:lang w:val="sq-AL"/>
              </w:rPr>
              <w:t>Struktura administrative për koordinimin e iniciativave të sigurisë rrugore është e gatshme (KSKRR)</w:t>
            </w:r>
          </w:p>
          <w:p w:rsidR="006F610D" w:rsidRPr="00F25427" w:rsidRDefault="006F610D" w:rsidP="00F25427">
            <w:pPr>
              <w:pStyle w:val="ListParagraph"/>
              <w:numPr>
                <w:ilvl w:val="0"/>
                <w:numId w:val="13"/>
              </w:numPr>
              <w:spacing w:line="276" w:lineRule="auto"/>
              <w:ind w:left="0" w:firstLine="0"/>
              <w:jc w:val="both"/>
              <w:textAlignment w:val="top"/>
              <w:rPr>
                <w:rFonts w:cs="Arial"/>
                <w:sz w:val="24"/>
                <w:szCs w:val="24"/>
                <w:lang w:val="sq-AL"/>
              </w:rPr>
            </w:pPr>
            <w:r w:rsidRPr="00F25427">
              <w:rPr>
                <w:rFonts w:cs="Arial"/>
                <w:sz w:val="24"/>
                <w:szCs w:val="24"/>
                <w:lang w:val="sq-AL"/>
              </w:rPr>
              <w:t>Policia e Komunikacionit është e motivuar dhe ka krijuar department të veçantë për sigurinë rrugore</w:t>
            </w:r>
          </w:p>
          <w:p w:rsidR="006F610D" w:rsidRPr="00F25427" w:rsidRDefault="006F610D" w:rsidP="00F25427">
            <w:pPr>
              <w:pStyle w:val="ListParagraph"/>
              <w:numPr>
                <w:ilvl w:val="0"/>
                <w:numId w:val="13"/>
              </w:numPr>
              <w:spacing w:line="276" w:lineRule="auto"/>
              <w:ind w:left="0" w:firstLine="0"/>
              <w:jc w:val="both"/>
              <w:textAlignment w:val="top"/>
              <w:rPr>
                <w:rFonts w:cs="Arial"/>
                <w:sz w:val="24"/>
                <w:szCs w:val="24"/>
                <w:lang w:val="de-DE"/>
              </w:rPr>
            </w:pPr>
            <w:r w:rsidRPr="00F25427">
              <w:rPr>
                <w:rFonts w:cs="Arial"/>
                <w:sz w:val="24"/>
                <w:szCs w:val="24"/>
                <w:lang w:val="de-DE"/>
              </w:rPr>
              <w:t>Progres i mirë në edukimin e shoferëve dhe kontrollin e automjeteve</w:t>
            </w:r>
          </w:p>
          <w:p w:rsidR="006F610D" w:rsidRPr="00F25427" w:rsidRDefault="006F610D" w:rsidP="00F25427">
            <w:pPr>
              <w:pStyle w:val="ListParagraph"/>
              <w:numPr>
                <w:ilvl w:val="0"/>
                <w:numId w:val="13"/>
              </w:numPr>
              <w:spacing w:line="276" w:lineRule="auto"/>
              <w:ind w:left="0" w:firstLine="0"/>
              <w:jc w:val="both"/>
              <w:textAlignment w:val="top"/>
              <w:rPr>
                <w:rFonts w:cs="Arial"/>
                <w:sz w:val="24"/>
                <w:szCs w:val="24"/>
                <w:lang w:val="de-DE"/>
              </w:rPr>
            </w:pPr>
            <w:r w:rsidRPr="00F25427">
              <w:rPr>
                <w:rFonts w:cs="Arial"/>
                <w:sz w:val="24"/>
                <w:szCs w:val="24"/>
                <w:lang w:val="de-DE"/>
              </w:rPr>
              <w:t>Ngritja e vetëdijes për luftimin e korrupsionit</w:t>
            </w:r>
          </w:p>
          <w:p w:rsidR="006F610D" w:rsidRPr="00F25427" w:rsidRDefault="006F610D" w:rsidP="00F25427">
            <w:pPr>
              <w:pStyle w:val="ListParagraph"/>
              <w:numPr>
                <w:ilvl w:val="0"/>
                <w:numId w:val="13"/>
              </w:numPr>
              <w:spacing w:line="276" w:lineRule="auto"/>
              <w:ind w:left="0" w:firstLine="0"/>
              <w:jc w:val="both"/>
              <w:textAlignment w:val="top"/>
              <w:rPr>
                <w:rFonts w:cs="Arial"/>
                <w:sz w:val="24"/>
                <w:szCs w:val="24"/>
                <w:lang w:val="de-DE"/>
              </w:rPr>
            </w:pPr>
            <w:r w:rsidRPr="00F25427">
              <w:rPr>
                <w:rFonts w:cs="Arial"/>
                <w:sz w:val="24"/>
                <w:szCs w:val="24"/>
                <w:lang w:val="de-DE"/>
              </w:rPr>
              <w:t>Për zbatueshmërinë e planit të veprimit nuk nevojiten investime të mëdha</w:t>
            </w:r>
          </w:p>
          <w:p w:rsidR="006F610D" w:rsidRPr="00F25427" w:rsidRDefault="006F610D" w:rsidP="00F25427">
            <w:pPr>
              <w:pStyle w:val="ListParagraph"/>
              <w:numPr>
                <w:ilvl w:val="0"/>
                <w:numId w:val="13"/>
              </w:numPr>
              <w:spacing w:line="276" w:lineRule="auto"/>
              <w:ind w:left="0" w:firstLine="0"/>
              <w:jc w:val="both"/>
              <w:textAlignment w:val="top"/>
              <w:rPr>
                <w:rFonts w:cs="Arial"/>
                <w:sz w:val="24"/>
                <w:szCs w:val="24"/>
                <w:lang w:val="de-DE"/>
              </w:rPr>
            </w:pPr>
            <w:r w:rsidRPr="00F25427">
              <w:rPr>
                <w:rFonts w:cs="Arial"/>
                <w:sz w:val="24"/>
                <w:szCs w:val="24"/>
                <w:lang w:val="de-DE"/>
              </w:rPr>
              <w:t>Financime shtesë mund të merren lehtësisht me fuqizimin e zbatueshmërisë dhe rezervimin e një pjese nga dënimet</w:t>
            </w:r>
          </w:p>
          <w:p w:rsidR="006F610D" w:rsidRPr="00F25427" w:rsidRDefault="006F610D" w:rsidP="00F25427">
            <w:pPr>
              <w:spacing w:line="276" w:lineRule="auto"/>
              <w:jc w:val="both"/>
              <w:textAlignment w:val="top"/>
              <w:rPr>
                <w:rFonts w:cs="Arial"/>
                <w:sz w:val="24"/>
                <w:szCs w:val="24"/>
                <w:highlight w:val="yellow"/>
                <w:lang w:val="de-DE"/>
              </w:rPr>
            </w:pPr>
          </w:p>
        </w:tc>
        <w:tc>
          <w:tcPr>
            <w:tcW w:w="4607" w:type="dxa"/>
          </w:tcPr>
          <w:p w:rsidR="006F610D" w:rsidRPr="00F25427" w:rsidRDefault="006F610D" w:rsidP="00F25427">
            <w:pPr>
              <w:pStyle w:val="ListParagraph"/>
              <w:numPr>
                <w:ilvl w:val="0"/>
                <w:numId w:val="13"/>
              </w:numPr>
              <w:spacing w:line="276" w:lineRule="auto"/>
              <w:ind w:left="0" w:firstLine="0"/>
              <w:jc w:val="both"/>
              <w:textAlignment w:val="top"/>
              <w:rPr>
                <w:rFonts w:cs="Arial"/>
                <w:sz w:val="24"/>
                <w:szCs w:val="24"/>
                <w:lang w:val="de-DE"/>
              </w:rPr>
            </w:pPr>
            <w:r w:rsidRPr="00F25427">
              <w:rPr>
                <w:rFonts w:cs="Arial"/>
                <w:sz w:val="24"/>
                <w:szCs w:val="24"/>
                <w:lang w:val="de-DE"/>
              </w:rPr>
              <w:t>Lidhur me sigurinë rrugore ekziston një potencial shumë i ulët i ekspertëve të fushës, por jo edhe në administratë dhe në sektorin privat</w:t>
            </w:r>
          </w:p>
          <w:p w:rsidR="006F610D" w:rsidRPr="00F25427" w:rsidRDefault="006F610D" w:rsidP="00F25427">
            <w:pPr>
              <w:pStyle w:val="ListParagraph"/>
              <w:numPr>
                <w:ilvl w:val="0"/>
                <w:numId w:val="13"/>
              </w:numPr>
              <w:spacing w:line="276" w:lineRule="auto"/>
              <w:ind w:left="0" w:firstLine="0"/>
              <w:jc w:val="both"/>
              <w:textAlignment w:val="top"/>
              <w:rPr>
                <w:rFonts w:cs="Arial"/>
                <w:sz w:val="24"/>
                <w:szCs w:val="24"/>
                <w:lang w:val="en-GB"/>
              </w:rPr>
            </w:pPr>
            <w:r w:rsidRPr="00F25427">
              <w:rPr>
                <w:rFonts w:cs="Arial"/>
                <w:sz w:val="24"/>
                <w:szCs w:val="24"/>
                <w:lang w:val="de-DE"/>
              </w:rPr>
              <w:t xml:space="preserve"> </w:t>
            </w:r>
            <w:r w:rsidRPr="00F25427">
              <w:rPr>
                <w:rFonts w:cs="Arial"/>
                <w:sz w:val="24"/>
                <w:szCs w:val="24"/>
                <w:lang w:val="en-GB"/>
              </w:rPr>
              <w:t>Bashkëpunimi i dobët ndërmjet njësive administrative (posaçërisht komunat)</w:t>
            </w:r>
          </w:p>
          <w:p w:rsidR="006F610D" w:rsidRPr="00F25427" w:rsidRDefault="006F610D" w:rsidP="00F25427">
            <w:pPr>
              <w:pStyle w:val="ListParagraph"/>
              <w:numPr>
                <w:ilvl w:val="0"/>
                <w:numId w:val="13"/>
              </w:numPr>
              <w:spacing w:line="276" w:lineRule="auto"/>
              <w:ind w:left="0" w:firstLine="0"/>
              <w:jc w:val="both"/>
              <w:textAlignment w:val="top"/>
              <w:rPr>
                <w:rFonts w:cs="Arial"/>
                <w:sz w:val="24"/>
                <w:szCs w:val="24"/>
                <w:lang w:val="en-GB"/>
              </w:rPr>
            </w:pPr>
            <w:r w:rsidRPr="00F25427">
              <w:rPr>
                <w:rFonts w:cs="Arial"/>
                <w:sz w:val="24"/>
                <w:szCs w:val="24"/>
                <w:lang w:val="en-GB"/>
              </w:rPr>
              <w:t>Në fushën e sigurisë rrugore sektori privat është ende i pazhvilluar (konsulentët lokal, trajnim i avancuar dhe edukimi i vazhdueshëm, OJQ-të dhe organizatat jo-fitimprurëse si institutiti i sigurisë rrugore,  shoqatat e automobilistëve dhe të përdoruesve të rrugëve</w:t>
            </w:r>
          </w:p>
        </w:tc>
      </w:tr>
      <w:tr w:rsidR="006F610D" w:rsidRPr="006158E7" w:rsidTr="008379B4">
        <w:trPr>
          <w:trHeight w:val="157"/>
        </w:trPr>
        <w:tc>
          <w:tcPr>
            <w:tcW w:w="4621" w:type="dxa"/>
            <w:shd w:val="clear" w:color="auto" w:fill="C0504D"/>
          </w:tcPr>
          <w:p w:rsidR="006F610D" w:rsidRPr="00F25427" w:rsidRDefault="006F610D" w:rsidP="00F25427">
            <w:pPr>
              <w:spacing w:line="276" w:lineRule="auto"/>
              <w:jc w:val="center"/>
              <w:textAlignment w:val="top"/>
              <w:rPr>
                <w:rFonts w:cs="Arial"/>
                <w:b/>
                <w:sz w:val="24"/>
                <w:szCs w:val="24"/>
                <w:lang w:val="en-GB"/>
              </w:rPr>
            </w:pPr>
            <w:r w:rsidRPr="00F25427">
              <w:rPr>
                <w:rFonts w:cs="Arial"/>
                <w:b/>
                <w:sz w:val="24"/>
                <w:szCs w:val="24"/>
                <w:lang w:val="en-GB"/>
              </w:rPr>
              <w:t>MUNDËSITË</w:t>
            </w:r>
          </w:p>
        </w:tc>
        <w:tc>
          <w:tcPr>
            <w:tcW w:w="4607" w:type="dxa"/>
            <w:shd w:val="clear" w:color="auto" w:fill="C0504D"/>
          </w:tcPr>
          <w:p w:rsidR="006F610D" w:rsidRPr="00F25427" w:rsidRDefault="006F610D" w:rsidP="00F25427">
            <w:pPr>
              <w:spacing w:line="276" w:lineRule="auto"/>
              <w:jc w:val="center"/>
              <w:textAlignment w:val="top"/>
              <w:rPr>
                <w:rFonts w:cs="Arial"/>
                <w:b/>
                <w:sz w:val="24"/>
                <w:szCs w:val="24"/>
                <w:lang w:val="en-GB"/>
              </w:rPr>
            </w:pPr>
            <w:r w:rsidRPr="00F25427">
              <w:rPr>
                <w:rFonts w:cs="Arial"/>
                <w:b/>
                <w:sz w:val="24"/>
                <w:szCs w:val="24"/>
                <w:lang w:val="en-GB"/>
              </w:rPr>
              <w:t>KËRCËNIMET</w:t>
            </w:r>
          </w:p>
        </w:tc>
      </w:tr>
      <w:tr w:rsidR="006F610D" w:rsidRPr="006812EF" w:rsidTr="008379B4">
        <w:trPr>
          <w:trHeight w:val="75"/>
        </w:trPr>
        <w:tc>
          <w:tcPr>
            <w:tcW w:w="4621" w:type="dxa"/>
          </w:tcPr>
          <w:p w:rsidR="006F610D" w:rsidRPr="00F25427" w:rsidRDefault="006F610D" w:rsidP="00F25427">
            <w:pPr>
              <w:pStyle w:val="ListParagraph"/>
              <w:numPr>
                <w:ilvl w:val="0"/>
                <w:numId w:val="40"/>
              </w:numPr>
              <w:spacing w:line="276" w:lineRule="auto"/>
              <w:ind w:left="0" w:firstLine="0"/>
              <w:jc w:val="both"/>
              <w:textAlignment w:val="top"/>
              <w:rPr>
                <w:rFonts w:cs="Arial"/>
                <w:sz w:val="24"/>
                <w:szCs w:val="24"/>
                <w:lang w:val="sq-AL"/>
              </w:rPr>
            </w:pPr>
            <w:r w:rsidRPr="00F25427">
              <w:rPr>
                <w:rFonts w:cs="Arial"/>
                <w:sz w:val="24"/>
                <w:szCs w:val="24"/>
                <w:lang w:val="sq-AL"/>
              </w:rPr>
              <w:t xml:space="preserve">Popullsia është e moshës së re dhe shumica me ambicie kozmopolite janë të gatshëm për të përmirësuar </w:t>
            </w:r>
            <w:r w:rsidR="00680381" w:rsidRPr="00F25427">
              <w:rPr>
                <w:rFonts w:cs="Arial"/>
                <w:sz w:val="24"/>
                <w:szCs w:val="24"/>
                <w:lang w:val="sq-AL"/>
              </w:rPr>
              <w:t>.</w:t>
            </w:r>
          </w:p>
          <w:p w:rsidR="006F610D" w:rsidRPr="00F25427" w:rsidRDefault="006F610D" w:rsidP="00F25427">
            <w:pPr>
              <w:pStyle w:val="ListParagraph"/>
              <w:numPr>
                <w:ilvl w:val="0"/>
                <w:numId w:val="14"/>
              </w:numPr>
              <w:spacing w:line="276" w:lineRule="auto"/>
              <w:ind w:left="0" w:firstLine="0"/>
              <w:jc w:val="both"/>
              <w:textAlignment w:val="top"/>
              <w:rPr>
                <w:rFonts w:cs="Arial"/>
                <w:sz w:val="24"/>
                <w:szCs w:val="24"/>
                <w:lang w:val="sq-AL"/>
              </w:rPr>
            </w:pPr>
            <w:r w:rsidRPr="00F25427">
              <w:rPr>
                <w:rFonts w:cs="Arial"/>
                <w:sz w:val="24"/>
                <w:szCs w:val="24"/>
                <w:lang w:val="sq-AL"/>
              </w:rPr>
              <w:t>Ata kanë potencial për nxjerrjen e një brezi të ri të inxhinierëve dhe të ekspertëve të sigurisë rrugore për sektorin publik dhe privat</w:t>
            </w:r>
          </w:p>
          <w:p w:rsidR="006F610D" w:rsidRPr="00F25427" w:rsidRDefault="006F610D" w:rsidP="00F25427">
            <w:pPr>
              <w:pStyle w:val="ListParagraph"/>
              <w:numPr>
                <w:ilvl w:val="0"/>
                <w:numId w:val="14"/>
              </w:numPr>
              <w:spacing w:line="276" w:lineRule="auto"/>
              <w:ind w:left="0" w:firstLine="0"/>
              <w:jc w:val="both"/>
              <w:textAlignment w:val="top"/>
              <w:rPr>
                <w:rFonts w:cs="Arial"/>
                <w:sz w:val="24"/>
                <w:szCs w:val="24"/>
                <w:lang w:val="sq-AL"/>
              </w:rPr>
            </w:pPr>
            <w:r w:rsidRPr="00F25427">
              <w:rPr>
                <w:rFonts w:cs="Arial"/>
                <w:sz w:val="24"/>
                <w:szCs w:val="24"/>
                <w:lang w:val="sq-AL"/>
              </w:rPr>
              <w:t xml:space="preserve"> Një arsimim  dhe trajnim më i mirë gjithashtu do të fuqizonte përshtatshmërinë e tyre në një treg të hapur me BE-në në të ardhmen</w:t>
            </w:r>
          </w:p>
          <w:p w:rsidR="006F610D" w:rsidRPr="00F25427" w:rsidRDefault="006F610D" w:rsidP="00F25427">
            <w:pPr>
              <w:pStyle w:val="ListParagraph"/>
              <w:numPr>
                <w:ilvl w:val="0"/>
                <w:numId w:val="14"/>
              </w:numPr>
              <w:spacing w:line="276" w:lineRule="auto"/>
              <w:ind w:left="0" w:firstLine="0"/>
              <w:jc w:val="both"/>
              <w:textAlignment w:val="top"/>
              <w:rPr>
                <w:rFonts w:cs="Arial"/>
                <w:sz w:val="24"/>
                <w:szCs w:val="24"/>
                <w:lang w:val="sq-AL"/>
              </w:rPr>
            </w:pPr>
            <w:r w:rsidRPr="00F25427">
              <w:rPr>
                <w:rFonts w:cs="Arial"/>
                <w:sz w:val="24"/>
                <w:szCs w:val="24"/>
                <w:lang w:val="sq-AL"/>
              </w:rPr>
              <w:t>Me fuqizimin e shoq</w:t>
            </w:r>
            <w:r w:rsidRPr="00F25427">
              <w:rPr>
                <w:sz w:val="24"/>
                <w:szCs w:val="24"/>
                <w:lang w:val="sq-AL"/>
              </w:rPr>
              <w:t>ë</w:t>
            </w:r>
            <w:r w:rsidRPr="00F25427">
              <w:rPr>
                <w:rFonts w:cs="Arial"/>
                <w:sz w:val="24"/>
                <w:szCs w:val="24"/>
                <w:lang w:val="sq-AL"/>
              </w:rPr>
              <w:t>risë civile do të lehtësohen rrugët për veprimin e OJQ-ve dhe organizatave jo-fitimprurëse</w:t>
            </w:r>
          </w:p>
          <w:p w:rsidR="006F610D" w:rsidRPr="00F25427" w:rsidRDefault="006F610D" w:rsidP="00F25427">
            <w:pPr>
              <w:spacing w:line="276" w:lineRule="auto"/>
              <w:jc w:val="both"/>
              <w:textAlignment w:val="top"/>
              <w:rPr>
                <w:rFonts w:cs="Arial"/>
                <w:sz w:val="24"/>
                <w:szCs w:val="24"/>
              </w:rPr>
            </w:pPr>
          </w:p>
        </w:tc>
        <w:tc>
          <w:tcPr>
            <w:tcW w:w="4607" w:type="dxa"/>
          </w:tcPr>
          <w:p w:rsidR="006F610D" w:rsidRPr="00F25427" w:rsidRDefault="006F610D" w:rsidP="00F25427">
            <w:pPr>
              <w:pStyle w:val="ListParagraph"/>
              <w:numPr>
                <w:ilvl w:val="0"/>
                <w:numId w:val="40"/>
              </w:numPr>
              <w:spacing w:line="276" w:lineRule="auto"/>
              <w:ind w:left="59" w:firstLine="0"/>
              <w:jc w:val="both"/>
              <w:textAlignment w:val="top"/>
              <w:rPr>
                <w:rFonts w:cs="Arial"/>
                <w:sz w:val="24"/>
                <w:szCs w:val="24"/>
                <w:lang w:val="sq-AL"/>
              </w:rPr>
            </w:pPr>
            <w:r w:rsidRPr="00F25427">
              <w:rPr>
                <w:rFonts w:cs="Arial"/>
                <w:sz w:val="24"/>
                <w:szCs w:val="24"/>
                <w:lang w:val="sq-AL"/>
              </w:rPr>
              <w:t xml:space="preserve">Mungesa e mbështetjes </w:t>
            </w:r>
            <w:r w:rsidR="00680381" w:rsidRPr="00F25427">
              <w:rPr>
                <w:rFonts w:cs="Arial"/>
                <w:sz w:val="24"/>
                <w:szCs w:val="24"/>
                <w:lang w:val="sq-AL"/>
              </w:rPr>
              <w:t>s</w:t>
            </w:r>
            <w:r w:rsidRPr="00F25427">
              <w:rPr>
                <w:rFonts w:cs="Arial"/>
                <w:sz w:val="24"/>
                <w:szCs w:val="24"/>
                <w:lang w:val="sq-AL"/>
              </w:rPr>
              <w:t>ë mjaftueshme për zbatimin e strategjisë dhe planit të veprimit</w:t>
            </w:r>
          </w:p>
          <w:p w:rsidR="006F610D" w:rsidRPr="00F25427" w:rsidRDefault="006F610D" w:rsidP="00F25427">
            <w:pPr>
              <w:pStyle w:val="ListParagraph"/>
              <w:numPr>
                <w:ilvl w:val="0"/>
                <w:numId w:val="14"/>
              </w:numPr>
              <w:spacing w:line="276" w:lineRule="auto"/>
              <w:ind w:left="0" w:firstLine="0"/>
              <w:jc w:val="both"/>
              <w:textAlignment w:val="top"/>
              <w:rPr>
                <w:rFonts w:cs="Arial"/>
                <w:sz w:val="24"/>
                <w:szCs w:val="24"/>
                <w:lang w:val="sq-AL"/>
              </w:rPr>
            </w:pPr>
            <w:r w:rsidRPr="00F25427">
              <w:rPr>
                <w:rFonts w:cs="Arial"/>
                <w:sz w:val="24"/>
                <w:szCs w:val="24"/>
                <w:lang w:val="sq-AL"/>
              </w:rPr>
              <w:t>Mungesa e mbështetjes nga mediat dhe pjesëmarrësit e komunikacionit rrugor</w:t>
            </w:r>
          </w:p>
          <w:p w:rsidR="006F610D" w:rsidRPr="00F25427" w:rsidRDefault="006F610D" w:rsidP="00F25427">
            <w:pPr>
              <w:pStyle w:val="ListParagraph"/>
              <w:numPr>
                <w:ilvl w:val="0"/>
                <w:numId w:val="14"/>
              </w:numPr>
              <w:spacing w:line="276" w:lineRule="auto"/>
              <w:ind w:left="0" w:firstLine="0"/>
              <w:jc w:val="both"/>
              <w:textAlignment w:val="top"/>
              <w:rPr>
                <w:rFonts w:cs="Arial"/>
                <w:sz w:val="24"/>
                <w:szCs w:val="24"/>
                <w:lang w:val="en-GB"/>
              </w:rPr>
            </w:pPr>
            <w:r w:rsidRPr="00F25427">
              <w:rPr>
                <w:rFonts w:cs="Arial"/>
                <w:sz w:val="24"/>
                <w:szCs w:val="24"/>
                <w:lang w:val="en-GB"/>
              </w:rPr>
              <w:t>Mungesa e bashkëpunimi</w:t>
            </w:r>
            <w:r w:rsidR="00680381" w:rsidRPr="00F25427">
              <w:rPr>
                <w:rFonts w:cs="Arial"/>
                <w:sz w:val="24"/>
                <w:szCs w:val="24"/>
                <w:lang w:val="en-GB"/>
              </w:rPr>
              <w:t>t</w:t>
            </w:r>
            <w:r w:rsidRPr="00F25427">
              <w:rPr>
                <w:rFonts w:cs="Arial"/>
                <w:sz w:val="24"/>
                <w:szCs w:val="24"/>
                <w:lang w:val="en-GB"/>
              </w:rPr>
              <w:t xml:space="preserve"> </w:t>
            </w:r>
            <w:r w:rsidR="00680381" w:rsidRPr="00F25427">
              <w:rPr>
                <w:rFonts w:cs="Arial"/>
                <w:sz w:val="24"/>
                <w:szCs w:val="24"/>
                <w:lang w:val="en-GB"/>
              </w:rPr>
              <w:t>ndërinstitucional</w:t>
            </w:r>
            <w:r w:rsidRPr="00F25427">
              <w:rPr>
                <w:rFonts w:cs="Arial"/>
                <w:sz w:val="24"/>
                <w:szCs w:val="24"/>
                <w:lang w:val="en-GB"/>
              </w:rPr>
              <w:t xml:space="preserve"> </w:t>
            </w:r>
          </w:p>
          <w:p w:rsidR="006F610D" w:rsidRPr="00F25427" w:rsidRDefault="006F610D" w:rsidP="00F25427">
            <w:pPr>
              <w:pStyle w:val="ListParagraph"/>
              <w:numPr>
                <w:ilvl w:val="0"/>
                <w:numId w:val="14"/>
              </w:numPr>
              <w:spacing w:line="276" w:lineRule="auto"/>
              <w:ind w:left="0" w:firstLine="0"/>
              <w:jc w:val="both"/>
              <w:textAlignment w:val="top"/>
              <w:rPr>
                <w:rFonts w:cs="Arial"/>
                <w:sz w:val="24"/>
                <w:szCs w:val="24"/>
                <w:lang w:val="en-GB"/>
              </w:rPr>
            </w:pPr>
            <w:r w:rsidRPr="00F25427">
              <w:rPr>
                <w:rFonts w:cs="Arial"/>
                <w:sz w:val="24"/>
                <w:szCs w:val="24"/>
                <w:lang w:val="en-GB"/>
              </w:rPr>
              <w:t>Mospranimi i ndryshimeve nga sistemi administrativ për të shtuar efikasitetin dhe cilësinë e tij</w:t>
            </w:r>
          </w:p>
          <w:p w:rsidR="006F610D" w:rsidRPr="00F25427" w:rsidRDefault="006F610D" w:rsidP="00F25427">
            <w:pPr>
              <w:pStyle w:val="ListParagraph"/>
              <w:numPr>
                <w:ilvl w:val="0"/>
                <w:numId w:val="14"/>
              </w:numPr>
              <w:spacing w:line="276" w:lineRule="auto"/>
              <w:ind w:left="0" w:firstLine="0"/>
              <w:jc w:val="both"/>
              <w:textAlignment w:val="top"/>
              <w:rPr>
                <w:rFonts w:cs="Arial"/>
                <w:sz w:val="24"/>
                <w:szCs w:val="24"/>
                <w:lang w:val="en-GB"/>
              </w:rPr>
            </w:pPr>
            <w:r w:rsidRPr="00F25427">
              <w:rPr>
                <w:rFonts w:cs="Arial"/>
                <w:sz w:val="24"/>
                <w:szCs w:val="24"/>
                <w:lang w:val="en-GB"/>
              </w:rPr>
              <w:t>Njohuritë dhe ekspertiza e personave vendor nuk është përmirësuar. Mbështetja vetëm tek ekspertët e jashtëm është e shtrenjtë dhe shkakton paqëndrueshmëri</w:t>
            </w:r>
          </w:p>
        </w:tc>
      </w:tr>
    </w:tbl>
    <w:p w:rsidR="006F610D" w:rsidRPr="00EC0EAD" w:rsidRDefault="006F610D" w:rsidP="006F610D">
      <w:pPr>
        <w:pStyle w:val="ListParagraph"/>
        <w:ind w:left="0"/>
        <w:rPr>
          <w:lang w:val="en-GB"/>
        </w:rPr>
      </w:pPr>
      <w:bookmarkStart w:id="248" w:name="_Toc316648682"/>
    </w:p>
    <w:p w:rsidR="00BD5788" w:rsidRDefault="00BD5788" w:rsidP="00D93436">
      <w:pPr>
        <w:pStyle w:val="Heading3"/>
        <w:numPr>
          <w:ilvl w:val="0"/>
          <w:numId w:val="0"/>
        </w:numPr>
        <w:ind w:left="360"/>
        <w:rPr>
          <w:color w:val="8DB3E2" w:themeColor="text2" w:themeTint="66"/>
        </w:rPr>
      </w:pPr>
      <w:bookmarkStart w:id="249" w:name="_Toc316648685"/>
      <w:bookmarkStart w:id="250" w:name="_Toc318900042"/>
      <w:bookmarkStart w:id="251" w:name="_Toc318963875"/>
      <w:bookmarkStart w:id="252" w:name="_Toc318963962"/>
      <w:bookmarkStart w:id="253" w:name="_Toc318964360"/>
      <w:bookmarkStart w:id="254" w:name="_Toc318979164"/>
      <w:bookmarkStart w:id="255" w:name="_Toc322899437"/>
      <w:bookmarkEnd w:id="248"/>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BD5788" w:rsidRPr="00BD5788" w:rsidRDefault="00BD5788" w:rsidP="00BD5788"/>
    <w:p w:rsidR="00BD5788" w:rsidRDefault="00BD5788" w:rsidP="00D93436">
      <w:pPr>
        <w:pStyle w:val="Heading3"/>
        <w:numPr>
          <w:ilvl w:val="0"/>
          <w:numId w:val="0"/>
        </w:numPr>
        <w:ind w:left="360"/>
        <w:rPr>
          <w:color w:val="8DB3E2" w:themeColor="text2" w:themeTint="66"/>
        </w:rPr>
      </w:pPr>
    </w:p>
    <w:p w:rsidR="00BD5788" w:rsidRDefault="00BD5788" w:rsidP="00D93436">
      <w:pPr>
        <w:pStyle w:val="Heading3"/>
        <w:numPr>
          <w:ilvl w:val="0"/>
          <w:numId w:val="0"/>
        </w:numPr>
        <w:ind w:left="360"/>
        <w:rPr>
          <w:color w:val="8DB3E2" w:themeColor="text2" w:themeTint="66"/>
        </w:rPr>
      </w:pPr>
    </w:p>
    <w:p w:rsidR="00316A36" w:rsidRDefault="00316A36" w:rsidP="00316A36"/>
    <w:p w:rsidR="00316A36" w:rsidRDefault="00316A36" w:rsidP="00316A36"/>
    <w:p w:rsidR="00316A36" w:rsidRDefault="00316A36" w:rsidP="00316A36"/>
    <w:p w:rsidR="00316A36" w:rsidRPr="00316A36" w:rsidRDefault="00316A36" w:rsidP="00316A36"/>
    <w:p w:rsidR="006F610D" w:rsidRPr="00936235" w:rsidRDefault="00D93436" w:rsidP="00D93436">
      <w:pPr>
        <w:pStyle w:val="Heading3"/>
        <w:numPr>
          <w:ilvl w:val="0"/>
          <w:numId w:val="0"/>
        </w:numPr>
        <w:ind w:left="360"/>
        <w:rPr>
          <w:color w:val="8DB3E2" w:themeColor="text2" w:themeTint="66"/>
        </w:rPr>
      </w:pPr>
      <w:r w:rsidRPr="00936235">
        <w:rPr>
          <w:color w:val="8DB3E2" w:themeColor="text2" w:themeTint="66"/>
        </w:rPr>
        <w:t>7.1.4</w:t>
      </w:r>
      <w:r w:rsidR="00936235" w:rsidRPr="00936235">
        <w:rPr>
          <w:color w:val="8DB3E2" w:themeColor="text2" w:themeTint="66"/>
        </w:rPr>
        <w:t xml:space="preserve">  </w:t>
      </w:r>
      <w:r w:rsidR="006F610D" w:rsidRPr="00936235">
        <w:rPr>
          <w:color w:val="8DB3E2" w:themeColor="text2" w:themeTint="66"/>
        </w:rPr>
        <w:t>Kostoja dhe finan</w:t>
      </w:r>
      <w:bookmarkEnd w:id="249"/>
      <w:r w:rsidR="006F610D" w:rsidRPr="00936235">
        <w:rPr>
          <w:color w:val="8DB3E2" w:themeColor="text2" w:themeTint="66"/>
        </w:rPr>
        <w:t>cimi</w:t>
      </w:r>
      <w:bookmarkEnd w:id="250"/>
      <w:bookmarkEnd w:id="251"/>
      <w:bookmarkEnd w:id="252"/>
      <w:bookmarkEnd w:id="253"/>
      <w:bookmarkEnd w:id="254"/>
      <w:bookmarkEnd w:id="255"/>
    </w:p>
    <w:p w:rsidR="006F610D" w:rsidRPr="005D7349" w:rsidRDefault="006F610D" w:rsidP="006F610D">
      <w:pPr>
        <w:jc w:val="both"/>
      </w:pPr>
    </w:p>
    <w:p w:rsidR="006F610D" w:rsidRPr="00F25427" w:rsidRDefault="006F610D" w:rsidP="00F25427">
      <w:pPr>
        <w:spacing w:line="276" w:lineRule="auto"/>
        <w:jc w:val="both"/>
        <w:rPr>
          <w:sz w:val="24"/>
          <w:szCs w:val="24"/>
        </w:rPr>
      </w:pPr>
      <w:r w:rsidRPr="00F25427">
        <w:rPr>
          <w:sz w:val="24"/>
          <w:szCs w:val="24"/>
        </w:rPr>
        <w:t xml:space="preserve">Secila masë ka faktorin e kostos së vet.  Ky faktor i kostos jep një vlerësim mbi koston totale për masat individuale. Në përgjithësi këto kosto mbulojnë të gjitha shpenzimet për hetime, studime, vlerësime shkencore, anketa, vizita studimore, informata, edukim si dhe material trajnimi, aplikacione testimi, procese monitoruese, bashkëfinancime të aktiviteteve të organizatave tjera kur është e nevojshme etj. </w:t>
      </w:r>
    </w:p>
    <w:p w:rsidR="006F610D" w:rsidRPr="00F25427" w:rsidRDefault="006F610D" w:rsidP="00F25427">
      <w:pPr>
        <w:tabs>
          <w:tab w:val="left" w:pos="90"/>
        </w:tabs>
        <w:spacing w:line="276" w:lineRule="auto"/>
        <w:jc w:val="both"/>
        <w:rPr>
          <w:sz w:val="24"/>
          <w:szCs w:val="24"/>
        </w:rPr>
      </w:pPr>
      <w:r w:rsidRPr="00F25427">
        <w:rPr>
          <w:sz w:val="24"/>
          <w:szCs w:val="24"/>
        </w:rPr>
        <w:t>Kostoja e masave të infrastrukturës nuk është e përfshirë pasi që ajo mund të tejkalojë buxhetin e sigurisë rrugore. Në raste të veçanta që varen nga buxheti në dispozicion, të hollat mund të përdoren gjithashtu për përmirësimi të infrastrukturës, për testime të materialeve të reja ose për njësitë e ndërtimit dhe aktivitetet tjera shtesë. Po ashtu kjo vlen për dhënien e përkrahjes organizatave tjera kur paraqitet nevoja (p.sh. Ministrisë së Arsimit, Ministrisë së Shëndetësisë, komunave, OJQ-ve etj.). Në të gjitha këto raste duhet të dilet me një rezultat të vlerësimit.</w:t>
      </w:r>
    </w:p>
    <w:p w:rsidR="006F610D" w:rsidRPr="00F25427" w:rsidRDefault="006F610D" w:rsidP="00F25427">
      <w:pPr>
        <w:tabs>
          <w:tab w:val="left" w:pos="90"/>
        </w:tabs>
        <w:spacing w:line="276" w:lineRule="auto"/>
        <w:jc w:val="both"/>
        <w:rPr>
          <w:sz w:val="24"/>
          <w:szCs w:val="24"/>
        </w:rPr>
      </w:pPr>
      <w:r w:rsidRPr="00F25427">
        <w:rPr>
          <w:sz w:val="24"/>
          <w:szCs w:val="24"/>
        </w:rPr>
        <w:t>Me përjashtim të masave që përfshijnë fushata të vetëdijesimit, të gjitha masat ndahen për faktorin e kostos 1 (€ &gt;0-€10.000)  ose faktorin e kostos 2 (€ &gt; 10.000.-€ 50.000). Fushatat e sigurisë në rrugë janë shumë më të shtrenjta dhe u nevojitet buxhet i veçantë. Për të pasur një vlerësim të arsyeshëm për buxhetin total, masat me faktorin 1 llogariten me një mesatare prej  €7.500 dhe masat me faktorin e kostos 2 me €30.000. Për sigurinë në rrugë dhe fushatat e sigurisë duhet të llogaritet në shpenzime vjetore prej €150.000. Kjo shumë mund të rritet nëse rriten edhe fondet tjera shtesë</w:t>
      </w:r>
    </w:p>
    <w:p w:rsidR="00E2400B" w:rsidRPr="00C77A8A" w:rsidRDefault="006F610D" w:rsidP="00C77A8A">
      <w:pPr>
        <w:tabs>
          <w:tab w:val="left" w:pos="90"/>
        </w:tabs>
        <w:spacing w:line="276" w:lineRule="auto"/>
        <w:jc w:val="both"/>
        <w:rPr>
          <w:sz w:val="24"/>
          <w:szCs w:val="24"/>
        </w:rPr>
      </w:pPr>
      <w:r w:rsidRPr="00F25427">
        <w:rPr>
          <w:sz w:val="24"/>
          <w:szCs w:val="24"/>
        </w:rPr>
        <w:t>Dy tabelat në vazhdim tregojnë pasqyrën e përmbledhur të masave të sigurisë rrugore dhe vlerësimet buxhetore.</w:t>
      </w:r>
    </w:p>
    <w:p w:rsidR="00E2400B" w:rsidRDefault="00E2400B" w:rsidP="006F610D">
      <w:pPr>
        <w:tabs>
          <w:tab w:val="left" w:pos="90"/>
        </w:tabs>
        <w:jc w:val="both"/>
        <w:rPr>
          <w:sz w:val="24"/>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030"/>
        <w:gridCol w:w="753"/>
        <w:gridCol w:w="927"/>
        <w:gridCol w:w="696"/>
        <w:gridCol w:w="704"/>
        <w:gridCol w:w="704"/>
        <w:gridCol w:w="704"/>
        <w:gridCol w:w="704"/>
        <w:gridCol w:w="704"/>
      </w:tblGrid>
      <w:tr w:rsidR="009A49AB" w:rsidRPr="00C80005" w:rsidTr="007E30A7">
        <w:trPr>
          <w:trHeight w:val="167"/>
          <w:jc w:val="center"/>
        </w:trPr>
        <w:tc>
          <w:tcPr>
            <w:tcW w:w="8330" w:type="dxa"/>
            <w:gridSpan w:val="10"/>
            <w:shd w:val="clear" w:color="auto" w:fill="C0504D"/>
          </w:tcPr>
          <w:p w:rsidR="009A49AB" w:rsidRPr="00C37E55" w:rsidRDefault="009A49AB" w:rsidP="007E30A7">
            <w:pPr>
              <w:jc w:val="center"/>
              <w:rPr>
                <w:b/>
              </w:rPr>
            </w:pPr>
            <w:r w:rsidRPr="00C37E55">
              <w:rPr>
                <w:b/>
              </w:rPr>
              <w:t>VLERËSIMI I BUXHETIT PËR MASAT E SIGURISË RRUGORE</w:t>
            </w:r>
          </w:p>
        </w:tc>
      </w:tr>
      <w:tr w:rsidR="009A49AB" w:rsidRPr="00C80005" w:rsidTr="007E30A7">
        <w:trPr>
          <w:trHeight w:val="167"/>
          <w:jc w:val="center"/>
        </w:trPr>
        <w:tc>
          <w:tcPr>
            <w:tcW w:w="1404" w:type="dxa"/>
            <w:vMerge w:val="restart"/>
          </w:tcPr>
          <w:p w:rsidR="009A49AB" w:rsidRPr="00C80005" w:rsidRDefault="009A49AB" w:rsidP="007E30A7">
            <w:pPr>
              <w:jc w:val="center"/>
              <w:rPr>
                <w:b/>
                <w:lang w:val="en-GB"/>
              </w:rPr>
            </w:pPr>
            <w:r>
              <w:rPr>
                <w:b/>
              </w:rPr>
              <w:t xml:space="preserve">Kategoria </w:t>
            </w:r>
            <w:r>
              <w:rPr>
                <w:b/>
                <w:lang w:val="en-GB"/>
              </w:rPr>
              <w:t xml:space="preserve">prioritare  </w:t>
            </w:r>
          </w:p>
        </w:tc>
        <w:tc>
          <w:tcPr>
            <w:tcW w:w="1783" w:type="dxa"/>
            <w:gridSpan w:val="2"/>
          </w:tcPr>
          <w:p w:rsidR="009A49AB" w:rsidRPr="00C80005" w:rsidRDefault="009A49AB" w:rsidP="007E30A7">
            <w:pPr>
              <w:jc w:val="center"/>
              <w:rPr>
                <w:b/>
                <w:lang w:val="en-GB"/>
              </w:rPr>
            </w:pPr>
            <w:r>
              <w:rPr>
                <w:b/>
                <w:lang w:val="en-GB"/>
              </w:rPr>
              <w:t>Fak</w:t>
            </w:r>
            <w:r w:rsidRPr="00C80005">
              <w:rPr>
                <w:b/>
                <w:lang w:val="en-GB"/>
              </w:rPr>
              <w:t>tor</w:t>
            </w:r>
            <w:r>
              <w:rPr>
                <w:b/>
                <w:lang w:val="en-GB"/>
              </w:rPr>
              <w:t>i i</w:t>
            </w:r>
            <w:r w:rsidRPr="00C80005">
              <w:rPr>
                <w:b/>
                <w:lang w:val="en-GB"/>
              </w:rPr>
              <w:t xml:space="preserve"> </w:t>
            </w:r>
            <w:r>
              <w:rPr>
                <w:b/>
                <w:lang w:val="en-GB"/>
              </w:rPr>
              <w:t>kostos</w:t>
            </w:r>
            <w:r w:rsidRPr="00C80005">
              <w:rPr>
                <w:b/>
                <w:lang w:val="en-GB"/>
              </w:rPr>
              <w:t xml:space="preserve"> </w:t>
            </w:r>
          </w:p>
        </w:tc>
        <w:tc>
          <w:tcPr>
            <w:tcW w:w="927" w:type="dxa"/>
            <w:vMerge w:val="restart"/>
          </w:tcPr>
          <w:p w:rsidR="009A49AB" w:rsidRPr="00C80005" w:rsidRDefault="009A49AB" w:rsidP="007E30A7">
            <w:pPr>
              <w:jc w:val="center"/>
              <w:rPr>
                <w:b/>
                <w:lang w:val="en-GB"/>
              </w:rPr>
            </w:pPr>
            <w:r>
              <w:rPr>
                <w:b/>
                <w:lang w:val="en-GB"/>
              </w:rPr>
              <w:t>Kostoja</w:t>
            </w:r>
            <w:r w:rsidRPr="00C80005">
              <w:rPr>
                <w:b/>
                <w:lang w:val="en-GB"/>
              </w:rPr>
              <w:t xml:space="preserve"> </w:t>
            </w:r>
            <w:r>
              <w:rPr>
                <w:b/>
                <w:lang w:val="en-GB"/>
              </w:rPr>
              <w:t>t</w:t>
            </w:r>
            <w:r w:rsidRPr="00C80005">
              <w:rPr>
                <w:b/>
                <w:lang w:val="en-GB"/>
              </w:rPr>
              <w:t>otal</w:t>
            </w:r>
            <w:r>
              <w:rPr>
                <w:b/>
                <w:lang w:val="en-GB"/>
              </w:rPr>
              <w:t>e</w:t>
            </w:r>
            <w:r w:rsidRPr="00C80005">
              <w:rPr>
                <w:b/>
                <w:lang w:val="en-GB"/>
              </w:rPr>
              <w:t xml:space="preserve"> </w:t>
            </w:r>
            <w:r>
              <w:rPr>
                <w:b/>
                <w:lang w:val="en-GB"/>
              </w:rPr>
              <w:t>në   €1.000</w:t>
            </w:r>
          </w:p>
        </w:tc>
        <w:tc>
          <w:tcPr>
            <w:tcW w:w="4216" w:type="dxa"/>
            <w:gridSpan w:val="6"/>
          </w:tcPr>
          <w:p w:rsidR="009A49AB" w:rsidRPr="00C80005" w:rsidRDefault="009A49AB" w:rsidP="007E30A7">
            <w:pPr>
              <w:jc w:val="center"/>
              <w:rPr>
                <w:b/>
                <w:lang w:val="en-GB"/>
              </w:rPr>
            </w:pPr>
            <w:r>
              <w:rPr>
                <w:b/>
                <w:lang w:val="en-GB"/>
              </w:rPr>
              <w:t xml:space="preserve">Buxheti vjetor në  €1.000 </w:t>
            </w:r>
          </w:p>
        </w:tc>
      </w:tr>
      <w:tr w:rsidR="009A49AB" w:rsidRPr="00C80005" w:rsidTr="007E30A7">
        <w:trPr>
          <w:trHeight w:val="166"/>
          <w:jc w:val="center"/>
        </w:trPr>
        <w:tc>
          <w:tcPr>
            <w:tcW w:w="1404" w:type="dxa"/>
            <w:vMerge/>
          </w:tcPr>
          <w:p w:rsidR="009A49AB" w:rsidRPr="00C80005" w:rsidRDefault="009A49AB" w:rsidP="007E30A7">
            <w:pPr>
              <w:rPr>
                <w:lang w:val="en-GB"/>
              </w:rPr>
            </w:pPr>
          </w:p>
        </w:tc>
        <w:tc>
          <w:tcPr>
            <w:tcW w:w="1030" w:type="dxa"/>
          </w:tcPr>
          <w:p w:rsidR="009A49AB" w:rsidRPr="00C80005" w:rsidRDefault="009A49AB" w:rsidP="007E30A7">
            <w:pPr>
              <w:jc w:val="center"/>
              <w:rPr>
                <w:lang w:val="en-GB"/>
              </w:rPr>
            </w:pPr>
            <w:r>
              <w:rPr>
                <w:lang w:val="en-GB"/>
              </w:rPr>
              <w:t>Fak</w:t>
            </w:r>
            <w:r w:rsidRPr="00C80005">
              <w:rPr>
                <w:lang w:val="en-GB"/>
              </w:rPr>
              <w:t>tor</w:t>
            </w:r>
            <w:r>
              <w:rPr>
                <w:lang w:val="en-GB"/>
              </w:rPr>
              <w:t>i</w:t>
            </w:r>
            <w:r w:rsidRPr="00C80005">
              <w:rPr>
                <w:lang w:val="en-GB"/>
              </w:rPr>
              <w:t>*)</w:t>
            </w:r>
          </w:p>
        </w:tc>
        <w:tc>
          <w:tcPr>
            <w:tcW w:w="753" w:type="dxa"/>
          </w:tcPr>
          <w:p w:rsidR="009A49AB" w:rsidRPr="00C80005" w:rsidRDefault="009A49AB" w:rsidP="007E30A7">
            <w:pPr>
              <w:jc w:val="right"/>
              <w:rPr>
                <w:lang w:val="en-GB"/>
              </w:rPr>
            </w:pPr>
            <w:r>
              <w:rPr>
                <w:lang w:val="en-GB"/>
              </w:rPr>
              <w:t>Nr</w:t>
            </w:r>
            <w:r w:rsidRPr="00C80005">
              <w:rPr>
                <w:lang w:val="en-GB"/>
              </w:rPr>
              <w:t>.</w:t>
            </w:r>
          </w:p>
        </w:tc>
        <w:tc>
          <w:tcPr>
            <w:tcW w:w="927" w:type="dxa"/>
            <w:vMerge/>
          </w:tcPr>
          <w:p w:rsidR="009A49AB" w:rsidRPr="00C80005" w:rsidRDefault="009A49AB" w:rsidP="007E30A7">
            <w:pPr>
              <w:rPr>
                <w:lang w:val="en-GB"/>
              </w:rPr>
            </w:pPr>
          </w:p>
        </w:tc>
        <w:tc>
          <w:tcPr>
            <w:tcW w:w="696" w:type="dxa"/>
          </w:tcPr>
          <w:p w:rsidR="009A49AB" w:rsidRPr="00586767" w:rsidRDefault="009A49AB" w:rsidP="007E30A7">
            <w:pPr>
              <w:jc w:val="center"/>
              <w:rPr>
                <w:b/>
                <w:lang w:val="en-GB"/>
              </w:rPr>
            </w:pPr>
            <w:r w:rsidRPr="00586767">
              <w:rPr>
                <w:b/>
                <w:lang w:val="en-GB"/>
              </w:rPr>
              <w:t>201</w:t>
            </w:r>
            <w:r>
              <w:rPr>
                <w:b/>
                <w:lang w:val="en-GB"/>
              </w:rPr>
              <w:t>5</w:t>
            </w:r>
          </w:p>
        </w:tc>
        <w:tc>
          <w:tcPr>
            <w:tcW w:w="704" w:type="dxa"/>
          </w:tcPr>
          <w:p w:rsidR="009A49AB" w:rsidRPr="00586767" w:rsidRDefault="009A49AB" w:rsidP="007E30A7">
            <w:pPr>
              <w:jc w:val="center"/>
              <w:rPr>
                <w:b/>
                <w:lang w:val="en-GB"/>
              </w:rPr>
            </w:pPr>
            <w:r w:rsidRPr="00586767">
              <w:rPr>
                <w:b/>
                <w:lang w:val="en-GB"/>
              </w:rPr>
              <w:t>201</w:t>
            </w:r>
            <w:r>
              <w:rPr>
                <w:b/>
                <w:lang w:val="en-GB"/>
              </w:rPr>
              <w:t>6</w:t>
            </w:r>
          </w:p>
        </w:tc>
        <w:tc>
          <w:tcPr>
            <w:tcW w:w="704" w:type="dxa"/>
          </w:tcPr>
          <w:p w:rsidR="009A49AB" w:rsidRPr="00586767" w:rsidRDefault="009A49AB" w:rsidP="007E30A7">
            <w:pPr>
              <w:jc w:val="center"/>
              <w:rPr>
                <w:b/>
                <w:lang w:val="en-GB"/>
              </w:rPr>
            </w:pPr>
            <w:r w:rsidRPr="00586767">
              <w:rPr>
                <w:b/>
                <w:lang w:val="en-GB"/>
              </w:rPr>
              <w:t>201</w:t>
            </w:r>
            <w:r>
              <w:rPr>
                <w:b/>
                <w:lang w:val="en-GB"/>
              </w:rPr>
              <w:t>7</w:t>
            </w:r>
          </w:p>
        </w:tc>
        <w:tc>
          <w:tcPr>
            <w:tcW w:w="704" w:type="dxa"/>
          </w:tcPr>
          <w:p w:rsidR="009A49AB" w:rsidRPr="00586767" w:rsidRDefault="009A49AB" w:rsidP="007E30A7">
            <w:pPr>
              <w:jc w:val="center"/>
              <w:rPr>
                <w:b/>
                <w:lang w:val="en-GB"/>
              </w:rPr>
            </w:pPr>
            <w:r w:rsidRPr="00586767">
              <w:rPr>
                <w:b/>
                <w:lang w:val="en-GB"/>
              </w:rPr>
              <w:t>201</w:t>
            </w:r>
            <w:r>
              <w:rPr>
                <w:b/>
                <w:lang w:val="en-GB"/>
              </w:rPr>
              <w:t>8</w:t>
            </w:r>
          </w:p>
        </w:tc>
        <w:tc>
          <w:tcPr>
            <w:tcW w:w="704" w:type="dxa"/>
          </w:tcPr>
          <w:p w:rsidR="009A49AB" w:rsidRPr="00586767" w:rsidRDefault="009A49AB" w:rsidP="007E30A7">
            <w:pPr>
              <w:jc w:val="center"/>
              <w:rPr>
                <w:b/>
                <w:lang w:val="en-GB"/>
              </w:rPr>
            </w:pPr>
            <w:r w:rsidRPr="00586767">
              <w:rPr>
                <w:b/>
                <w:lang w:val="en-GB"/>
              </w:rPr>
              <w:t>201</w:t>
            </w:r>
            <w:r>
              <w:rPr>
                <w:b/>
                <w:lang w:val="en-GB"/>
              </w:rPr>
              <w:t>9</w:t>
            </w:r>
          </w:p>
        </w:tc>
        <w:tc>
          <w:tcPr>
            <w:tcW w:w="704" w:type="dxa"/>
          </w:tcPr>
          <w:p w:rsidR="009A49AB" w:rsidRPr="00586767" w:rsidRDefault="009A49AB" w:rsidP="007E30A7">
            <w:pPr>
              <w:jc w:val="center"/>
              <w:rPr>
                <w:b/>
                <w:lang w:val="en-GB"/>
              </w:rPr>
            </w:pPr>
            <w:r w:rsidRPr="00586767">
              <w:rPr>
                <w:b/>
                <w:lang w:val="en-GB"/>
              </w:rPr>
              <w:t>20</w:t>
            </w:r>
            <w:r>
              <w:rPr>
                <w:b/>
                <w:lang w:val="en-GB"/>
              </w:rPr>
              <w:t>20</w:t>
            </w:r>
          </w:p>
        </w:tc>
      </w:tr>
      <w:tr w:rsidR="009A49AB" w:rsidRPr="00C80005" w:rsidTr="007E30A7">
        <w:trPr>
          <w:jc w:val="center"/>
        </w:trPr>
        <w:tc>
          <w:tcPr>
            <w:tcW w:w="1404" w:type="dxa"/>
            <w:vMerge w:val="restart"/>
          </w:tcPr>
          <w:p w:rsidR="009A49AB" w:rsidRPr="00C80005" w:rsidRDefault="009A49AB" w:rsidP="007E30A7">
            <w:pPr>
              <w:rPr>
                <w:lang w:val="en-GB"/>
              </w:rPr>
            </w:pPr>
            <w:r w:rsidRPr="00C80005">
              <w:rPr>
                <w:lang w:val="en-GB"/>
              </w:rPr>
              <w:t>Priorit</w:t>
            </w:r>
            <w:r>
              <w:rPr>
                <w:lang w:val="en-GB"/>
              </w:rPr>
              <w:t xml:space="preserve">et i </w:t>
            </w:r>
            <w:r w:rsidRPr="00586767">
              <w:rPr>
                <w:lang w:val="en-GB"/>
              </w:rPr>
              <w:t>lartë    201</w:t>
            </w:r>
            <w:r>
              <w:rPr>
                <w:lang w:val="en-GB"/>
              </w:rPr>
              <w:t>5</w:t>
            </w:r>
            <w:r w:rsidRPr="00586767">
              <w:rPr>
                <w:lang w:val="en-GB"/>
              </w:rPr>
              <w:t>-201</w:t>
            </w:r>
            <w:r>
              <w:rPr>
                <w:lang w:val="en-GB"/>
              </w:rPr>
              <w:t>6</w:t>
            </w:r>
          </w:p>
        </w:tc>
        <w:tc>
          <w:tcPr>
            <w:tcW w:w="1030" w:type="dxa"/>
          </w:tcPr>
          <w:p w:rsidR="009A49AB" w:rsidRPr="00C80005" w:rsidRDefault="009A49AB" w:rsidP="007E30A7">
            <w:pPr>
              <w:jc w:val="right"/>
              <w:rPr>
                <w:lang w:val="en-GB"/>
              </w:rPr>
            </w:pPr>
            <w:r w:rsidRPr="00C80005">
              <w:rPr>
                <w:lang w:val="en-GB"/>
              </w:rPr>
              <w:t>1</w:t>
            </w:r>
          </w:p>
        </w:tc>
        <w:tc>
          <w:tcPr>
            <w:tcW w:w="753" w:type="dxa"/>
          </w:tcPr>
          <w:p w:rsidR="009A49AB" w:rsidRPr="00C80005" w:rsidRDefault="009A49AB" w:rsidP="007E30A7">
            <w:pPr>
              <w:jc w:val="right"/>
              <w:rPr>
                <w:lang w:val="en-GB"/>
              </w:rPr>
            </w:pPr>
            <w:r w:rsidRPr="00C80005">
              <w:rPr>
                <w:lang w:val="en-GB"/>
              </w:rPr>
              <w:t>10</w:t>
            </w:r>
          </w:p>
        </w:tc>
        <w:tc>
          <w:tcPr>
            <w:tcW w:w="927" w:type="dxa"/>
          </w:tcPr>
          <w:p w:rsidR="009A49AB" w:rsidRPr="00C80005" w:rsidRDefault="009A49AB" w:rsidP="007E30A7">
            <w:pPr>
              <w:jc w:val="right"/>
              <w:rPr>
                <w:lang w:val="en-GB"/>
              </w:rPr>
            </w:pPr>
            <w:r w:rsidRPr="00C80005">
              <w:rPr>
                <w:lang w:val="en-GB"/>
              </w:rPr>
              <w:t>75</w:t>
            </w:r>
          </w:p>
        </w:tc>
        <w:tc>
          <w:tcPr>
            <w:tcW w:w="696" w:type="dxa"/>
          </w:tcPr>
          <w:p w:rsidR="009A49AB" w:rsidRPr="00C80005" w:rsidRDefault="009A49AB" w:rsidP="007E30A7">
            <w:pPr>
              <w:jc w:val="right"/>
              <w:rPr>
                <w:lang w:val="en-GB"/>
              </w:rPr>
            </w:pPr>
            <w:r w:rsidRPr="00C80005">
              <w:rPr>
                <w:lang w:val="en-GB"/>
              </w:rPr>
              <w:t>20</w:t>
            </w:r>
          </w:p>
        </w:tc>
        <w:tc>
          <w:tcPr>
            <w:tcW w:w="704" w:type="dxa"/>
          </w:tcPr>
          <w:p w:rsidR="009A49AB" w:rsidRPr="00C80005" w:rsidRDefault="009A49AB" w:rsidP="007E30A7">
            <w:pPr>
              <w:jc w:val="right"/>
              <w:rPr>
                <w:lang w:val="en-GB"/>
              </w:rPr>
            </w:pPr>
            <w:r w:rsidRPr="00C80005">
              <w:rPr>
                <w:lang w:val="en-GB"/>
              </w:rPr>
              <w:t>30</w:t>
            </w:r>
          </w:p>
        </w:tc>
        <w:tc>
          <w:tcPr>
            <w:tcW w:w="704" w:type="dxa"/>
          </w:tcPr>
          <w:p w:rsidR="009A49AB" w:rsidRPr="00C80005" w:rsidRDefault="009A49AB" w:rsidP="007E30A7">
            <w:pPr>
              <w:jc w:val="right"/>
              <w:rPr>
                <w:lang w:val="en-GB"/>
              </w:rPr>
            </w:pPr>
            <w:r w:rsidRPr="00C80005">
              <w:rPr>
                <w:lang w:val="en-GB"/>
              </w:rPr>
              <w:t>25</w:t>
            </w:r>
          </w:p>
        </w:tc>
        <w:tc>
          <w:tcPr>
            <w:tcW w:w="704"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p>
        </w:tc>
      </w:tr>
      <w:tr w:rsidR="009A49AB" w:rsidRPr="00C80005" w:rsidTr="007E30A7">
        <w:trPr>
          <w:jc w:val="center"/>
        </w:trPr>
        <w:tc>
          <w:tcPr>
            <w:tcW w:w="1404" w:type="dxa"/>
            <w:vMerge/>
          </w:tcPr>
          <w:p w:rsidR="009A49AB" w:rsidRPr="00C80005" w:rsidRDefault="009A49AB" w:rsidP="007E30A7">
            <w:pPr>
              <w:rPr>
                <w:lang w:val="en-GB"/>
              </w:rPr>
            </w:pPr>
          </w:p>
        </w:tc>
        <w:tc>
          <w:tcPr>
            <w:tcW w:w="1030" w:type="dxa"/>
          </w:tcPr>
          <w:p w:rsidR="009A49AB" w:rsidRPr="00C80005" w:rsidRDefault="009A49AB" w:rsidP="007E30A7">
            <w:pPr>
              <w:jc w:val="right"/>
              <w:rPr>
                <w:lang w:val="en-GB"/>
              </w:rPr>
            </w:pPr>
            <w:r w:rsidRPr="00C80005">
              <w:rPr>
                <w:lang w:val="en-GB"/>
              </w:rPr>
              <w:t>2</w:t>
            </w:r>
          </w:p>
        </w:tc>
        <w:tc>
          <w:tcPr>
            <w:tcW w:w="753" w:type="dxa"/>
          </w:tcPr>
          <w:p w:rsidR="009A49AB" w:rsidRPr="00C80005" w:rsidRDefault="009A49AB" w:rsidP="007E30A7">
            <w:pPr>
              <w:jc w:val="right"/>
              <w:rPr>
                <w:lang w:val="en-GB"/>
              </w:rPr>
            </w:pPr>
            <w:r w:rsidRPr="00C80005">
              <w:rPr>
                <w:lang w:val="en-GB"/>
              </w:rPr>
              <w:t>12</w:t>
            </w:r>
          </w:p>
        </w:tc>
        <w:tc>
          <w:tcPr>
            <w:tcW w:w="927" w:type="dxa"/>
          </w:tcPr>
          <w:p w:rsidR="009A49AB" w:rsidRPr="00C80005" w:rsidRDefault="009A49AB" w:rsidP="007E30A7">
            <w:pPr>
              <w:jc w:val="right"/>
              <w:rPr>
                <w:lang w:val="en-GB"/>
              </w:rPr>
            </w:pPr>
            <w:r w:rsidRPr="00C80005">
              <w:rPr>
                <w:lang w:val="en-GB"/>
              </w:rPr>
              <w:t>360</w:t>
            </w:r>
          </w:p>
        </w:tc>
        <w:tc>
          <w:tcPr>
            <w:tcW w:w="696" w:type="dxa"/>
          </w:tcPr>
          <w:p w:rsidR="009A49AB" w:rsidRPr="00C80005" w:rsidRDefault="009A49AB" w:rsidP="007E30A7">
            <w:pPr>
              <w:jc w:val="right"/>
              <w:rPr>
                <w:lang w:val="en-GB"/>
              </w:rPr>
            </w:pPr>
            <w:r w:rsidRPr="00C80005">
              <w:rPr>
                <w:lang w:val="en-GB"/>
              </w:rPr>
              <w:t>100</w:t>
            </w:r>
          </w:p>
        </w:tc>
        <w:tc>
          <w:tcPr>
            <w:tcW w:w="704" w:type="dxa"/>
          </w:tcPr>
          <w:p w:rsidR="009A49AB" w:rsidRPr="00C80005" w:rsidRDefault="009A49AB" w:rsidP="007E30A7">
            <w:pPr>
              <w:jc w:val="right"/>
              <w:rPr>
                <w:lang w:val="en-GB"/>
              </w:rPr>
            </w:pPr>
            <w:r w:rsidRPr="00C80005">
              <w:rPr>
                <w:lang w:val="en-GB"/>
              </w:rPr>
              <w:t>160</w:t>
            </w:r>
          </w:p>
        </w:tc>
        <w:tc>
          <w:tcPr>
            <w:tcW w:w="704" w:type="dxa"/>
          </w:tcPr>
          <w:p w:rsidR="009A49AB" w:rsidRPr="00C80005" w:rsidRDefault="009A49AB" w:rsidP="007E30A7">
            <w:pPr>
              <w:jc w:val="right"/>
              <w:rPr>
                <w:lang w:val="en-GB"/>
              </w:rPr>
            </w:pPr>
            <w:r w:rsidRPr="00C80005">
              <w:rPr>
                <w:lang w:val="en-GB"/>
              </w:rPr>
              <w:t>100</w:t>
            </w:r>
          </w:p>
        </w:tc>
        <w:tc>
          <w:tcPr>
            <w:tcW w:w="704"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p>
        </w:tc>
      </w:tr>
      <w:tr w:rsidR="009A49AB" w:rsidRPr="00C80005" w:rsidTr="007E30A7">
        <w:trPr>
          <w:jc w:val="center"/>
        </w:trPr>
        <w:tc>
          <w:tcPr>
            <w:tcW w:w="1404" w:type="dxa"/>
            <w:vMerge w:val="restart"/>
          </w:tcPr>
          <w:p w:rsidR="009A49AB" w:rsidRPr="00C80005" w:rsidRDefault="009A49AB" w:rsidP="007E30A7">
            <w:pPr>
              <w:rPr>
                <w:lang w:val="en-GB"/>
              </w:rPr>
            </w:pPr>
            <w:r>
              <w:rPr>
                <w:lang w:val="en-GB"/>
              </w:rPr>
              <w:t xml:space="preserve">Afat-shkurtë </w:t>
            </w:r>
            <w:r w:rsidRPr="00586767">
              <w:rPr>
                <w:lang w:val="en-GB"/>
              </w:rPr>
              <w:t>201</w:t>
            </w:r>
            <w:r>
              <w:rPr>
                <w:lang w:val="en-GB"/>
              </w:rPr>
              <w:t>5</w:t>
            </w:r>
            <w:r w:rsidRPr="00586767">
              <w:rPr>
                <w:lang w:val="en-GB"/>
              </w:rPr>
              <w:t>-</w:t>
            </w:r>
            <w:r w:rsidRPr="00C80005">
              <w:rPr>
                <w:lang w:val="en-GB"/>
              </w:rPr>
              <w:t>201</w:t>
            </w:r>
            <w:r>
              <w:rPr>
                <w:lang w:val="en-GB"/>
              </w:rPr>
              <w:t>7</w:t>
            </w:r>
          </w:p>
        </w:tc>
        <w:tc>
          <w:tcPr>
            <w:tcW w:w="1030" w:type="dxa"/>
          </w:tcPr>
          <w:p w:rsidR="009A49AB" w:rsidRPr="00C80005" w:rsidRDefault="009A49AB" w:rsidP="007E30A7">
            <w:pPr>
              <w:jc w:val="right"/>
              <w:rPr>
                <w:lang w:val="en-GB"/>
              </w:rPr>
            </w:pPr>
            <w:r w:rsidRPr="00C80005">
              <w:rPr>
                <w:lang w:val="en-GB"/>
              </w:rPr>
              <w:t>1</w:t>
            </w:r>
          </w:p>
        </w:tc>
        <w:tc>
          <w:tcPr>
            <w:tcW w:w="753" w:type="dxa"/>
          </w:tcPr>
          <w:p w:rsidR="009A49AB" w:rsidRPr="00C80005" w:rsidRDefault="009A49AB" w:rsidP="007E30A7">
            <w:pPr>
              <w:jc w:val="right"/>
              <w:rPr>
                <w:lang w:val="en-GB"/>
              </w:rPr>
            </w:pPr>
            <w:r w:rsidRPr="00C80005">
              <w:rPr>
                <w:lang w:val="en-GB"/>
              </w:rPr>
              <w:t>43</w:t>
            </w:r>
          </w:p>
        </w:tc>
        <w:tc>
          <w:tcPr>
            <w:tcW w:w="927" w:type="dxa"/>
          </w:tcPr>
          <w:p w:rsidR="009A49AB" w:rsidRPr="00C80005" w:rsidRDefault="009A49AB" w:rsidP="007E30A7">
            <w:pPr>
              <w:jc w:val="right"/>
              <w:rPr>
                <w:lang w:val="en-GB"/>
              </w:rPr>
            </w:pPr>
            <w:r w:rsidRPr="00C80005">
              <w:rPr>
                <w:lang w:val="en-GB"/>
              </w:rPr>
              <w:t>320</w:t>
            </w:r>
          </w:p>
        </w:tc>
        <w:tc>
          <w:tcPr>
            <w:tcW w:w="696" w:type="dxa"/>
          </w:tcPr>
          <w:p w:rsidR="009A49AB" w:rsidRPr="00C80005" w:rsidRDefault="009A49AB" w:rsidP="007E30A7">
            <w:pPr>
              <w:jc w:val="right"/>
              <w:rPr>
                <w:lang w:val="en-GB"/>
              </w:rPr>
            </w:pPr>
            <w:r w:rsidRPr="00C80005">
              <w:rPr>
                <w:lang w:val="en-GB"/>
              </w:rPr>
              <w:t>40</w:t>
            </w:r>
          </w:p>
        </w:tc>
        <w:tc>
          <w:tcPr>
            <w:tcW w:w="704" w:type="dxa"/>
          </w:tcPr>
          <w:p w:rsidR="009A49AB" w:rsidRPr="00C80005" w:rsidRDefault="009A49AB" w:rsidP="007E30A7">
            <w:pPr>
              <w:jc w:val="right"/>
              <w:rPr>
                <w:lang w:val="en-GB"/>
              </w:rPr>
            </w:pPr>
            <w:r w:rsidRPr="00C80005">
              <w:rPr>
                <w:lang w:val="en-GB"/>
              </w:rPr>
              <w:t>80</w:t>
            </w:r>
          </w:p>
        </w:tc>
        <w:tc>
          <w:tcPr>
            <w:tcW w:w="704" w:type="dxa"/>
          </w:tcPr>
          <w:p w:rsidR="009A49AB" w:rsidRPr="00C80005" w:rsidRDefault="009A49AB" w:rsidP="007E30A7">
            <w:pPr>
              <w:jc w:val="right"/>
              <w:rPr>
                <w:lang w:val="en-GB"/>
              </w:rPr>
            </w:pPr>
            <w:r w:rsidRPr="00C80005">
              <w:rPr>
                <w:lang w:val="en-GB"/>
              </w:rPr>
              <w:t>80</w:t>
            </w:r>
          </w:p>
        </w:tc>
        <w:tc>
          <w:tcPr>
            <w:tcW w:w="704" w:type="dxa"/>
          </w:tcPr>
          <w:p w:rsidR="009A49AB" w:rsidRPr="00C80005" w:rsidRDefault="009A49AB" w:rsidP="007E30A7">
            <w:pPr>
              <w:jc w:val="right"/>
              <w:rPr>
                <w:lang w:val="en-GB"/>
              </w:rPr>
            </w:pPr>
            <w:r w:rsidRPr="00C80005">
              <w:rPr>
                <w:lang w:val="en-GB"/>
              </w:rPr>
              <w:t>80</w:t>
            </w:r>
          </w:p>
        </w:tc>
        <w:tc>
          <w:tcPr>
            <w:tcW w:w="704" w:type="dxa"/>
          </w:tcPr>
          <w:p w:rsidR="009A49AB" w:rsidRPr="00C80005" w:rsidRDefault="009A49AB" w:rsidP="007E30A7">
            <w:pPr>
              <w:jc w:val="right"/>
              <w:rPr>
                <w:lang w:val="en-GB"/>
              </w:rPr>
            </w:pPr>
            <w:r w:rsidRPr="00C80005">
              <w:rPr>
                <w:lang w:val="en-GB"/>
              </w:rPr>
              <w:t>40</w:t>
            </w:r>
          </w:p>
        </w:tc>
        <w:tc>
          <w:tcPr>
            <w:tcW w:w="704" w:type="dxa"/>
          </w:tcPr>
          <w:p w:rsidR="009A49AB" w:rsidRPr="00C80005" w:rsidRDefault="009A49AB" w:rsidP="007E30A7">
            <w:pPr>
              <w:jc w:val="right"/>
              <w:rPr>
                <w:lang w:val="en-GB"/>
              </w:rPr>
            </w:pPr>
          </w:p>
        </w:tc>
      </w:tr>
      <w:tr w:rsidR="009A49AB" w:rsidRPr="00C80005" w:rsidTr="007E30A7">
        <w:trPr>
          <w:jc w:val="center"/>
        </w:trPr>
        <w:tc>
          <w:tcPr>
            <w:tcW w:w="1404" w:type="dxa"/>
            <w:vMerge/>
          </w:tcPr>
          <w:p w:rsidR="009A49AB" w:rsidRPr="00C80005" w:rsidRDefault="009A49AB" w:rsidP="007E30A7">
            <w:pPr>
              <w:rPr>
                <w:lang w:val="en-GB"/>
              </w:rPr>
            </w:pPr>
          </w:p>
        </w:tc>
        <w:tc>
          <w:tcPr>
            <w:tcW w:w="1030" w:type="dxa"/>
          </w:tcPr>
          <w:p w:rsidR="009A49AB" w:rsidRPr="00C80005" w:rsidRDefault="009A49AB" w:rsidP="007E30A7">
            <w:pPr>
              <w:jc w:val="right"/>
              <w:rPr>
                <w:lang w:val="en-GB"/>
              </w:rPr>
            </w:pPr>
            <w:r w:rsidRPr="00C80005">
              <w:rPr>
                <w:lang w:val="en-GB"/>
              </w:rPr>
              <w:t>2</w:t>
            </w:r>
          </w:p>
        </w:tc>
        <w:tc>
          <w:tcPr>
            <w:tcW w:w="753" w:type="dxa"/>
          </w:tcPr>
          <w:p w:rsidR="009A49AB" w:rsidRPr="00C80005" w:rsidRDefault="009A49AB" w:rsidP="007E30A7">
            <w:pPr>
              <w:jc w:val="right"/>
              <w:rPr>
                <w:lang w:val="en-GB"/>
              </w:rPr>
            </w:pPr>
            <w:r w:rsidRPr="00C80005">
              <w:rPr>
                <w:lang w:val="en-GB"/>
              </w:rPr>
              <w:t>30</w:t>
            </w:r>
          </w:p>
        </w:tc>
        <w:tc>
          <w:tcPr>
            <w:tcW w:w="927" w:type="dxa"/>
          </w:tcPr>
          <w:p w:rsidR="009A49AB" w:rsidRPr="00C80005" w:rsidRDefault="009A49AB" w:rsidP="007E30A7">
            <w:pPr>
              <w:jc w:val="right"/>
              <w:rPr>
                <w:lang w:val="en-GB"/>
              </w:rPr>
            </w:pPr>
            <w:r w:rsidRPr="00C80005">
              <w:rPr>
                <w:lang w:val="en-GB"/>
              </w:rPr>
              <w:t>900</w:t>
            </w:r>
          </w:p>
        </w:tc>
        <w:tc>
          <w:tcPr>
            <w:tcW w:w="696" w:type="dxa"/>
          </w:tcPr>
          <w:p w:rsidR="009A49AB" w:rsidRPr="00C80005" w:rsidRDefault="009A49AB" w:rsidP="007E30A7">
            <w:pPr>
              <w:tabs>
                <w:tab w:val="left" w:pos="183"/>
              </w:tabs>
              <w:jc w:val="right"/>
              <w:rPr>
                <w:lang w:val="en-GB"/>
              </w:rPr>
            </w:pPr>
            <w:r w:rsidRPr="00C80005">
              <w:rPr>
                <w:lang w:val="en-GB"/>
              </w:rPr>
              <w:tab/>
              <w:t>60</w:t>
            </w:r>
          </w:p>
        </w:tc>
        <w:tc>
          <w:tcPr>
            <w:tcW w:w="704" w:type="dxa"/>
          </w:tcPr>
          <w:p w:rsidR="009A49AB" w:rsidRPr="00C80005" w:rsidRDefault="009A49AB" w:rsidP="007E30A7">
            <w:pPr>
              <w:jc w:val="right"/>
              <w:rPr>
                <w:lang w:val="en-GB"/>
              </w:rPr>
            </w:pPr>
            <w:r w:rsidRPr="00C80005">
              <w:rPr>
                <w:lang w:val="en-GB"/>
              </w:rPr>
              <w:t>200</w:t>
            </w:r>
          </w:p>
        </w:tc>
        <w:tc>
          <w:tcPr>
            <w:tcW w:w="704" w:type="dxa"/>
          </w:tcPr>
          <w:p w:rsidR="009A49AB" w:rsidRPr="00C80005" w:rsidRDefault="009A49AB" w:rsidP="007E30A7">
            <w:pPr>
              <w:jc w:val="right"/>
              <w:rPr>
                <w:lang w:val="en-GB"/>
              </w:rPr>
            </w:pPr>
            <w:r w:rsidRPr="00C80005">
              <w:rPr>
                <w:lang w:val="en-GB"/>
              </w:rPr>
              <w:t>250</w:t>
            </w:r>
          </w:p>
        </w:tc>
        <w:tc>
          <w:tcPr>
            <w:tcW w:w="704" w:type="dxa"/>
          </w:tcPr>
          <w:p w:rsidR="009A49AB" w:rsidRPr="00C80005" w:rsidRDefault="009A49AB" w:rsidP="007E30A7">
            <w:pPr>
              <w:jc w:val="right"/>
              <w:rPr>
                <w:lang w:val="en-GB"/>
              </w:rPr>
            </w:pPr>
            <w:r w:rsidRPr="00C80005">
              <w:rPr>
                <w:lang w:val="en-GB"/>
              </w:rPr>
              <w:t>250</w:t>
            </w:r>
          </w:p>
        </w:tc>
        <w:tc>
          <w:tcPr>
            <w:tcW w:w="704" w:type="dxa"/>
          </w:tcPr>
          <w:p w:rsidR="009A49AB" w:rsidRPr="00C80005" w:rsidRDefault="009A49AB" w:rsidP="007E30A7">
            <w:pPr>
              <w:jc w:val="right"/>
              <w:rPr>
                <w:lang w:val="en-GB"/>
              </w:rPr>
            </w:pPr>
            <w:r w:rsidRPr="00C80005">
              <w:rPr>
                <w:lang w:val="en-GB"/>
              </w:rPr>
              <w:t>140</w:t>
            </w:r>
          </w:p>
        </w:tc>
        <w:tc>
          <w:tcPr>
            <w:tcW w:w="704" w:type="dxa"/>
          </w:tcPr>
          <w:p w:rsidR="009A49AB" w:rsidRPr="00C80005" w:rsidRDefault="009A49AB" w:rsidP="007E30A7">
            <w:pPr>
              <w:jc w:val="right"/>
              <w:rPr>
                <w:lang w:val="en-GB"/>
              </w:rPr>
            </w:pPr>
          </w:p>
        </w:tc>
      </w:tr>
      <w:tr w:rsidR="009A49AB" w:rsidRPr="00C80005" w:rsidTr="007E30A7">
        <w:trPr>
          <w:jc w:val="center"/>
        </w:trPr>
        <w:tc>
          <w:tcPr>
            <w:tcW w:w="1404" w:type="dxa"/>
            <w:vMerge w:val="restart"/>
          </w:tcPr>
          <w:p w:rsidR="009A49AB" w:rsidRPr="00C80005" w:rsidRDefault="009A49AB" w:rsidP="007E30A7">
            <w:pPr>
              <w:rPr>
                <w:lang w:val="en-GB"/>
              </w:rPr>
            </w:pPr>
            <w:r>
              <w:rPr>
                <w:lang w:val="en-GB"/>
              </w:rPr>
              <w:t xml:space="preserve">Afat-Mes.-Gjatë </w:t>
            </w:r>
            <w:r w:rsidRPr="00C80005">
              <w:rPr>
                <w:lang w:val="en-GB"/>
              </w:rPr>
              <w:t>201</w:t>
            </w:r>
            <w:r>
              <w:rPr>
                <w:lang w:val="en-GB"/>
              </w:rPr>
              <w:t>8</w:t>
            </w:r>
            <w:r w:rsidRPr="00C80005">
              <w:rPr>
                <w:lang w:val="en-GB"/>
              </w:rPr>
              <w:t xml:space="preserve"> -20</w:t>
            </w:r>
            <w:r>
              <w:rPr>
                <w:lang w:val="en-GB"/>
              </w:rPr>
              <w:t>20</w:t>
            </w:r>
          </w:p>
        </w:tc>
        <w:tc>
          <w:tcPr>
            <w:tcW w:w="1030" w:type="dxa"/>
          </w:tcPr>
          <w:p w:rsidR="009A49AB" w:rsidRPr="00C80005" w:rsidRDefault="009A49AB" w:rsidP="007E30A7">
            <w:pPr>
              <w:jc w:val="right"/>
              <w:rPr>
                <w:lang w:val="en-GB"/>
              </w:rPr>
            </w:pPr>
            <w:r w:rsidRPr="00C80005">
              <w:rPr>
                <w:lang w:val="en-GB"/>
              </w:rPr>
              <w:t>1</w:t>
            </w:r>
          </w:p>
        </w:tc>
        <w:tc>
          <w:tcPr>
            <w:tcW w:w="753" w:type="dxa"/>
          </w:tcPr>
          <w:p w:rsidR="009A49AB" w:rsidRPr="00C80005" w:rsidRDefault="009A49AB" w:rsidP="007E30A7">
            <w:pPr>
              <w:jc w:val="right"/>
              <w:rPr>
                <w:lang w:val="en-GB"/>
              </w:rPr>
            </w:pPr>
            <w:r w:rsidRPr="00C80005">
              <w:rPr>
                <w:lang w:val="en-GB"/>
              </w:rPr>
              <w:t>8</w:t>
            </w:r>
          </w:p>
        </w:tc>
        <w:tc>
          <w:tcPr>
            <w:tcW w:w="927" w:type="dxa"/>
          </w:tcPr>
          <w:p w:rsidR="009A49AB" w:rsidRPr="00C80005" w:rsidRDefault="009A49AB" w:rsidP="007E30A7">
            <w:pPr>
              <w:jc w:val="right"/>
              <w:rPr>
                <w:lang w:val="en-GB"/>
              </w:rPr>
            </w:pPr>
            <w:r w:rsidRPr="00C80005">
              <w:rPr>
                <w:lang w:val="en-GB"/>
              </w:rPr>
              <w:t>60</w:t>
            </w:r>
          </w:p>
        </w:tc>
        <w:tc>
          <w:tcPr>
            <w:tcW w:w="696"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r w:rsidRPr="00C80005">
              <w:rPr>
                <w:lang w:val="en-GB"/>
              </w:rPr>
              <w:t>20</w:t>
            </w:r>
          </w:p>
        </w:tc>
        <w:tc>
          <w:tcPr>
            <w:tcW w:w="704" w:type="dxa"/>
          </w:tcPr>
          <w:p w:rsidR="009A49AB" w:rsidRPr="00C80005" w:rsidRDefault="009A49AB" w:rsidP="007E30A7">
            <w:pPr>
              <w:jc w:val="right"/>
              <w:rPr>
                <w:lang w:val="en-GB"/>
              </w:rPr>
            </w:pPr>
            <w:r w:rsidRPr="00C80005">
              <w:rPr>
                <w:lang w:val="en-GB"/>
              </w:rPr>
              <w:t>20</w:t>
            </w:r>
          </w:p>
        </w:tc>
        <w:tc>
          <w:tcPr>
            <w:tcW w:w="704" w:type="dxa"/>
          </w:tcPr>
          <w:p w:rsidR="009A49AB" w:rsidRPr="00C80005" w:rsidRDefault="009A49AB" w:rsidP="007E30A7">
            <w:pPr>
              <w:jc w:val="right"/>
              <w:rPr>
                <w:lang w:val="en-GB"/>
              </w:rPr>
            </w:pPr>
            <w:r w:rsidRPr="00C80005">
              <w:rPr>
                <w:lang w:val="en-GB"/>
              </w:rPr>
              <w:t>20</w:t>
            </w:r>
          </w:p>
        </w:tc>
      </w:tr>
      <w:tr w:rsidR="009A49AB" w:rsidRPr="00C80005" w:rsidTr="007E30A7">
        <w:trPr>
          <w:jc w:val="center"/>
        </w:trPr>
        <w:tc>
          <w:tcPr>
            <w:tcW w:w="1404" w:type="dxa"/>
            <w:vMerge/>
          </w:tcPr>
          <w:p w:rsidR="009A49AB" w:rsidRPr="00C80005" w:rsidRDefault="009A49AB" w:rsidP="007E30A7">
            <w:pPr>
              <w:rPr>
                <w:lang w:val="en-GB"/>
              </w:rPr>
            </w:pPr>
          </w:p>
        </w:tc>
        <w:tc>
          <w:tcPr>
            <w:tcW w:w="1030" w:type="dxa"/>
          </w:tcPr>
          <w:p w:rsidR="009A49AB" w:rsidRPr="00C80005" w:rsidRDefault="009A49AB" w:rsidP="007E30A7">
            <w:pPr>
              <w:jc w:val="right"/>
              <w:rPr>
                <w:lang w:val="en-GB"/>
              </w:rPr>
            </w:pPr>
            <w:r w:rsidRPr="00C80005">
              <w:rPr>
                <w:lang w:val="en-GB"/>
              </w:rPr>
              <w:t>2</w:t>
            </w:r>
          </w:p>
        </w:tc>
        <w:tc>
          <w:tcPr>
            <w:tcW w:w="753" w:type="dxa"/>
          </w:tcPr>
          <w:p w:rsidR="009A49AB" w:rsidRPr="00C80005" w:rsidRDefault="009A49AB" w:rsidP="007E30A7">
            <w:pPr>
              <w:jc w:val="right"/>
              <w:rPr>
                <w:lang w:val="en-GB"/>
              </w:rPr>
            </w:pPr>
            <w:r w:rsidRPr="00C80005">
              <w:rPr>
                <w:lang w:val="en-GB"/>
              </w:rPr>
              <w:t>2</w:t>
            </w:r>
          </w:p>
        </w:tc>
        <w:tc>
          <w:tcPr>
            <w:tcW w:w="927" w:type="dxa"/>
          </w:tcPr>
          <w:p w:rsidR="009A49AB" w:rsidRPr="00C80005" w:rsidRDefault="009A49AB" w:rsidP="007E30A7">
            <w:pPr>
              <w:jc w:val="right"/>
              <w:rPr>
                <w:lang w:val="en-GB"/>
              </w:rPr>
            </w:pPr>
            <w:r w:rsidRPr="00C80005">
              <w:rPr>
                <w:lang w:val="en-GB"/>
              </w:rPr>
              <w:t>60</w:t>
            </w:r>
          </w:p>
        </w:tc>
        <w:tc>
          <w:tcPr>
            <w:tcW w:w="696"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p>
        </w:tc>
        <w:tc>
          <w:tcPr>
            <w:tcW w:w="704" w:type="dxa"/>
          </w:tcPr>
          <w:p w:rsidR="009A49AB" w:rsidRPr="00C80005" w:rsidRDefault="009A49AB" w:rsidP="007E30A7">
            <w:pPr>
              <w:jc w:val="right"/>
              <w:rPr>
                <w:lang w:val="en-GB"/>
              </w:rPr>
            </w:pPr>
            <w:r w:rsidRPr="00C80005">
              <w:rPr>
                <w:lang w:val="en-GB"/>
              </w:rPr>
              <w:t>20</w:t>
            </w:r>
          </w:p>
        </w:tc>
        <w:tc>
          <w:tcPr>
            <w:tcW w:w="704" w:type="dxa"/>
          </w:tcPr>
          <w:p w:rsidR="009A49AB" w:rsidRPr="00C80005" w:rsidRDefault="009A49AB" w:rsidP="007E30A7">
            <w:pPr>
              <w:jc w:val="right"/>
              <w:rPr>
                <w:lang w:val="en-GB"/>
              </w:rPr>
            </w:pPr>
            <w:r w:rsidRPr="00C80005">
              <w:rPr>
                <w:lang w:val="en-GB"/>
              </w:rPr>
              <w:t>20</w:t>
            </w:r>
          </w:p>
        </w:tc>
        <w:tc>
          <w:tcPr>
            <w:tcW w:w="704" w:type="dxa"/>
          </w:tcPr>
          <w:p w:rsidR="009A49AB" w:rsidRPr="00C80005" w:rsidRDefault="009A49AB" w:rsidP="007E30A7">
            <w:pPr>
              <w:jc w:val="right"/>
              <w:rPr>
                <w:lang w:val="en-GB"/>
              </w:rPr>
            </w:pPr>
            <w:r w:rsidRPr="00C80005">
              <w:rPr>
                <w:lang w:val="en-GB"/>
              </w:rPr>
              <w:t>20</w:t>
            </w:r>
          </w:p>
        </w:tc>
      </w:tr>
      <w:tr w:rsidR="009A49AB" w:rsidRPr="00C80005" w:rsidTr="007E30A7">
        <w:trPr>
          <w:jc w:val="center"/>
        </w:trPr>
        <w:tc>
          <w:tcPr>
            <w:tcW w:w="1404" w:type="dxa"/>
          </w:tcPr>
          <w:p w:rsidR="009A49AB" w:rsidRPr="00C80005" w:rsidRDefault="009A49AB" w:rsidP="007E30A7">
            <w:pPr>
              <w:rPr>
                <w:b/>
                <w:lang w:val="en-GB"/>
              </w:rPr>
            </w:pPr>
            <w:r w:rsidRPr="00C80005">
              <w:rPr>
                <w:b/>
                <w:lang w:val="en-GB"/>
              </w:rPr>
              <w:t>TOTAL</w:t>
            </w:r>
            <w:r>
              <w:rPr>
                <w:b/>
                <w:lang w:val="en-GB"/>
              </w:rPr>
              <w:t>I</w:t>
            </w:r>
            <w:r w:rsidRPr="00C80005">
              <w:rPr>
                <w:b/>
                <w:lang w:val="en-GB"/>
              </w:rPr>
              <w:t xml:space="preserve"> </w:t>
            </w:r>
          </w:p>
        </w:tc>
        <w:tc>
          <w:tcPr>
            <w:tcW w:w="1030" w:type="dxa"/>
          </w:tcPr>
          <w:p w:rsidR="009A49AB" w:rsidRPr="00C80005" w:rsidRDefault="009A49AB" w:rsidP="007E30A7">
            <w:pPr>
              <w:jc w:val="right"/>
              <w:rPr>
                <w:b/>
                <w:lang w:val="en-GB"/>
              </w:rPr>
            </w:pPr>
          </w:p>
        </w:tc>
        <w:tc>
          <w:tcPr>
            <w:tcW w:w="753" w:type="dxa"/>
          </w:tcPr>
          <w:p w:rsidR="009A49AB" w:rsidRPr="00C80005" w:rsidRDefault="009A49AB" w:rsidP="007E30A7">
            <w:pPr>
              <w:jc w:val="right"/>
              <w:rPr>
                <w:b/>
                <w:lang w:val="en-GB"/>
              </w:rPr>
            </w:pPr>
            <w:r w:rsidRPr="00C80005">
              <w:rPr>
                <w:b/>
                <w:lang w:val="en-GB"/>
              </w:rPr>
              <w:t>105</w:t>
            </w:r>
          </w:p>
        </w:tc>
        <w:tc>
          <w:tcPr>
            <w:tcW w:w="927" w:type="dxa"/>
          </w:tcPr>
          <w:p w:rsidR="009A49AB" w:rsidRPr="00C80005" w:rsidRDefault="009A49AB" w:rsidP="007E30A7">
            <w:pPr>
              <w:jc w:val="right"/>
              <w:rPr>
                <w:b/>
                <w:lang w:val="en-GB"/>
              </w:rPr>
            </w:pPr>
            <w:r w:rsidRPr="00C80005">
              <w:rPr>
                <w:b/>
                <w:lang w:val="en-GB"/>
              </w:rPr>
              <w:t>1,775</w:t>
            </w:r>
          </w:p>
        </w:tc>
        <w:tc>
          <w:tcPr>
            <w:tcW w:w="696" w:type="dxa"/>
          </w:tcPr>
          <w:p w:rsidR="009A49AB" w:rsidRPr="00C80005" w:rsidRDefault="009A49AB" w:rsidP="007E30A7">
            <w:pPr>
              <w:jc w:val="right"/>
              <w:rPr>
                <w:b/>
                <w:lang w:val="en-GB"/>
              </w:rPr>
            </w:pPr>
            <w:r w:rsidRPr="00C80005">
              <w:rPr>
                <w:b/>
                <w:lang w:val="en-GB"/>
              </w:rPr>
              <w:t>220</w:t>
            </w:r>
          </w:p>
        </w:tc>
        <w:tc>
          <w:tcPr>
            <w:tcW w:w="704" w:type="dxa"/>
          </w:tcPr>
          <w:p w:rsidR="009A49AB" w:rsidRPr="00C80005" w:rsidRDefault="009A49AB" w:rsidP="007E30A7">
            <w:pPr>
              <w:jc w:val="right"/>
              <w:rPr>
                <w:b/>
                <w:lang w:val="en-GB"/>
              </w:rPr>
            </w:pPr>
            <w:r w:rsidRPr="00C80005">
              <w:rPr>
                <w:b/>
                <w:lang w:val="en-GB"/>
              </w:rPr>
              <w:t>470</w:t>
            </w:r>
          </w:p>
        </w:tc>
        <w:tc>
          <w:tcPr>
            <w:tcW w:w="704" w:type="dxa"/>
          </w:tcPr>
          <w:p w:rsidR="009A49AB" w:rsidRPr="00C80005" w:rsidRDefault="009A49AB" w:rsidP="007E30A7">
            <w:pPr>
              <w:jc w:val="right"/>
              <w:rPr>
                <w:b/>
                <w:lang w:val="en-GB"/>
              </w:rPr>
            </w:pPr>
            <w:r w:rsidRPr="00C80005">
              <w:rPr>
                <w:b/>
                <w:lang w:val="en-GB"/>
              </w:rPr>
              <w:t>455</w:t>
            </w:r>
          </w:p>
        </w:tc>
        <w:tc>
          <w:tcPr>
            <w:tcW w:w="704" w:type="dxa"/>
          </w:tcPr>
          <w:p w:rsidR="009A49AB" w:rsidRPr="00C80005" w:rsidRDefault="009A49AB" w:rsidP="007E30A7">
            <w:pPr>
              <w:jc w:val="right"/>
              <w:rPr>
                <w:b/>
                <w:lang w:val="en-GB"/>
              </w:rPr>
            </w:pPr>
            <w:r w:rsidRPr="00C80005">
              <w:rPr>
                <w:b/>
                <w:lang w:val="en-GB"/>
              </w:rPr>
              <w:t>370</w:t>
            </w:r>
          </w:p>
        </w:tc>
        <w:tc>
          <w:tcPr>
            <w:tcW w:w="704" w:type="dxa"/>
          </w:tcPr>
          <w:p w:rsidR="009A49AB" w:rsidRPr="00C80005" w:rsidRDefault="009A49AB" w:rsidP="007E30A7">
            <w:pPr>
              <w:jc w:val="right"/>
              <w:rPr>
                <w:b/>
                <w:lang w:val="en-GB"/>
              </w:rPr>
            </w:pPr>
            <w:r w:rsidRPr="00C80005">
              <w:rPr>
                <w:b/>
                <w:lang w:val="en-GB"/>
              </w:rPr>
              <w:t>220</w:t>
            </w:r>
          </w:p>
        </w:tc>
        <w:tc>
          <w:tcPr>
            <w:tcW w:w="704" w:type="dxa"/>
          </w:tcPr>
          <w:p w:rsidR="009A49AB" w:rsidRPr="00C80005" w:rsidRDefault="009A49AB" w:rsidP="007E30A7">
            <w:pPr>
              <w:jc w:val="right"/>
              <w:rPr>
                <w:b/>
                <w:lang w:val="en-GB"/>
              </w:rPr>
            </w:pPr>
            <w:r w:rsidRPr="00C80005">
              <w:rPr>
                <w:b/>
                <w:lang w:val="en-GB"/>
              </w:rPr>
              <w:t>40</w:t>
            </w:r>
          </w:p>
        </w:tc>
      </w:tr>
      <w:tr w:rsidR="009A49AB" w:rsidRPr="00C80005" w:rsidTr="007E30A7">
        <w:trPr>
          <w:jc w:val="center"/>
        </w:trPr>
        <w:tc>
          <w:tcPr>
            <w:tcW w:w="1404" w:type="dxa"/>
          </w:tcPr>
          <w:p w:rsidR="009A49AB" w:rsidRPr="00C80005" w:rsidRDefault="009A49AB" w:rsidP="007E30A7">
            <w:pPr>
              <w:rPr>
                <w:lang w:val="en-GB"/>
              </w:rPr>
            </w:pPr>
            <w:r>
              <w:rPr>
                <w:lang w:val="en-GB"/>
              </w:rPr>
              <w:t>Fushatat</w:t>
            </w:r>
          </w:p>
        </w:tc>
        <w:tc>
          <w:tcPr>
            <w:tcW w:w="1030" w:type="dxa"/>
          </w:tcPr>
          <w:p w:rsidR="009A49AB" w:rsidRPr="00C80005" w:rsidRDefault="009A49AB" w:rsidP="007E30A7">
            <w:pPr>
              <w:jc w:val="right"/>
              <w:rPr>
                <w:lang w:val="en-GB"/>
              </w:rPr>
            </w:pPr>
          </w:p>
        </w:tc>
        <w:tc>
          <w:tcPr>
            <w:tcW w:w="753" w:type="dxa"/>
          </w:tcPr>
          <w:p w:rsidR="009A49AB" w:rsidRPr="00C80005" w:rsidRDefault="009A49AB" w:rsidP="007E30A7">
            <w:pPr>
              <w:jc w:val="right"/>
              <w:rPr>
                <w:lang w:val="en-GB"/>
              </w:rPr>
            </w:pPr>
          </w:p>
        </w:tc>
        <w:tc>
          <w:tcPr>
            <w:tcW w:w="927" w:type="dxa"/>
          </w:tcPr>
          <w:p w:rsidR="009A49AB" w:rsidRPr="00C80005" w:rsidRDefault="009A49AB" w:rsidP="007E30A7">
            <w:pPr>
              <w:jc w:val="right"/>
              <w:rPr>
                <w:lang w:val="en-GB"/>
              </w:rPr>
            </w:pPr>
            <w:r w:rsidRPr="00C80005">
              <w:rPr>
                <w:lang w:val="en-GB"/>
              </w:rPr>
              <w:t>800</w:t>
            </w:r>
          </w:p>
        </w:tc>
        <w:tc>
          <w:tcPr>
            <w:tcW w:w="696" w:type="dxa"/>
          </w:tcPr>
          <w:p w:rsidR="009A49AB" w:rsidRPr="00C80005" w:rsidRDefault="009A49AB" w:rsidP="007E30A7">
            <w:pPr>
              <w:jc w:val="right"/>
              <w:rPr>
                <w:lang w:val="en-GB"/>
              </w:rPr>
            </w:pPr>
            <w:r w:rsidRPr="00C80005">
              <w:rPr>
                <w:lang w:val="en-GB"/>
              </w:rPr>
              <w:t>50</w:t>
            </w:r>
          </w:p>
        </w:tc>
        <w:tc>
          <w:tcPr>
            <w:tcW w:w="704" w:type="dxa"/>
          </w:tcPr>
          <w:p w:rsidR="009A49AB" w:rsidRPr="00C80005" w:rsidRDefault="009A49AB" w:rsidP="007E30A7">
            <w:pPr>
              <w:jc w:val="right"/>
              <w:rPr>
                <w:lang w:val="en-GB"/>
              </w:rPr>
            </w:pPr>
            <w:r w:rsidRPr="00C80005">
              <w:rPr>
                <w:lang w:val="en-GB"/>
              </w:rPr>
              <w:t>150</w:t>
            </w:r>
          </w:p>
        </w:tc>
        <w:tc>
          <w:tcPr>
            <w:tcW w:w="704" w:type="dxa"/>
          </w:tcPr>
          <w:p w:rsidR="009A49AB" w:rsidRPr="00C80005" w:rsidRDefault="009A49AB" w:rsidP="007E30A7">
            <w:pPr>
              <w:jc w:val="right"/>
              <w:rPr>
                <w:lang w:val="en-GB"/>
              </w:rPr>
            </w:pPr>
            <w:r w:rsidRPr="00C80005">
              <w:rPr>
                <w:lang w:val="en-GB"/>
              </w:rPr>
              <w:t>150</w:t>
            </w:r>
          </w:p>
        </w:tc>
        <w:tc>
          <w:tcPr>
            <w:tcW w:w="704" w:type="dxa"/>
          </w:tcPr>
          <w:p w:rsidR="009A49AB" w:rsidRPr="00C80005" w:rsidRDefault="009A49AB" w:rsidP="007E30A7">
            <w:pPr>
              <w:jc w:val="right"/>
              <w:rPr>
                <w:lang w:val="en-GB"/>
              </w:rPr>
            </w:pPr>
            <w:r w:rsidRPr="00C80005">
              <w:rPr>
                <w:lang w:val="en-GB"/>
              </w:rPr>
              <w:t>150</w:t>
            </w:r>
          </w:p>
        </w:tc>
        <w:tc>
          <w:tcPr>
            <w:tcW w:w="704" w:type="dxa"/>
          </w:tcPr>
          <w:p w:rsidR="009A49AB" w:rsidRPr="00C80005" w:rsidRDefault="009A49AB" w:rsidP="007E30A7">
            <w:pPr>
              <w:jc w:val="right"/>
              <w:rPr>
                <w:lang w:val="en-GB"/>
              </w:rPr>
            </w:pPr>
            <w:r w:rsidRPr="00C80005">
              <w:rPr>
                <w:lang w:val="en-GB"/>
              </w:rPr>
              <w:t>150</w:t>
            </w:r>
          </w:p>
        </w:tc>
        <w:tc>
          <w:tcPr>
            <w:tcW w:w="704" w:type="dxa"/>
          </w:tcPr>
          <w:p w:rsidR="009A49AB" w:rsidRPr="00C80005" w:rsidRDefault="009A49AB" w:rsidP="007E30A7">
            <w:pPr>
              <w:jc w:val="right"/>
              <w:rPr>
                <w:lang w:val="en-GB"/>
              </w:rPr>
            </w:pPr>
            <w:r w:rsidRPr="00C80005">
              <w:rPr>
                <w:lang w:val="en-GB"/>
              </w:rPr>
              <w:t>150</w:t>
            </w:r>
          </w:p>
        </w:tc>
      </w:tr>
      <w:tr w:rsidR="009A49AB" w:rsidRPr="00C80005" w:rsidTr="007E30A7">
        <w:trPr>
          <w:jc w:val="center"/>
        </w:trPr>
        <w:tc>
          <w:tcPr>
            <w:tcW w:w="1404" w:type="dxa"/>
          </w:tcPr>
          <w:p w:rsidR="009A49AB" w:rsidRPr="00C80005" w:rsidRDefault="009A49AB" w:rsidP="007E30A7">
            <w:pPr>
              <w:rPr>
                <w:b/>
                <w:lang w:val="en-GB"/>
              </w:rPr>
            </w:pPr>
            <w:r w:rsidRPr="00C80005">
              <w:rPr>
                <w:b/>
                <w:lang w:val="en-GB"/>
              </w:rPr>
              <w:t>TOTAL</w:t>
            </w:r>
            <w:r>
              <w:rPr>
                <w:b/>
                <w:lang w:val="en-GB"/>
              </w:rPr>
              <w:t>I</w:t>
            </w:r>
            <w:r w:rsidRPr="00C80005">
              <w:rPr>
                <w:b/>
                <w:lang w:val="en-GB"/>
              </w:rPr>
              <w:t xml:space="preserve"> </w:t>
            </w:r>
            <w:r>
              <w:rPr>
                <w:b/>
                <w:lang w:val="en-GB"/>
              </w:rPr>
              <w:t>me fushata</w:t>
            </w:r>
          </w:p>
        </w:tc>
        <w:tc>
          <w:tcPr>
            <w:tcW w:w="1030" w:type="dxa"/>
          </w:tcPr>
          <w:p w:rsidR="009A49AB" w:rsidRPr="00C80005" w:rsidRDefault="009A49AB" w:rsidP="007E30A7">
            <w:pPr>
              <w:rPr>
                <w:b/>
                <w:lang w:val="en-GB"/>
              </w:rPr>
            </w:pPr>
          </w:p>
        </w:tc>
        <w:tc>
          <w:tcPr>
            <w:tcW w:w="753" w:type="dxa"/>
          </w:tcPr>
          <w:p w:rsidR="009A49AB" w:rsidRPr="00C80005" w:rsidRDefault="009A49AB" w:rsidP="007E30A7">
            <w:pPr>
              <w:rPr>
                <w:b/>
                <w:lang w:val="en-GB"/>
              </w:rPr>
            </w:pPr>
          </w:p>
        </w:tc>
        <w:tc>
          <w:tcPr>
            <w:tcW w:w="927" w:type="dxa"/>
          </w:tcPr>
          <w:p w:rsidR="009A49AB" w:rsidRPr="00C80005" w:rsidRDefault="009A49AB" w:rsidP="007E30A7">
            <w:pPr>
              <w:jc w:val="right"/>
              <w:rPr>
                <w:b/>
                <w:lang w:val="en-GB"/>
              </w:rPr>
            </w:pPr>
            <w:r w:rsidRPr="00C80005">
              <w:rPr>
                <w:b/>
                <w:lang w:val="en-GB"/>
              </w:rPr>
              <w:t>2,575</w:t>
            </w:r>
          </w:p>
        </w:tc>
        <w:tc>
          <w:tcPr>
            <w:tcW w:w="696" w:type="dxa"/>
          </w:tcPr>
          <w:p w:rsidR="009A49AB" w:rsidRPr="00C80005" w:rsidRDefault="009A49AB" w:rsidP="007E30A7">
            <w:pPr>
              <w:jc w:val="right"/>
              <w:rPr>
                <w:b/>
                <w:lang w:val="en-GB"/>
              </w:rPr>
            </w:pPr>
            <w:r w:rsidRPr="00C80005">
              <w:rPr>
                <w:b/>
                <w:lang w:val="en-GB"/>
              </w:rPr>
              <w:t>270</w:t>
            </w:r>
          </w:p>
        </w:tc>
        <w:tc>
          <w:tcPr>
            <w:tcW w:w="704" w:type="dxa"/>
          </w:tcPr>
          <w:p w:rsidR="009A49AB" w:rsidRPr="00C80005" w:rsidRDefault="009A49AB" w:rsidP="007E30A7">
            <w:pPr>
              <w:jc w:val="right"/>
              <w:rPr>
                <w:b/>
                <w:lang w:val="en-GB"/>
              </w:rPr>
            </w:pPr>
            <w:r w:rsidRPr="00C80005">
              <w:rPr>
                <w:b/>
                <w:lang w:val="en-GB"/>
              </w:rPr>
              <w:t>620</w:t>
            </w:r>
          </w:p>
        </w:tc>
        <w:tc>
          <w:tcPr>
            <w:tcW w:w="704" w:type="dxa"/>
          </w:tcPr>
          <w:p w:rsidR="009A49AB" w:rsidRPr="00C80005" w:rsidRDefault="009A49AB" w:rsidP="007E30A7">
            <w:pPr>
              <w:jc w:val="right"/>
              <w:rPr>
                <w:b/>
                <w:lang w:val="en-GB"/>
              </w:rPr>
            </w:pPr>
            <w:r w:rsidRPr="00C80005">
              <w:rPr>
                <w:b/>
                <w:lang w:val="en-GB"/>
              </w:rPr>
              <w:t>605</w:t>
            </w:r>
          </w:p>
        </w:tc>
        <w:tc>
          <w:tcPr>
            <w:tcW w:w="704" w:type="dxa"/>
          </w:tcPr>
          <w:p w:rsidR="009A49AB" w:rsidRPr="00C80005" w:rsidRDefault="009A49AB" w:rsidP="007E30A7">
            <w:pPr>
              <w:jc w:val="right"/>
              <w:rPr>
                <w:b/>
                <w:lang w:val="en-GB"/>
              </w:rPr>
            </w:pPr>
            <w:r w:rsidRPr="00C80005">
              <w:rPr>
                <w:b/>
                <w:lang w:val="en-GB"/>
              </w:rPr>
              <w:t>520</w:t>
            </w:r>
          </w:p>
        </w:tc>
        <w:tc>
          <w:tcPr>
            <w:tcW w:w="704" w:type="dxa"/>
          </w:tcPr>
          <w:p w:rsidR="009A49AB" w:rsidRPr="00C80005" w:rsidRDefault="009A49AB" w:rsidP="007E30A7">
            <w:pPr>
              <w:jc w:val="right"/>
              <w:rPr>
                <w:b/>
                <w:lang w:val="en-GB"/>
              </w:rPr>
            </w:pPr>
            <w:r w:rsidRPr="00C80005">
              <w:rPr>
                <w:b/>
                <w:lang w:val="en-GB"/>
              </w:rPr>
              <w:t>370</w:t>
            </w:r>
          </w:p>
        </w:tc>
        <w:tc>
          <w:tcPr>
            <w:tcW w:w="704" w:type="dxa"/>
          </w:tcPr>
          <w:p w:rsidR="009A49AB" w:rsidRPr="00C80005" w:rsidRDefault="009A49AB" w:rsidP="007E30A7">
            <w:pPr>
              <w:jc w:val="right"/>
              <w:rPr>
                <w:b/>
                <w:lang w:val="en-GB"/>
              </w:rPr>
            </w:pPr>
            <w:r w:rsidRPr="00C80005">
              <w:rPr>
                <w:b/>
                <w:lang w:val="en-GB"/>
              </w:rPr>
              <w:t>190</w:t>
            </w:r>
          </w:p>
        </w:tc>
      </w:tr>
    </w:tbl>
    <w:p w:rsidR="00E2400B" w:rsidRDefault="00E2400B" w:rsidP="006F610D">
      <w:pPr>
        <w:tabs>
          <w:tab w:val="left" w:pos="90"/>
        </w:tabs>
        <w:jc w:val="both"/>
        <w:rPr>
          <w:sz w:val="24"/>
        </w:rPr>
      </w:pPr>
    </w:p>
    <w:p w:rsidR="00E2400B" w:rsidRDefault="00E2400B" w:rsidP="006F610D">
      <w:pPr>
        <w:tabs>
          <w:tab w:val="left" w:pos="90"/>
        </w:tabs>
        <w:jc w:val="both"/>
        <w:rPr>
          <w:sz w:val="24"/>
        </w:rPr>
      </w:pPr>
    </w:p>
    <w:p w:rsidR="00C77A8A" w:rsidRPr="00C37E55" w:rsidRDefault="00C77A8A" w:rsidP="006F610D">
      <w:pPr>
        <w:tabs>
          <w:tab w:val="left" w:pos="90"/>
        </w:tabs>
        <w:jc w:val="both"/>
        <w:rPr>
          <w:sz w:val="24"/>
        </w:rPr>
      </w:pPr>
    </w:p>
    <w:tbl>
      <w:tblPr>
        <w:tblpPr w:leftFromText="180" w:rightFromText="180" w:vertAnchor="text" w:horzAnchor="margin" w:tblpXSpec="center" w:tblpY="156"/>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992"/>
        <w:gridCol w:w="709"/>
        <w:gridCol w:w="850"/>
        <w:gridCol w:w="709"/>
        <w:gridCol w:w="709"/>
        <w:gridCol w:w="698"/>
      </w:tblGrid>
      <w:tr w:rsidR="006F610D" w:rsidRPr="00E9676D" w:rsidTr="008379B4">
        <w:tc>
          <w:tcPr>
            <w:tcW w:w="7928" w:type="dxa"/>
            <w:gridSpan w:val="8"/>
            <w:shd w:val="clear" w:color="auto" w:fill="C0504D"/>
          </w:tcPr>
          <w:p w:rsidR="006F610D" w:rsidRPr="00C37E55" w:rsidRDefault="006F610D" w:rsidP="008379B4">
            <w:pPr>
              <w:jc w:val="center"/>
              <w:rPr>
                <w:b/>
              </w:rPr>
            </w:pPr>
            <w:r w:rsidRPr="00C37E55">
              <w:rPr>
                <w:b/>
              </w:rPr>
              <w:lastRenderedPageBreak/>
              <w:t>PASQYRA E PËRMBLEDHUR E MASAVE TË SIGURISË RRUGORE</w:t>
            </w:r>
          </w:p>
        </w:tc>
      </w:tr>
      <w:tr w:rsidR="006F610D" w:rsidRPr="00E9676D" w:rsidTr="008379B4">
        <w:trPr>
          <w:trHeight w:val="167"/>
        </w:trPr>
        <w:tc>
          <w:tcPr>
            <w:tcW w:w="993" w:type="dxa"/>
            <w:vMerge w:val="restart"/>
          </w:tcPr>
          <w:p w:rsidR="006F610D" w:rsidRPr="00F2093A" w:rsidRDefault="006F610D" w:rsidP="008379B4">
            <w:pPr>
              <w:jc w:val="center"/>
              <w:rPr>
                <w:b/>
                <w:lang w:val="en-GB"/>
              </w:rPr>
            </w:pPr>
            <w:r>
              <w:rPr>
                <w:b/>
                <w:lang w:val="en-GB"/>
              </w:rPr>
              <w:t>Kapitulli</w:t>
            </w:r>
          </w:p>
        </w:tc>
        <w:tc>
          <w:tcPr>
            <w:tcW w:w="2268" w:type="dxa"/>
            <w:vMerge w:val="restart"/>
          </w:tcPr>
          <w:p w:rsidR="006F610D" w:rsidRPr="00F2093A" w:rsidRDefault="006F610D" w:rsidP="008379B4">
            <w:pPr>
              <w:jc w:val="center"/>
              <w:rPr>
                <w:b/>
                <w:lang w:val="en-GB"/>
              </w:rPr>
            </w:pPr>
            <w:r>
              <w:rPr>
                <w:b/>
                <w:lang w:val="en-GB"/>
              </w:rPr>
              <w:t>Fushat p</w:t>
            </w:r>
            <w:r w:rsidRPr="00F2093A">
              <w:rPr>
                <w:b/>
                <w:lang w:val="en-GB"/>
              </w:rPr>
              <w:t>riorit</w:t>
            </w:r>
            <w:r>
              <w:rPr>
                <w:b/>
                <w:lang w:val="en-GB"/>
              </w:rPr>
              <w:t>are</w:t>
            </w:r>
          </w:p>
        </w:tc>
        <w:tc>
          <w:tcPr>
            <w:tcW w:w="992" w:type="dxa"/>
            <w:vMerge w:val="restart"/>
          </w:tcPr>
          <w:p w:rsidR="006F610D" w:rsidRPr="00F2093A" w:rsidRDefault="006F610D" w:rsidP="008379B4">
            <w:pPr>
              <w:jc w:val="center"/>
              <w:rPr>
                <w:b/>
                <w:lang w:val="en-GB"/>
              </w:rPr>
            </w:pPr>
            <w:r w:rsidRPr="00F2093A">
              <w:rPr>
                <w:b/>
                <w:lang w:val="en-GB"/>
              </w:rPr>
              <w:t>N</w:t>
            </w:r>
            <w:r>
              <w:rPr>
                <w:b/>
                <w:lang w:val="en-GB"/>
              </w:rPr>
              <w:t>r</w:t>
            </w:r>
            <w:r w:rsidRPr="00F2093A">
              <w:rPr>
                <w:b/>
                <w:lang w:val="en-GB"/>
              </w:rPr>
              <w:t xml:space="preserve"> </w:t>
            </w:r>
            <w:r>
              <w:rPr>
                <w:b/>
                <w:lang w:val="en-GB"/>
              </w:rPr>
              <w:t>i</w:t>
            </w:r>
            <w:r w:rsidRPr="00F2093A">
              <w:rPr>
                <w:b/>
                <w:lang w:val="en-GB"/>
              </w:rPr>
              <w:t xml:space="preserve"> Mas</w:t>
            </w:r>
            <w:r>
              <w:rPr>
                <w:b/>
                <w:lang w:val="en-GB"/>
              </w:rPr>
              <w:t>ave</w:t>
            </w:r>
          </w:p>
        </w:tc>
        <w:tc>
          <w:tcPr>
            <w:tcW w:w="2268" w:type="dxa"/>
            <w:gridSpan w:val="3"/>
          </w:tcPr>
          <w:p w:rsidR="006F610D" w:rsidRPr="00F2093A" w:rsidRDefault="006F610D" w:rsidP="008379B4">
            <w:pPr>
              <w:jc w:val="center"/>
              <w:rPr>
                <w:b/>
                <w:lang w:val="en-GB"/>
              </w:rPr>
            </w:pPr>
            <w:r w:rsidRPr="00F2093A">
              <w:rPr>
                <w:b/>
                <w:lang w:val="en-GB"/>
              </w:rPr>
              <w:t>Priorit</w:t>
            </w:r>
            <w:r>
              <w:rPr>
                <w:b/>
                <w:lang w:val="en-GB"/>
              </w:rPr>
              <w:t>eti</w:t>
            </w:r>
          </w:p>
        </w:tc>
        <w:tc>
          <w:tcPr>
            <w:tcW w:w="1407" w:type="dxa"/>
            <w:gridSpan w:val="2"/>
          </w:tcPr>
          <w:p w:rsidR="006F610D" w:rsidRPr="00F2093A" w:rsidRDefault="006F610D" w:rsidP="008379B4">
            <w:pPr>
              <w:rPr>
                <w:b/>
                <w:lang w:val="en-GB"/>
              </w:rPr>
            </w:pPr>
            <w:r w:rsidRPr="00F2093A">
              <w:rPr>
                <w:b/>
                <w:lang w:val="en-GB"/>
              </w:rPr>
              <w:t>Fa</w:t>
            </w:r>
            <w:r>
              <w:rPr>
                <w:b/>
                <w:lang w:val="en-GB"/>
              </w:rPr>
              <w:t>k</w:t>
            </w:r>
            <w:r w:rsidRPr="00F2093A">
              <w:rPr>
                <w:b/>
                <w:lang w:val="en-GB"/>
              </w:rPr>
              <w:t>tor</w:t>
            </w:r>
            <w:r>
              <w:rPr>
                <w:b/>
                <w:lang w:val="en-GB"/>
              </w:rPr>
              <w:t>i i kostos</w:t>
            </w:r>
          </w:p>
        </w:tc>
      </w:tr>
      <w:tr w:rsidR="006F610D" w:rsidRPr="00E9676D" w:rsidTr="008379B4">
        <w:trPr>
          <w:trHeight w:val="166"/>
        </w:trPr>
        <w:tc>
          <w:tcPr>
            <w:tcW w:w="993" w:type="dxa"/>
            <w:vMerge/>
          </w:tcPr>
          <w:p w:rsidR="006F610D" w:rsidRPr="00F2093A" w:rsidRDefault="006F610D" w:rsidP="008379B4">
            <w:pPr>
              <w:jc w:val="center"/>
              <w:rPr>
                <w:b/>
                <w:lang w:val="en-GB"/>
              </w:rPr>
            </w:pPr>
          </w:p>
        </w:tc>
        <w:tc>
          <w:tcPr>
            <w:tcW w:w="2268" w:type="dxa"/>
            <w:vMerge/>
          </w:tcPr>
          <w:p w:rsidR="006F610D" w:rsidRPr="00F2093A" w:rsidRDefault="006F610D" w:rsidP="008379B4">
            <w:pPr>
              <w:jc w:val="center"/>
              <w:rPr>
                <w:b/>
                <w:lang w:val="en-GB"/>
              </w:rPr>
            </w:pPr>
          </w:p>
        </w:tc>
        <w:tc>
          <w:tcPr>
            <w:tcW w:w="992" w:type="dxa"/>
            <w:vMerge/>
          </w:tcPr>
          <w:p w:rsidR="006F610D" w:rsidRPr="00F2093A" w:rsidRDefault="006F610D" w:rsidP="008379B4">
            <w:pPr>
              <w:jc w:val="center"/>
              <w:rPr>
                <w:b/>
                <w:lang w:val="en-GB"/>
              </w:rPr>
            </w:pPr>
          </w:p>
        </w:tc>
        <w:tc>
          <w:tcPr>
            <w:tcW w:w="709" w:type="dxa"/>
          </w:tcPr>
          <w:p w:rsidR="006F610D" w:rsidRPr="00F2093A" w:rsidRDefault="005B3FC0" w:rsidP="008379B4">
            <w:pPr>
              <w:jc w:val="center"/>
              <w:rPr>
                <w:b/>
                <w:lang w:val="en-GB"/>
              </w:rPr>
            </w:pPr>
            <w:r>
              <w:rPr>
                <w:b/>
                <w:lang w:val="en-GB"/>
              </w:rPr>
              <w:t>PL</w:t>
            </w:r>
          </w:p>
        </w:tc>
        <w:tc>
          <w:tcPr>
            <w:tcW w:w="850" w:type="dxa"/>
          </w:tcPr>
          <w:p w:rsidR="006F610D" w:rsidRPr="00F2093A" w:rsidRDefault="005B3FC0" w:rsidP="008379B4">
            <w:pPr>
              <w:jc w:val="center"/>
              <w:rPr>
                <w:b/>
                <w:lang w:val="en-GB"/>
              </w:rPr>
            </w:pPr>
            <w:r>
              <w:rPr>
                <w:b/>
                <w:lang w:val="en-GB"/>
              </w:rPr>
              <w:t>PSH</w:t>
            </w:r>
          </w:p>
        </w:tc>
        <w:tc>
          <w:tcPr>
            <w:tcW w:w="709" w:type="dxa"/>
          </w:tcPr>
          <w:p w:rsidR="006F610D" w:rsidRPr="00F2093A" w:rsidRDefault="006F610D" w:rsidP="008379B4">
            <w:pPr>
              <w:jc w:val="center"/>
              <w:rPr>
                <w:b/>
                <w:lang w:val="en-GB"/>
              </w:rPr>
            </w:pPr>
            <w:r w:rsidRPr="00F2093A">
              <w:rPr>
                <w:b/>
                <w:lang w:val="en-GB"/>
              </w:rPr>
              <w:t>M</w:t>
            </w:r>
            <w:r w:rsidR="005B3FC0">
              <w:rPr>
                <w:b/>
                <w:lang w:val="en-GB"/>
              </w:rPr>
              <w:t>MAGJ</w:t>
            </w:r>
            <w:r w:rsidR="00A27C91">
              <w:rPr>
                <w:b/>
                <w:lang w:val="en-GB"/>
              </w:rPr>
              <w:t xml:space="preserve">  </w:t>
            </w:r>
          </w:p>
        </w:tc>
        <w:tc>
          <w:tcPr>
            <w:tcW w:w="709" w:type="dxa"/>
          </w:tcPr>
          <w:p w:rsidR="006F610D" w:rsidRPr="00F2093A" w:rsidRDefault="006F610D" w:rsidP="008379B4">
            <w:pPr>
              <w:jc w:val="center"/>
              <w:rPr>
                <w:b/>
                <w:lang w:val="en-GB"/>
              </w:rPr>
            </w:pPr>
            <w:r w:rsidRPr="00F2093A">
              <w:rPr>
                <w:b/>
                <w:lang w:val="en-GB"/>
              </w:rPr>
              <w:t>1</w:t>
            </w:r>
          </w:p>
        </w:tc>
        <w:tc>
          <w:tcPr>
            <w:tcW w:w="698" w:type="dxa"/>
          </w:tcPr>
          <w:p w:rsidR="006F610D" w:rsidRPr="00F2093A" w:rsidRDefault="006F610D" w:rsidP="008379B4">
            <w:pPr>
              <w:jc w:val="center"/>
              <w:rPr>
                <w:b/>
                <w:lang w:val="en-GB"/>
              </w:rPr>
            </w:pPr>
            <w:r w:rsidRPr="00F2093A">
              <w:rPr>
                <w:b/>
                <w:lang w:val="en-GB"/>
              </w:rPr>
              <w:t>2</w:t>
            </w:r>
          </w:p>
        </w:tc>
      </w:tr>
      <w:tr w:rsidR="006F610D" w:rsidRPr="00E9676D" w:rsidTr="008379B4">
        <w:tc>
          <w:tcPr>
            <w:tcW w:w="993" w:type="dxa"/>
          </w:tcPr>
          <w:p w:rsidR="006F610D" w:rsidRPr="00F2093A" w:rsidRDefault="006F610D" w:rsidP="008379B4">
            <w:pPr>
              <w:rPr>
                <w:lang w:val="en-GB"/>
              </w:rPr>
            </w:pPr>
            <w:r w:rsidRPr="00F2093A">
              <w:rPr>
                <w:lang w:val="en-GB"/>
              </w:rPr>
              <w:t xml:space="preserve">4.2 </w:t>
            </w:r>
          </w:p>
        </w:tc>
        <w:tc>
          <w:tcPr>
            <w:tcW w:w="2268" w:type="dxa"/>
          </w:tcPr>
          <w:p w:rsidR="006F610D" w:rsidRPr="00F2093A" w:rsidRDefault="006F610D" w:rsidP="008379B4">
            <w:pPr>
              <w:rPr>
                <w:lang w:val="en-GB"/>
              </w:rPr>
            </w:pPr>
            <w:r>
              <w:rPr>
                <w:lang w:val="en-GB"/>
              </w:rPr>
              <w:t xml:space="preserve">Arsimimi </w:t>
            </w:r>
            <w:r w:rsidRPr="00F2093A">
              <w:rPr>
                <w:lang w:val="en-GB"/>
              </w:rPr>
              <w:t xml:space="preserve"> &amp; </w:t>
            </w:r>
            <w:r>
              <w:rPr>
                <w:lang w:val="en-GB"/>
              </w:rPr>
              <w:t>Fushatat</w:t>
            </w:r>
            <w:r w:rsidRPr="00F2093A">
              <w:rPr>
                <w:lang w:val="en-GB"/>
              </w:rPr>
              <w:t xml:space="preserve"> </w:t>
            </w:r>
          </w:p>
        </w:tc>
        <w:tc>
          <w:tcPr>
            <w:tcW w:w="992" w:type="dxa"/>
          </w:tcPr>
          <w:p w:rsidR="006F610D" w:rsidRPr="00F2093A" w:rsidRDefault="006F610D" w:rsidP="008379B4">
            <w:pPr>
              <w:jc w:val="right"/>
              <w:rPr>
                <w:lang w:val="en-GB"/>
              </w:rPr>
            </w:pPr>
            <w:r w:rsidRPr="00F2093A">
              <w:rPr>
                <w:lang w:val="en-GB"/>
              </w:rPr>
              <w:t>11</w:t>
            </w:r>
          </w:p>
        </w:tc>
        <w:tc>
          <w:tcPr>
            <w:tcW w:w="709" w:type="dxa"/>
          </w:tcPr>
          <w:p w:rsidR="006F610D" w:rsidRPr="00F2093A" w:rsidRDefault="006F610D" w:rsidP="008379B4">
            <w:pPr>
              <w:jc w:val="right"/>
              <w:rPr>
                <w:lang w:val="en-GB"/>
              </w:rPr>
            </w:pPr>
            <w:r w:rsidRPr="00F2093A">
              <w:rPr>
                <w:lang w:val="en-GB"/>
              </w:rPr>
              <w:t>3</w:t>
            </w:r>
          </w:p>
        </w:tc>
        <w:tc>
          <w:tcPr>
            <w:tcW w:w="850" w:type="dxa"/>
          </w:tcPr>
          <w:p w:rsidR="006F610D" w:rsidRPr="00F2093A" w:rsidRDefault="006F610D" w:rsidP="008379B4">
            <w:pPr>
              <w:jc w:val="right"/>
              <w:rPr>
                <w:lang w:val="en-GB"/>
              </w:rPr>
            </w:pPr>
            <w:r w:rsidRPr="00F2093A">
              <w:rPr>
                <w:lang w:val="en-GB"/>
              </w:rPr>
              <w:t>5</w:t>
            </w:r>
          </w:p>
        </w:tc>
        <w:tc>
          <w:tcPr>
            <w:tcW w:w="709" w:type="dxa"/>
          </w:tcPr>
          <w:p w:rsidR="006F610D" w:rsidRPr="00F2093A" w:rsidRDefault="006F610D" w:rsidP="008379B4">
            <w:pPr>
              <w:jc w:val="right"/>
              <w:rPr>
                <w:lang w:val="en-GB"/>
              </w:rPr>
            </w:pPr>
            <w:r w:rsidRPr="00F2093A">
              <w:rPr>
                <w:lang w:val="en-GB"/>
              </w:rPr>
              <w:t>3</w:t>
            </w:r>
          </w:p>
        </w:tc>
        <w:tc>
          <w:tcPr>
            <w:tcW w:w="709" w:type="dxa"/>
          </w:tcPr>
          <w:p w:rsidR="006F610D" w:rsidRPr="00F2093A" w:rsidRDefault="006F610D" w:rsidP="008379B4">
            <w:pPr>
              <w:jc w:val="right"/>
              <w:rPr>
                <w:lang w:val="en-GB"/>
              </w:rPr>
            </w:pPr>
            <w:r w:rsidRPr="00F2093A">
              <w:rPr>
                <w:lang w:val="en-GB"/>
              </w:rPr>
              <w:t>10</w:t>
            </w:r>
          </w:p>
        </w:tc>
        <w:tc>
          <w:tcPr>
            <w:tcW w:w="698" w:type="dxa"/>
          </w:tcPr>
          <w:p w:rsidR="006F610D" w:rsidRPr="00F2093A" w:rsidRDefault="006F610D" w:rsidP="008379B4">
            <w:pPr>
              <w:jc w:val="right"/>
              <w:rPr>
                <w:lang w:val="en-GB"/>
              </w:rPr>
            </w:pPr>
            <w:r w:rsidRPr="00F2093A">
              <w:rPr>
                <w:lang w:val="en-GB"/>
              </w:rPr>
              <w:t>3</w:t>
            </w:r>
          </w:p>
        </w:tc>
      </w:tr>
      <w:tr w:rsidR="006F610D" w:rsidRPr="00E9676D" w:rsidTr="008379B4">
        <w:tc>
          <w:tcPr>
            <w:tcW w:w="993" w:type="dxa"/>
          </w:tcPr>
          <w:p w:rsidR="006F610D" w:rsidRPr="00F2093A" w:rsidRDefault="006F610D" w:rsidP="008379B4">
            <w:pPr>
              <w:rPr>
                <w:lang w:val="en-GB"/>
              </w:rPr>
            </w:pPr>
            <w:r w:rsidRPr="00F2093A">
              <w:rPr>
                <w:lang w:val="en-GB"/>
              </w:rPr>
              <w:t>4.3</w:t>
            </w:r>
          </w:p>
        </w:tc>
        <w:tc>
          <w:tcPr>
            <w:tcW w:w="2268" w:type="dxa"/>
          </w:tcPr>
          <w:p w:rsidR="006F610D" w:rsidRPr="00F2093A" w:rsidRDefault="006F610D" w:rsidP="008379B4">
            <w:pPr>
              <w:rPr>
                <w:lang w:val="en-GB"/>
              </w:rPr>
            </w:pPr>
            <w:r>
              <w:rPr>
                <w:lang w:val="en-GB"/>
              </w:rPr>
              <w:t xml:space="preserve">Edukimi i shoferëve </w:t>
            </w:r>
          </w:p>
        </w:tc>
        <w:tc>
          <w:tcPr>
            <w:tcW w:w="992" w:type="dxa"/>
          </w:tcPr>
          <w:p w:rsidR="006F610D" w:rsidRPr="00F2093A" w:rsidRDefault="006F610D" w:rsidP="008379B4">
            <w:pPr>
              <w:jc w:val="right"/>
              <w:rPr>
                <w:lang w:val="en-GB"/>
              </w:rPr>
            </w:pPr>
            <w:r w:rsidRPr="00F2093A">
              <w:rPr>
                <w:lang w:val="en-GB"/>
              </w:rPr>
              <w:t>10</w:t>
            </w:r>
          </w:p>
        </w:tc>
        <w:tc>
          <w:tcPr>
            <w:tcW w:w="709" w:type="dxa"/>
          </w:tcPr>
          <w:p w:rsidR="006F610D" w:rsidRPr="00F2093A" w:rsidRDefault="006F610D" w:rsidP="008379B4">
            <w:pPr>
              <w:jc w:val="right"/>
              <w:rPr>
                <w:lang w:val="en-GB"/>
              </w:rPr>
            </w:pPr>
            <w:r w:rsidRPr="00F2093A">
              <w:rPr>
                <w:lang w:val="en-GB"/>
              </w:rPr>
              <w:t>3</w:t>
            </w:r>
          </w:p>
        </w:tc>
        <w:tc>
          <w:tcPr>
            <w:tcW w:w="850"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5</w:t>
            </w:r>
          </w:p>
        </w:tc>
        <w:tc>
          <w:tcPr>
            <w:tcW w:w="698" w:type="dxa"/>
          </w:tcPr>
          <w:p w:rsidR="006F610D" w:rsidRPr="00F2093A" w:rsidRDefault="006F610D" w:rsidP="008379B4">
            <w:pPr>
              <w:jc w:val="right"/>
              <w:rPr>
                <w:lang w:val="en-GB"/>
              </w:rPr>
            </w:pPr>
            <w:r w:rsidRPr="00F2093A">
              <w:rPr>
                <w:lang w:val="en-GB"/>
              </w:rPr>
              <w:t>5</w:t>
            </w:r>
          </w:p>
        </w:tc>
      </w:tr>
      <w:tr w:rsidR="006F610D" w:rsidRPr="00E9676D" w:rsidTr="008379B4">
        <w:tc>
          <w:tcPr>
            <w:tcW w:w="993" w:type="dxa"/>
          </w:tcPr>
          <w:p w:rsidR="006F610D" w:rsidRPr="00F2093A" w:rsidRDefault="006F610D" w:rsidP="008379B4">
            <w:pPr>
              <w:rPr>
                <w:lang w:val="en-GB"/>
              </w:rPr>
            </w:pPr>
            <w:r w:rsidRPr="00F2093A">
              <w:rPr>
                <w:lang w:val="en-GB"/>
              </w:rPr>
              <w:t>4.4</w:t>
            </w:r>
          </w:p>
        </w:tc>
        <w:tc>
          <w:tcPr>
            <w:tcW w:w="2268" w:type="dxa"/>
          </w:tcPr>
          <w:p w:rsidR="006F610D" w:rsidRPr="00F2093A" w:rsidRDefault="006F610D" w:rsidP="008379B4">
            <w:pPr>
              <w:rPr>
                <w:lang w:val="en-GB"/>
              </w:rPr>
            </w:pPr>
            <w:r>
              <w:rPr>
                <w:lang w:val="en-GB"/>
              </w:rPr>
              <w:t>Zbatueshmëria</w:t>
            </w:r>
          </w:p>
        </w:tc>
        <w:tc>
          <w:tcPr>
            <w:tcW w:w="992" w:type="dxa"/>
          </w:tcPr>
          <w:p w:rsidR="006F610D" w:rsidRPr="00F2093A" w:rsidRDefault="006F610D" w:rsidP="008379B4">
            <w:pPr>
              <w:jc w:val="right"/>
              <w:rPr>
                <w:lang w:val="en-GB"/>
              </w:rPr>
            </w:pPr>
            <w:r w:rsidRPr="00F2093A">
              <w:rPr>
                <w:lang w:val="en-GB"/>
              </w:rPr>
              <w:t>25</w:t>
            </w:r>
          </w:p>
        </w:tc>
        <w:tc>
          <w:tcPr>
            <w:tcW w:w="709" w:type="dxa"/>
          </w:tcPr>
          <w:p w:rsidR="006F610D" w:rsidRPr="00F2093A" w:rsidRDefault="006F610D" w:rsidP="008379B4">
            <w:pPr>
              <w:jc w:val="right"/>
              <w:rPr>
                <w:lang w:val="en-GB"/>
              </w:rPr>
            </w:pPr>
            <w:r w:rsidRPr="00F2093A">
              <w:rPr>
                <w:lang w:val="en-GB"/>
              </w:rPr>
              <w:t>5</w:t>
            </w:r>
          </w:p>
        </w:tc>
        <w:tc>
          <w:tcPr>
            <w:tcW w:w="850" w:type="dxa"/>
          </w:tcPr>
          <w:p w:rsidR="006F610D" w:rsidRPr="00F2093A" w:rsidRDefault="006F610D" w:rsidP="008379B4">
            <w:pPr>
              <w:jc w:val="right"/>
              <w:rPr>
                <w:lang w:val="en-GB"/>
              </w:rPr>
            </w:pPr>
            <w:r w:rsidRPr="00F2093A">
              <w:rPr>
                <w:lang w:val="en-GB"/>
              </w:rPr>
              <w:t>14</w:t>
            </w:r>
          </w:p>
        </w:tc>
        <w:tc>
          <w:tcPr>
            <w:tcW w:w="709"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r w:rsidRPr="00F2093A">
              <w:rPr>
                <w:lang w:val="en-GB"/>
              </w:rPr>
              <w:t>11</w:t>
            </w:r>
          </w:p>
        </w:tc>
        <w:tc>
          <w:tcPr>
            <w:tcW w:w="698" w:type="dxa"/>
          </w:tcPr>
          <w:p w:rsidR="006F610D" w:rsidRPr="00F2093A" w:rsidRDefault="006F610D" w:rsidP="008379B4">
            <w:pPr>
              <w:jc w:val="right"/>
              <w:rPr>
                <w:lang w:val="en-GB"/>
              </w:rPr>
            </w:pPr>
            <w:r w:rsidRPr="00F2093A">
              <w:rPr>
                <w:lang w:val="en-GB"/>
              </w:rPr>
              <w:t>3</w:t>
            </w:r>
          </w:p>
        </w:tc>
      </w:tr>
      <w:tr w:rsidR="006F610D" w:rsidRPr="00E9676D" w:rsidTr="008379B4">
        <w:tc>
          <w:tcPr>
            <w:tcW w:w="993" w:type="dxa"/>
          </w:tcPr>
          <w:p w:rsidR="006F610D" w:rsidRPr="00F2093A" w:rsidRDefault="006F610D" w:rsidP="008379B4">
            <w:pPr>
              <w:rPr>
                <w:lang w:val="en-GB"/>
              </w:rPr>
            </w:pPr>
            <w:r w:rsidRPr="00F2093A">
              <w:rPr>
                <w:lang w:val="en-GB"/>
              </w:rPr>
              <w:t>4.5</w:t>
            </w:r>
          </w:p>
        </w:tc>
        <w:tc>
          <w:tcPr>
            <w:tcW w:w="2268" w:type="dxa"/>
          </w:tcPr>
          <w:p w:rsidR="006F610D" w:rsidRPr="00F2093A" w:rsidRDefault="006F610D" w:rsidP="008379B4">
            <w:pPr>
              <w:rPr>
                <w:lang w:val="en-GB"/>
              </w:rPr>
            </w:pPr>
            <w:r>
              <w:rPr>
                <w:lang w:val="en-GB"/>
              </w:rPr>
              <w:t>Fëmijët</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2</w:t>
            </w:r>
          </w:p>
        </w:tc>
        <w:tc>
          <w:tcPr>
            <w:tcW w:w="698" w:type="dxa"/>
          </w:tcPr>
          <w:p w:rsidR="006F610D" w:rsidRPr="00F2093A" w:rsidRDefault="006F610D" w:rsidP="008379B4">
            <w:pPr>
              <w:jc w:val="right"/>
              <w:rPr>
                <w:lang w:val="en-GB"/>
              </w:rPr>
            </w:pPr>
            <w:r w:rsidRPr="00F2093A">
              <w:rPr>
                <w:lang w:val="en-GB"/>
              </w:rPr>
              <w:t>5</w:t>
            </w:r>
          </w:p>
        </w:tc>
      </w:tr>
      <w:tr w:rsidR="006F610D" w:rsidRPr="00E9676D" w:rsidTr="008379B4">
        <w:tc>
          <w:tcPr>
            <w:tcW w:w="993" w:type="dxa"/>
          </w:tcPr>
          <w:p w:rsidR="006F610D" w:rsidRPr="00F2093A" w:rsidRDefault="006F610D" w:rsidP="008379B4">
            <w:pPr>
              <w:rPr>
                <w:lang w:val="en-GB"/>
              </w:rPr>
            </w:pPr>
            <w:r w:rsidRPr="00F2093A">
              <w:rPr>
                <w:lang w:val="en-GB"/>
              </w:rPr>
              <w:t>4.6</w:t>
            </w:r>
          </w:p>
        </w:tc>
        <w:tc>
          <w:tcPr>
            <w:tcW w:w="2268" w:type="dxa"/>
          </w:tcPr>
          <w:p w:rsidR="006F610D" w:rsidRPr="00F2093A" w:rsidRDefault="006F610D" w:rsidP="008379B4">
            <w:pPr>
              <w:rPr>
                <w:lang w:val="en-GB"/>
              </w:rPr>
            </w:pPr>
            <w:r>
              <w:rPr>
                <w:lang w:val="en-GB"/>
              </w:rPr>
              <w:t>Të moshuarit</w:t>
            </w:r>
          </w:p>
        </w:tc>
        <w:tc>
          <w:tcPr>
            <w:tcW w:w="992" w:type="dxa"/>
          </w:tcPr>
          <w:p w:rsidR="006F610D" w:rsidRPr="00F2093A" w:rsidRDefault="006F610D" w:rsidP="008379B4">
            <w:pPr>
              <w:jc w:val="right"/>
              <w:rPr>
                <w:lang w:val="en-GB"/>
              </w:rPr>
            </w:pPr>
            <w:r w:rsidRPr="00F2093A">
              <w:rPr>
                <w:lang w:val="en-GB"/>
              </w:rPr>
              <w:t>5</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2</w:t>
            </w:r>
          </w:p>
        </w:tc>
        <w:tc>
          <w:tcPr>
            <w:tcW w:w="709" w:type="dxa"/>
          </w:tcPr>
          <w:p w:rsidR="006F610D" w:rsidRPr="00F2093A" w:rsidRDefault="006F610D" w:rsidP="008379B4">
            <w:pPr>
              <w:jc w:val="right"/>
              <w:rPr>
                <w:lang w:val="en-GB"/>
              </w:rPr>
            </w:pPr>
            <w:r w:rsidRPr="00F2093A">
              <w:rPr>
                <w:lang w:val="en-GB"/>
              </w:rPr>
              <w:t>2</w:t>
            </w:r>
          </w:p>
        </w:tc>
        <w:tc>
          <w:tcPr>
            <w:tcW w:w="709" w:type="dxa"/>
          </w:tcPr>
          <w:p w:rsidR="006F610D" w:rsidRPr="00F2093A" w:rsidRDefault="006F610D" w:rsidP="008379B4">
            <w:pPr>
              <w:jc w:val="right"/>
              <w:rPr>
                <w:lang w:val="en-GB"/>
              </w:rPr>
            </w:pPr>
            <w:r w:rsidRPr="00F2093A">
              <w:rPr>
                <w:lang w:val="en-GB"/>
              </w:rPr>
              <w:t>3</w:t>
            </w:r>
          </w:p>
        </w:tc>
        <w:tc>
          <w:tcPr>
            <w:tcW w:w="698" w:type="dxa"/>
          </w:tcPr>
          <w:p w:rsidR="006F610D" w:rsidRPr="00F2093A" w:rsidRDefault="006F610D" w:rsidP="008379B4">
            <w:pPr>
              <w:jc w:val="right"/>
              <w:rPr>
                <w:lang w:val="en-GB"/>
              </w:rPr>
            </w:pPr>
            <w:r w:rsidRPr="00F2093A">
              <w:rPr>
                <w:lang w:val="en-GB"/>
              </w:rPr>
              <w:t>2</w:t>
            </w:r>
          </w:p>
        </w:tc>
      </w:tr>
      <w:tr w:rsidR="006F610D" w:rsidRPr="00E9676D" w:rsidTr="008379B4">
        <w:tc>
          <w:tcPr>
            <w:tcW w:w="993" w:type="dxa"/>
          </w:tcPr>
          <w:p w:rsidR="006F610D" w:rsidRPr="00F2093A" w:rsidRDefault="006F610D" w:rsidP="008379B4">
            <w:pPr>
              <w:rPr>
                <w:lang w:val="en-GB"/>
              </w:rPr>
            </w:pPr>
            <w:r w:rsidRPr="00F2093A">
              <w:rPr>
                <w:lang w:val="en-GB"/>
              </w:rPr>
              <w:t>4.7</w:t>
            </w:r>
          </w:p>
        </w:tc>
        <w:tc>
          <w:tcPr>
            <w:tcW w:w="2268" w:type="dxa"/>
          </w:tcPr>
          <w:p w:rsidR="006F610D" w:rsidRPr="00F2093A" w:rsidRDefault="006F610D" w:rsidP="008379B4">
            <w:pPr>
              <w:rPr>
                <w:lang w:val="en-GB"/>
              </w:rPr>
            </w:pPr>
            <w:r>
              <w:rPr>
                <w:lang w:val="en-GB"/>
              </w:rPr>
              <w:t xml:space="preserve">Këmbësorët </w:t>
            </w:r>
          </w:p>
        </w:tc>
        <w:tc>
          <w:tcPr>
            <w:tcW w:w="992" w:type="dxa"/>
          </w:tcPr>
          <w:p w:rsidR="006F610D" w:rsidRPr="00F2093A" w:rsidRDefault="006F610D" w:rsidP="008379B4">
            <w:pPr>
              <w:jc w:val="right"/>
              <w:rPr>
                <w:lang w:val="en-GB"/>
              </w:rPr>
            </w:pPr>
            <w:r w:rsidRPr="00F2093A">
              <w:rPr>
                <w:lang w:val="en-GB"/>
              </w:rPr>
              <w:t>8</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3</w:t>
            </w:r>
          </w:p>
        </w:tc>
        <w:tc>
          <w:tcPr>
            <w:tcW w:w="698" w:type="dxa"/>
          </w:tcPr>
          <w:p w:rsidR="006F610D" w:rsidRPr="00F2093A" w:rsidRDefault="006F610D" w:rsidP="008379B4">
            <w:pPr>
              <w:jc w:val="right"/>
              <w:rPr>
                <w:lang w:val="en-GB"/>
              </w:rPr>
            </w:pPr>
            <w:r w:rsidRPr="00F2093A">
              <w:rPr>
                <w:lang w:val="en-GB"/>
              </w:rPr>
              <w:t>3</w:t>
            </w:r>
          </w:p>
        </w:tc>
      </w:tr>
      <w:tr w:rsidR="006F610D" w:rsidRPr="00E9676D" w:rsidTr="008379B4">
        <w:tc>
          <w:tcPr>
            <w:tcW w:w="993" w:type="dxa"/>
          </w:tcPr>
          <w:p w:rsidR="006F610D" w:rsidRPr="00F2093A" w:rsidRDefault="006F610D" w:rsidP="008379B4">
            <w:pPr>
              <w:rPr>
                <w:lang w:val="en-GB"/>
              </w:rPr>
            </w:pPr>
            <w:r w:rsidRPr="00F2093A">
              <w:rPr>
                <w:lang w:val="en-GB"/>
              </w:rPr>
              <w:t>4.8</w:t>
            </w:r>
          </w:p>
        </w:tc>
        <w:tc>
          <w:tcPr>
            <w:tcW w:w="2268" w:type="dxa"/>
          </w:tcPr>
          <w:p w:rsidR="006F610D" w:rsidRPr="00F2093A" w:rsidRDefault="006F610D" w:rsidP="008379B4">
            <w:pPr>
              <w:rPr>
                <w:lang w:val="en-GB"/>
              </w:rPr>
            </w:pPr>
            <w:r>
              <w:rPr>
                <w:lang w:val="en-GB"/>
              </w:rPr>
              <w:t>Biçikletat</w:t>
            </w:r>
            <w:r w:rsidRPr="00F2093A">
              <w:rPr>
                <w:lang w:val="en-GB"/>
              </w:rPr>
              <w:t xml:space="preserve"> &amp; </w:t>
            </w:r>
            <w:r>
              <w:rPr>
                <w:lang w:val="en-GB"/>
              </w:rPr>
              <w:t>Motoçikletat</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5</w:t>
            </w:r>
          </w:p>
        </w:tc>
        <w:tc>
          <w:tcPr>
            <w:tcW w:w="698" w:type="dxa"/>
          </w:tcPr>
          <w:p w:rsidR="006F610D" w:rsidRPr="00F2093A" w:rsidRDefault="006F610D" w:rsidP="008379B4">
            <w:pPr>
              <w:jc w:val="right"/>
              <w:rPr>
                <w:lang w:val="en-GB"/>
              </w:rPr>
            </w:pPr>
            <w:r w:rsidRPr="00F2093A">
              <w:rPr>
                <w:lang w:val="en-GB"/>
              </w:rPr>
              <w:t>2</w:t>
            </w:r>
          </w:p>
        </w:tc>
      </w:tr>
      <w:tr w:rsidR="006F610D" w:rsidRPr="00E9676D" w:rsidTr="008379B4">
        <w:tc>
          <w:tcPr>
            <w:tcW w:w="993" w:type="dxa"/>
          </w:tcPr>
          <w:p w:rsidR="006F610D" w:rsidRPr="00F2093A" w:rsidRDefault="006F610D" w:rsidP="008379B4">
            <w:pPr>
              <w:rPr>
                <w:lang w:val="en-GB"/>
              </w:rPr>
            </w:pPr>
            <w:r w:rsidRPr="00F2093A">
              <w:rPr>
                <w:lang w:val="en-GB"/>
              </w:rPr>
              <w:t>4.9</w:t>
            </w:r>
          </w:p>
        </w:tc>
        <w:tc>
          <w:tcPr>
            <w:tcW w:w="2268" w:type="dxa"/>
          </w:tcPr>
          <w:p w:rsidR="006F610D" w:rsidRPr="00F2093A" w:rsidRDefault="006F610D" w:rsidP="008379B4">
            <w:pPr>
              <w:rPr>
                <w:lang w:val="en-GB"/>
              </w:rPr>
            </w:pPr>
            <w:r>
              <w:rPr>
                <w:lang w:val="en-GB"/>
              </w:rPr>
              <w:t>Kamionët</w:t>
            </w:r>
            <w:r w:rsidRPr="00F2093A">
              <w:rPr>
                <w:lang w:val="en-GB"/>
              </w:rPr>
              <w:t xml:space="preserve"> &amp; </w:t>
            </w:r>
            <w:r>
              <w:rPr>
                <w:lang w:val="en-GB"/>
              </w:rPr>
              <w:t>Autobusët</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6</w:t>
            </w:r>
          </w:p>
        </w:tc>
        <w:tc>
          <w:tcPr>
            <w:tcW w:w="698" w:type="dxa"/>
          </w:tcPr>
          <w:p w:rsidR="006F610D" w:rsidRPr="00F2093A" w:rsidRDefault="006F610D" w:rsidP="008379B4">
            <w:pPr>
              <w:jc w:val="right"/>
              <w:rPr>
                <w:lang w:val="en-GB"/>
              </w:rPr>
            </w:pPr>
            <w:r w:rsidRPr="00F2093A">
              <w:rPr>
                <w:lang w:val="en-GB"/>
              </w:rPr>
              <w:t>1</w:t>
            </w:r>
          </w:p>
        </w:tc>
      </w:tr>
      <w:tr w:rsidR="006F610D" w:rsidRPr="00E9676D" w:rsidTr="008379B4">
        <w:tc>
          <w:tcPr>
            <w:tcW w:w="993" w:type="dxa"/>
          </w:tcPr>
          <w:p w:rsidR="006F610D" w:rsidRPr="00F2093A" w:rsidRDefault="006F610D" w:rsidP="008379B4">
            <w:pPr>
              <w:rPr>
                <w:lang w:val="en-GB"/>
              </w:rPr>
            </w:pPr>
            <w:r w:rsidRPr="00F2093A">
              <w:rPr>
                <w:lang w:val="en-GB"/>
              </w:rPr>
              <w:t>4.10</w:t>
            </w:r>
          </w:p>
        </w:tc>
        <w:tc>
          <w:tcPr>
            <w:tcW w:w="2268" w:type="dxa"/>
          </w:tcPr>
          <w:p w:rsidR="006F610D" w:rsidRPr="00F2093A" w:rsidRDefault="006F610D" w:rsidP="008379B4">
            <w:pPr>
              <w:rPr>
                <w:lang w:val="en-GB"/>
              </w:rPr>
            </w:pPr>
            <w:r>
              <w:rPr>
                <w:lang w:val="en-GB"/>
              </w:rPr>
              <w:t>Hekurudhat</w:t>
            </w:r>
          </w:p>
        </w:tc>
        <w:tc>
          <w:tcPr>
            <w:tcW w:w="992" w:type="dxa"/>
          </w:tcPr>
          <w:p w:rsidR="006F610D" w:rsidRPr="00F2093A" w:rsidRDefault="006F610D" w:rsidP="008379B4">
            <w:pPr>
              <w:jc w:val="right"/>
              <w:rPr>
                <w:lang w:val="en-GB"/>
              </w:rPr>
            </w:pPr>
            <w:r w:rsidRPr="00F2093A">
              <w:rPr>
                <w:lang w:val="en-GB"/>
              </w:rPr>
              <w:t>5</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4</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3</w:t>
            </w:r>
          </w:p>
        </w:tc>
        <w:tc>
          <w:tcPr>
            <w:tcW w:w="698" w:type="dxa"/>
          </w:tcPr>
          <w:p w:rsidR="006F610D" w:rsidRPr="00F2093A" w:rsidRDefault="006F610D" w:rsidP="008379B4">
            <w:pPr>
              <w:jc w:val="right"/>
              <w:rPr>
                <w:lang w:val="en-GB"/>
              </w:rPr>
            </w:pPr>
            <w:r w:rsidRPr="00F2093A">
              <w:rPr>
                <w:lang w:val="en-GB"/>
              </w:rPr>
              <w:t>1</w:t>
            </w:r>
          </w:p>
        </w:tc>
      </w:tr>
      <w:tr w:rsidR="006F610D" w:rsidRPr="00E9676D" w:rsidTr="008379B4">
        <w:tc>
          <w:tcPr>
            <w:tcW w:w="993" w:type="dxa"/>
          </w:tcPr>
          <w:p w:rsidR="006F610D" w:rsidRPr="00F2093A" w:rsidRDefault="006F610D" w:rsidP="008379B4">
            <w:pPr>
              <w:rPr>
                <w:lang w:val="en-GB"/>
              </w:rPr>
            </w:pPr>
            <w:r w:rsidRPr="00F2093A">
              <w:rPr>
                <w:lang w:val="en-GB"/>
              </w:rPr>
              <w:t>4.11</w:t>
            </w:r>
          </w:p>
        </w:tc>
        <w:tc>
          <w:tcPr>
            <w:tcW w:w="2268" w:type="dxa"/>
          </w:tcPr>
          <w:p w:rsidR="006F610D" w:rsidRPr="00F2093A" w:rsidRDefault="006F610D" w:rsidP="008379B4">
            <w:pPr>
              <w:rPr>
                <w:lang w:val="en-GB"/>
              </w:rPr>
            </w:pPr>
            <w:r>
              <w:rPr>
                <w:lang w:val="en-GB"/>
              </w:rPr>
              <w:t xml:space="preserve">Kujdesi pas aksidentit </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3</w:t>
            </w:r>
          </w:p>
        </w:tc>
        <w:tc>
          <w:tcPr>
            <w:tcW w:w="698" w:type="dxa"/>
          </w:tcPr>
          <w:p w:rsidR="006F610D" w:rsidRPr="00F2093A" w:rsidRDefault="006F610D" w:rsidP="008379B4">
            <w:pPr>
              <w:jc w:val="right"/>
              <w:rPr>
                <w:lang w:val="en-GB"/>
              </w:rPr>
            </w:pPr>
            <w:r w:rsidRPr="00F2093A">
              <w:rPr>
                <w:lang w:val="en-GB"/>
              </w:rPr>
              <w:t>4</w:t>
            </w:r>
          </w:p>
        </w:tc>
      </w:tr>
      <w:tr w:rsidR="006F610D" w:rsidRPr="00E9676D" w:rsidTr="008379B4">
        <w:tc>
          <w:tcPr>
            <w:tcW w:w="993" w:type="dxa"/>
          </w:tcPr>
          <w:p w:rsidR="006F610D" w:rsidRPr="00F2093A" w:rsidRDefault="006F610D" w:rsidP="008379B4">
            <w:pPr>
              <w:rPr>
                <w:lang w:val="en-GB"/>
              </w:rPr>
            </w:pPr>
            <w:r w:rsidRPr="00F2093A">
              <w:rPr>
                <w:lang w:val="en-GB"/>
              </w:rPr>
              <w:t>4.12</w:t>
            </w:r>
          </w:p>
        </w:tc>
        <w:tc>
          <w:tcPr>
            <w:tcW w:w="2268" w:type="dxa"/>
          </w:tcPr>
          <w:p w:rsidR="006F610D" w:rsidRPr="00F2093A" w:rsidRDefault="006F610D" w:rsidP="008379B4">
            <w:pPr>
              <w:rPr>
                <w:lang w:val="en-GB"/>
              </w:rPr>
            </w:pPr>
            <w:r>
              <w:rPr>
                <w:lang w:val="en-GB"/>
              </w:rPr>
              <w:t>Infrastruk</w:t>
            </w:r>
            <w:r w:rsidRPr="00F2093A">
              <w:rPr>
                <w:lang w:val="en-GB"/>
              </w:rPr>
              <w:t>tur</w:t>
            </w:r>
            <w:r>
              <w:rPr>
                <w:lang w:val="en-GB"/>
              </w:rPr>
              <w:t>a</w:t>
            </w:r>
          </w:p>
        </w:tc>
        <w:tc>
          <w:tcPr>
            <w:tcW w:w="992" w:type="dxa"/>
          </w:tcPr>
          <w:p w:rsidR="006F610D" w:rsidRPr="00F2093A" w:rsidRDefault="006F610D" w:rsidP="008379B4">
            <w:pPr>
              <w:jc w:val="right"/>
              <w:rPr>
                <w:lang w:val="en-GB"/>
              </w:rPr>
            </w:pPr>
            <w:r w:rsidRPr="00F2093A">
              <w:rPr>
                <w:lang w:val="en-GB"/>
              </w:rPr>
              <w:t>31</w:t>
            </w:r>
          </w:p>
        </w:tc>
        <w:tc>
          <w:tcPr>
            <w:tcW w:w="709" w:type="dxa"/>
          </w:tcPr>
          <w:p w:rsidR="006F610D" w:rsidRPr="00F2093A" w:rsidRDefault="006F610D" w:rsidP="008379B4">
            <w:pPr>
              <w:jc w:val="right"/>
              <w:rPr>
                <w:lang w:val="en-GB"/>
              </w:rPr>
            </w:pPr>
            <w:r w:rsidRPr="00F2093A">
              <w:rPr>
                <w:lang w:val="en-GB"/>
              </w:rPr>
              <w:t>5</w:t>
            </w:r>
          </w:p>
        </w:tc>
        <w:tc>
          <w:tcPr>
            <w:tcW w:w="850" w:type="dxa"/>
          </w:tcPr>
          <w:p w:rsidR="006F610D" w:rsidRPr="00F2093A" w:rsidRDefault="006F610D" w:rsidP="008379B4">
            <w:pPr>
              <w:jc w:val="right"/>
              <w:rPr>
                <w:lang w:val="en-GB"/>
              </w:rPr>
            </w:pPr>
            <w:r w:rsidRPr="00F2093A">
              <w:rPr>
                <w:lang w:val="en-GB"/>
              </w:rPr>
              <w:t>25</w:t>
            </w:r>
          </w:p>
        </w:tc>
        <w:tc>
          <w:tcPr>
            <w:tcW w:w="709" w:type="dxa"/>
          </w:tcPr>
          <w:p w:rsidR="006F610D" w:rsidRPr="00F2093A" w:rsidRDefault="006F610D" w:rsidP="008379B4">
            <w:pPr>
              <w:jc w:val="right"/>
              <w:rPr>
                <w:lang w:val="en-GB"/>
              </w:rPr>
            </w:pPr>
            <w:r w:rsidRPr="00F2093A">
              <w:rPr>
                <w:lang w:val="en-GB"/>
              </w:rPr>
              <w:t>1</w:t>
            </w:r>
          </w:p>
        </w:tc>
        <w:tc>
          <w:tcPr>
            <w:tcW w:w="709" w:type="dxa"/>
          </w:tcPr>
          <w:p w:rsidR="006F610D" w:rsidRPr="00F2093A" w:rsidRDefault="006F610D" w:rsidP="008379B4">
            <w:pPr>
              <w:jc w:val="right"/>
              <w:rPr>
                <w:lang w:val="en-GB"/>
              </w:rPr>
            </w:pPr>
            <w:r w:rsidRPr="00F2093A">
              <w:rPr>
                <w:lang w:val="en-GB"/>
              </w:rPr>
              <w:t>7</w:t>
            </w:r>
          </w:p>
        </w:tc>
        <w:tc>
          <w:tcPr>
            <w:tcW w:w="698" w:type="dxa"/>
          </w:tcPr>
          <w:p w:rsidR="006F610D" w:rsidRPr="00F2093A" w:rsidRDefault="006F610D" w:rsidP="008379B4">
            <w:pPr>
              <w:jc w:val="right"/>
              <w:rPr>
                <w:lang w:val="en-GB"/>
              </w:rPr>
            </w:pPr>
            <w:r w:rsidRPr="00F2093A">
              <w:rPr>
                <w:lang w:val="en-GB"/>
              </w:rPr>
              <w:t>13</w:t>
            </w:r>
          </w:p>
        </w:tc>
      </w:tr>
      <w:tr w:rsidR="006F610D" w:rsidRPr="00E9676D" w:rsidTr="008379B4">
        <w:tc>
          <w:tcPr>
            <w:tcW w:w="993" w:type="dxa"/>
          </w:tcPr>
          <w:p w:rsidR="006F610D" w:rsidRPr="00F2093A" w:rsidRDefault="006F610D" w:rsidP="008379B4">
            <w:pPr>
              <w:rPr>
                <w:lang w:val="en-GB"/>
              </w:rPr>
            </w:pPr>
            <w:r w:rsidRPr="00F2093A">
              <w:rPr>
                <w:lang w:val="en-GB"/>
              </w:rPr>
              <w:t>4.13</w:t>
            </w:r>
          </w:p>
        </w:tc>
        <w:tc>
          <w:tcPr>
            <w:tcW w:w="2268" w:type="dxa"/>
          </w:tcPr>
          <w:p w:rsidR="006F610D" w:rsidRPr="00F2093A" w:rsidRDefault="006F610D" w:rsidP="008379B4">
            <w:pPr>
              <w:rPr>
                <w:lang w:val="en-GB"/>
              </w:rPr>
            </w:pPr>
            <w:r>
              <w:rPr>
                <w:lang w:val="en-GB"/>
              </w:rPr>
              <w:t>Automjetet</w:t>
            </w:r>
          </w:p>
        </w:tc>
        <w:tc>
          <w:tcPr>
            <w:tcW w:w="992" w:type="dxa"/>
          </w:tcPr>
          <w:p w:rsidR="006F610D" w:rsidRPr="00F2093A" w:rsidRDefault="006F610D" w:rsidP="008379B4">
            <w:pPr>
              <w:jc w:val="right"/>
              <w:rPr>
                <w:lang w:val="en-GB"/>
              </w:rPr>
            </w:pPr>
            <w:r w:rsidRPr="00F2093A">
              <w:rPr>
                <w:lang w:val="en-GB"/>
              </w:rPr>
              <w:t>7</w:t>
            </w:r>
          </w:p>
        </w:tc>
        <w:tc>
          <w:tcPr>
            <w:tcW w:w="709" w:type="dxa"/>
          </w:tcPr>
          <w:p w:rsidR="006F610D" w:rsidRPr="00F2093A" w:rsidRDefault="006F610D" w:rsidP="008379B4">
            <w:pPr>
              <w:jc w:val="right"/>
              <w:rPr>
                <w:lang w:val="en-GB"/>
              </w:rPr>
            </w:pPr>
            <w:r w:rsidRPr="00F2093A">
              <w:rPr>
                <w:lang w:val="en-GB"/>
              </w:rPr>
              <w:t>1</w:t>
            </w:r>
          </w:p>
        </w:tc>
        <w:tc>
          <w:tcPr>
            <w:tcW w:w="850" w:type="dxa"/>
          </w:tcPr>
          <w:p w:rsidR="006F610D" w:rsidRPr="00F2093A" w:rsidRDefault="006F610D" w:rsidP="008379B4">
            <w:pPr>
              <w:jc w:val="right"/>
              <w:rPr>
                <w:lang w:val="en-GB"/>
              </w:rPr>
            </w:pPr>
            <w:r w:rsidRPr="00F2093A">
              <w:rPr>
                <w:lang w:val="en-GB"/>
              </w:rPr>
              <w:t>6</w:t>
            </w:r>
          </w:p>
        </w:tc>
        <w:tc>
          <w:tcPr>
            <w:tcW w:w="709" w:type="dxa"/>
          </w:tcPr>
          <w:p w:rsidR="006F610D" w:rsidRPr="00F2093A" w:rsidRDefault="006F610D" w:rsidP="008379B4">
            <w:pPr>
              <w:jc w:val="right"/>
              <w:rPr>
                <w:lang w:val="en-GB"/>
              </w:rPr>
            </w:pPr>
          </w:p>
        </w:tc>
        <w:tc>
          <w:tcPr>
            <w:tcW w:w="709" w:type="dxa"/>
          </w:tcPr>
          <w:p w:rsidR="006F610D" w:rsidRPr="00F2093A" w:rsidRDefault="006F610D" w:rsidP="008379B4">
            <w:pPr>
              <w:jc w:val="right"/>
              <w:rPr>
                <w:lang w:val="en-GB"/>
              </w:rPr>
            </w:pPr>
            <w:r w:rsidRPr="00F2093A">
              <w:rPr>
                <w:lang w:val="en-GB"/>
              </w:rPr>
              <w:t>4</w:t>
            </w:r>
          </w:p>
        </w:tc>
        <w:tc>
          <w:tcPr>
            <w:tcW w:w="698" w:type="dxa"/>
          </w:tcPr>
          <w:p w:rsidR="006F610D" w:rsidRPr="00F2093A" w:rsidRDefault="006F610D" w:rsidP="008379B4">
            <w:pPr>
              <w:jc w:val="right"/>
              <w:rPr>
                <w:lang w:val="en-GB"/>
              </w:rPr>
            </w:pPr>
            <w:r w:rsidRPr="00F2093A">
              <w:rPr>
                <w:lang w:val="en-GB"/>
              </w:rPr>
              <w:t>1</w:t>
            </w:r>
          </w:p>
        </w:tc>
      </w:tr>
      <w:tr w:rsidR="006F610D" w:rsidRPr="00E9676D" w:rsidTr="008379B4">
        <w:tc>
          <w:tcPr>
            <w:tcW w:w="3261" w:type="dxa"/>
            <w:gridSpan w:val="2"/>
          </w:tcPr>
          <w:p w:rsidR="006F610D" w:rsidRPr="00F2093A" w:rsidRDefault="006F610D" w:rsidP="008379B4">
            <w:pPr>
              <w:jc w:val="right"/>
              <w:rPr>
                <w:b/>
                <w:lang w:val="en-GB"/>
              </w:rPr>
            </w:pPr>
            <w:r w:rsidRPr="00F2093A">
              <w:rPr>
                <w:b/>
                <w:lang w:val="en-GB"/>
              </w:rPr>
              <w:t>TOTAL</w:t>
            </w:r>
            <w:r>
              <w:rPr>
                <w:b/>
                <w:lang w:val="en-GB"/>
              </w:rPr>
              <w:t>I</w:t>
            </w:r>
          </w:p>
        </w:tc>
        <w:tc>
          <w:tcPr>
            <w:tcW w:w="992" w:type="dxa"/>
          </w:tcPr>
          <w:p w:rsidR="006F610D" w:rsidRPr="00F2093A" w:rsidRDefault="006F610D" w:rsidP="008379B4">
            <w:pPr>
              <w:jc w:val="right"/>
              <w:rPr>
                <w:b/>
                <w:lang w:val="en-GB"/>
              </w:rPr>
            </w:pPr>
            <w:r w:rsidRPr="00F2093A">
              <w:rPr>
                <w:b/>
                <w:lang w:val="en-GB"/>
              </w:rPr>
              <w:t>130</w:t>
            </w:r>
          </w:p>
        </w:tc>
        <w:tc>
          <w:tcPr>
            <w:tcW w:w="709" w:type="dxa"/>
          </w:tcPr>
          <w:p w:rsidR="006F610D" w:rsidRPr="00F2093A" w:rsidRDefault="006F610D" w:rsidP="008379B4">
            <w:pPr>
              <w:jc w:val="right"/>
              <w:rPr>
                <w:b/>
                <w:lang w:val="en-GB"/>
              </w:rPr>
            </w:pPr>
            <w:r w:rsidRPr="00F2093A">
              <w:rPr>
                <w:b/>
                <w:lang w:val="en-GB"/>
              </w:rPr>
              <w:t>24</w:t>
            </w:r>
          </w:p>
        </w:tc>
        <w:tc>
          <w:tcPr>
            <w:tcW w:w="850" w:type="dxa"/>
          </w:tcPr>
          <w:p w:rsidR="006F610D" w:rsidRPr="00F2093A" w:rsidRDefault="006F610D" w:rsidP="008379B4">
            <w:pPr>
              <w:jc w:val="right"/>
              <w:rPr>
                <w:b/>
                <w:lang w:val="en-GB"/>
              </w:rPr>
            </w:pPr>
            <w:r w:rsidRPr="00F2093A">
              <w:rPr>
                <w:b/>
                <w:lang w:val="en-GB"/>
              </w:rPr>
              <w:t>94</w:t>
            </w:r>
          </w:p>
        </w:tc>
        <w:tc>
          <w:tcPr>
            <w:tcW w:w="709" w:type="dxa"/>
          </w:tcPr>
          <w:p w:rsidR="006F610D" w:rsidRPr="00F2093A" w:rsidRDefault="006F610D" w:rsidP="008379B4">
            <w:pPr>
              <w:jc w:val="right"/>
              <w:rPr>
                <w:b/>
                <w:lang w:val="en-GB"/>
              </w:rPr>
            </w:pPr>
            <w:r w:rsidRPr="00F2093A">
              <w:rPr>
                <w:b/>
                <w:lang w:val="en-GB"/>
              </w:rPr>
              <w:t>12</w:t>
            </w:r>
          </w:p>
        </w:tc>
        <w:tc>
          <w:tcPr>
            <w:tcW w:w="709" w:type="dxa"/>
          </w:tcPr>
          <w:p w:rsidR="006F610D" w:rsidRPr="00F2093A" w:rsidRDefault="006F610D" w:rsidP="008379B4">
            <w:pPr>
              <w:jc w:val="right"/>
              <w:rPr>
                <w:b/>
                <w:lang w:val="en-GB"/>
              </w:rPr>
            </w:pPr>
            <w:r w:rsidRPr="00F2093A">
              <w:rPr>
                <w:b/>
                <w:lang w:val="en-GB"/>
              </w:rPr>
              <w:t>62</w:t>
            </w:r>
          </w:p>
        </w:tc>
        <w:tc>
          <w:tcPr>
            <w:tcW w:w="698" w:type="dxa"/>
          </w:tcPr>
          <w:p w:rsidR="006F610D" w:rsidRPr="00F2093A" w:rsidRDefault="006F610D" w:rsidP="008379B4">
            <w:pPr>
              <w:jc w:val="right"/>
              <w:rPr>
                <w:b/>
                <w:lang w:val="en-GB"/>
              </w:rPr>
            </w:pPr>
            <w:r w:rsidRPr="00F2093A">
              <w:rPr>
                <w:b/>
                <w:lang w:val="en-GB"/>
              </w:rPr>
              <w:t>43</w:t>
            </w:r>
          </w:p>
        </w:tc>
      </w:tr>
    </w:tbl>
    <w:p w:rsidR="006F610D" w:rsidRPr="009E2917"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Default="006F610D" w:rsidP="006F610D">
      <w:pPr>
        <w:jc w:val="both"/>
        <w:rPr>
          <w:rFonts w:ascii="Arial Narrow" w:hAnsi="Arial Narrow" w:cs="Arial"/>
        </w:rPr>
      </w:pPr>
    </w:p>
    <w:p w:rsidR="006F610D" w:rsidRPr="009E2917" w:rsidRDefault="006F610D" w:rsidP="006F610D">
      <w:pPr>
        <w:jc w:val="both"/>
        <w:rPr>
          <w:rFonts w:ascii="Arial Narrow" w:hAnsi="Arial Narrow" w:cs="Arial"/>
        </w:rPr>
      </w:pPr>
    </w:p>
    <w:p w:rsidR="006F610D" w:rsidRPr="00C37E55" w:rsidRDefault="006F610D" w:rsidP="006F610D">
      <w:pPr>
        <w:jc w:val="both"/>
      </w:pPr>
      <w:r w:rsidRPr="00C37E55">
        <w:t xml:space="preserve">*) Vlerësimi i kostos për masa të veçanta:   </w:t>
      </w:r>
    </w:p>
    <w:p w:rsidR="006F610D" w:rsidRPr="00000B56" w:rsidRDefault="006F610D" w:rsidP="006F610D">
      <w:pPr>
        <w:numPr>
          <w:ilvl w:val="0"/>
          <w:numId w:val="25"/>
        </w:numPr>
        <w:ind w:left="0" w:firstLine="0"/>
        <w:jc w:val="center"/>
        <w:rPr>
          <w:lang w:val="en-GB"/>
        </w:rPr>
      </w:pPr>
      <w:r>
        <w:rPr>
          <w:lang w:val="en-GB"/>
        </w:rPr>
        <w:t>Fak</w:t>
      </w:r>
      <w:r w:rsidRPr="009E2917">
        <w:rPr>
          <w:lang w:val="en-GB"/>
        </w:rPr>
        <w:t>tor</w:t>
      </w:r>
      <w:r>
        <w:rPr>
          <w:lang w:val="en-GB"/>
        </w:rPr>
        <w:t>i i kostos</w:t>
      </w:r>
      <w:r w:rsidRPr="009E2917">
        <w:rPr>
          <w:lang w:val="en-GB"/>
        </w:rPr>
        <w:t xml:space="preserve"> 1:  </w:t>
      </w:r>
      <w:r w:rsidRPr="009E2917">
        <w:rPr>
          <w:rFonts w:cs="Arial"/>
          <w:lang w:val="en-GB"/>
        </w:rPr>
        <w:t>Ø</w:t>
      </w:r>
      <w:r w:rsidRPr="009E2917">
        <w:rPr>
          <w:lang w:val="en-GB"/>
        </w:rPr>
        <w:t xml:space="preserve">  € 7.500.-</w:t>
      </w:r>
    </w:p>
    <w:p w:rsidR="006F610D" w:rsidRPr="009E2917" w:rsidRDefault="006F610D" w:rsidP="006F610D">
      <w:pPr>
        <w:numPr>
          <w:ilvl w:val="0"/>
          <w:numId w:val="25"/>
        </w:numPr>
        <w:ind w:left="0" w:firstLine="0"/>
        <w:jc w:val="center"/>
        <w:rPr>
          <w:lang w:val="en-GB"/>
        </w:rPr>
      </w:pPr>
      <w:r>
        <w:rPr>
          <w:lang w:val="en-GB"/>
        </w:rPr>
        <w:t>Fak</w:t>
      </w:r>
      <w:r w:rsidRPr="009E2917">
        <w:rPr>
          <w:lang w:val="en-GB"/>
        </w:rPr>
        <w:t>tor</w:t>
      </w:r>
      <w:r>
        <w:rPr>
          <w:lang w:val="en-GB"/>
        </w:rPr>
        <w:t>i i kostos</w:t>
      </w:r>
      <w:r w:rsidRPr="009E2917">
        <w:rPr>
          <w:lang w:val="en-GB"/>
        </w:rPr>
        <w:t xml:space="preserve"> 2:  </w:t>
      </w:r>
      <w:r w:rsidRPr="009E2917">
        <w:rPr>
          <w:rFonts w:cs="Arial"/>
          <w:lang w:val="en-GB"/>
        </w:rPr>
        <w:t>Ø</w:t>
      </w:r>
      <w:r>
        <w:rPr>
          <w:lang w:val="en-GB"/>
        </w:rPr>
        <w:t xml:space="preserve">  € 30</w:t>
      </w:r>
      <w:r w:rsidRPr="009E2917">
        <w:rPr>
          <w:lang w:val="en-GB"/>
        </w:rPr>
        <w:t>.000.-</w:t>
      </w:r>
    </w:p>
    <w:p w:rsidR="006F610D" w:rsidRPr="0076684F" w:rsidRDefault="006F610D" w:rsidP="006F610D">
      <w:pPr>
        <w:jc w:val="both"/>
        <w:rPr>
          <w:lang w:val="en-GB"/>
        </w:rPr>
      </w:pPr>
      <w:r w:rsidRPr="0076684F">
        <w:rPr>
          <w:lang w:val="en-GB"/>
        </w:rPr>
        <w:t xml:space="preserve">  </w:t>
      </w:r>
      <w:r w:rsidRPr="0076684F">
        <w:rPr>
          <w:lang w:val="en-GB"/>
        </w:rPr>
        <w:tab/>
      </w:r>
      <w:r w:rsidRPr="0076684F">
        <w:rPr>
          <w:lang w:val="en-GB"/>
        </w:rPr>
        <w:tab/>
      </w:r>
      <w:r w:rsidRPr="0076684F">
        <w:rPr>
          <w:lang w:val="en-GB"/>
        </w:rPr>
        <w:tab/>
      </w:r>
    </w:p>
    <w:p w:rsidR="006F610D" w:rsidRPr="00C77A8A" w:rsidRDefault="006F610D" w:rsidP="00C77A8A">
      <w:pPr>
        <w:spacing w:line="276" w:lineRule="auto"/>
        <w:jc w:val="both"/>
        <w:rPr>
          <w:rFonts w:asciiTheme="minorHAnsi" w:hAnsiTheme="minorHAnsi"/>
          <w:color w:val="000000" w:themeColor="text1"/>
          <w:sz w:val="24"/>
          <w:lang w:val="en-GB"/>
        </w:rPr>
      </w:pPr>
      <w:r w:rsidRPr="00C77A8A">
        <w:rPr>
          <w:rFonts w:asciiTheme="minorHAnsi" w:hAnsiTheme="minorHAnsi"/>
          <w:sz w:val="24"/>
          <w:lang w:val="en-GB"/>
        </w:rPr>
        <w:t xml:space="preserve">Niveli buxhetor vjetor për zbatimin e planit të </w:t>
      </w:r>
      <w:r w:rsidRPr="00C77A8A">
        <w:rPr>
          <w:rFonts w:asciiTheme="minorHAnsi" w:hAnsiTheme="minorHAnsi"/>
          <w:color w:val="000000" w:themeColor="text1"/>
          <w:sz w:val="24"/>
          <w:lang w:val="en-GB"/>
        </w:rPr>
        <w:t>veprimit në periudhën 201</w:t>
      </w:r>
      <w:r w:rsidR="00D46562" w:rsidRPr="00C77A8A">
        <w:rPr>
          <w:rFonts w:asciiTheme="minorHAnsi" w:hAnsiTheme="minorHAnsi"/>
          <w:color w:val="000000" w:themeColor="text1"/>
          <w:sz w:val="24"/>
          <w:lang w:val="en-GB"/>
        </w:rPr>
        <w:t>5</w:t>
      </w:r>
      <w:r w:rsidRPr="00C77A8A">
        <w:rPr>
          <w:rFonts w:asciiTheme="minorHAnsi" w:hAnsiTheme="minorHAnsi"/>
          <w:color w:val="000000" w:themeColor="text1"/>
          <w:sz w:val="24"/>
          <w:lang w:val="en-GB"/>
        </w:rPr>
        <w:t xml:space="preserve"> deri 201</w:t>
      </w:r>
      <w:r w:rsidR="00D46562" w:rsidRPr="00C77A8A">
        <w:rPr>
          <w:rFonts w:asciiTheme="minorHAnsi" w:hAnsiTheme="minorHAnsi"/>
          <w:color w:val="000000" w:themeColor="text1"/>
          <w:sz w:val="24"/>
          <w:lang w:val="en-GB"/>
        </w:rPr>
        <w:t>7</w:t>
      </w:r>
      <w:r w:rsidRPr="00C77A8A">
        <w:rPr>
          <w:rFonts w:asciiTheme="minorHAnsi" w:hAnsiTheme="minorHAnsi"/>
          <w:color w:val="000000" w:themeColor="text1"/>
          <w:sz w:val="24"/>
          <w:lang w:val="en-GB"/>
        </w:rPr>
        <w:t xml:space="preserve"> është ndërmjet € 220.000 dhe 470.000 </w:t>
      </w:r>
      <w:r w:rsidR="00D46562" w:rsidRPr="00C77A8A">
        <w:rPr>
          <w:rFonts w:asciiTheme="minorHAnsi" w:hAnsiTheme="minorHAnsi"/>
          <w:color w:val="000000" w:themeColor="text1"/>
          <w:sz w:val="24"/>
          <w:lang w:val="en-GB"/>
        </w:rPr>
        <w:t>euro, duke filluar nga</w:t>
      </w:r>
      <w:r w:rsidRPr="00C77A8A">
        <w:rPr>
          <w:rFonts w:asciiTheme="minorHAnsi" w:hAnsiTheme="minorHAnsi"/>
          <w:color w:val="000000" w:themeColor="text1"/>
          <w:sz w:val="24"/>
          <w:lang w:val="en-GB"/>
        </w:rPr>
        <w:t xml:space="preserve"> </w:t>
      </w:r>
      <w:r w:rsidR="00D46562" w:rsidRPr="00C77A8A">
        <w:rPr>
          <w:rFonts w:asciiTheme="minorHAnsi" w:hAnsiTheme="minorHAnsi"/>
          <w:color w:val="000000" w:themeColor="text1"/>
          <w:sz w:val="24"/>
          <w:lang w:val="en-GB"/>
        </w:rPr>
        <w:t>viti</w:t>
      </w:r>
      <w:r w:rsidRPr="00C77A8A">
        <w:rPr>
          <w:rFonts w:asciiTheme="minorHAnsi" w:hAnsiTheme="minorHAnsi"/>
          <w:color w:val="000000" w:themeColor="text1"/>
          <w:sz w:val="24"/>
          <w:lang w:val="en-GB"/>
        </w:rPr>
        <w:t xml:space="preserve"> 201</w:t>
      </w:r>
      <w:r w:rsidR="00D46562" w:rsidRPr="00C77A8A">
        <w:rPr>
          <w:rFonts w:asciiTheme="minorHAnsi" w:hAnsiTheme="minorHAnsi"/>
          <w:color w:val="000000" w:themeColor="text1"/>
          <w:sz w:val="24"/>
          <w:lang w:val="en-GB"/>
        </w:rPr>
        <w:t>5</w:t>
      </w:r>
      <w:r w:rsidRPr="00C77A8A">
        <w:rPr>
          <w:rFonts w:asciiTheme="minorHAnsi" w:hAnsiTheme="minorHAnsi"/>
          <w:color w:val="000000" w:themeColor="text1"/>
          <w:sz w:val="24"/>
          <w:lang w:val="en-GB"/>
        </w:rPr>
        <w:t>. Nga viti 201</w:t>
      </w:r>
      <w:r w:rsidR="004E67A5" w:rsidRPr="00C77A8A">
        <w:rPr>
          <w:rFonts w:asciiTheme="minorHAnsi" w:hAnsiTheme="minorHAnsi"/>
          <w:color w:val="000000" w:themeColor="text1"/>
          <w:sz w:val="24"/>
          <w:lang w:val="en-GB"/>
        </w:rPr>
        <w:t>7</w:t>
      </w:r>
      <w:r w:rsidRPr="00C77A8A">
        <w:rPr>
          <w:rFonts w:asciiTheme="minorHAnsi" w:hAnsiTheme="minorHAnsi"/>
          <w:color w:val="000000" w:themeColor="text1"/>
          <w:sz w:val="24"/>
          <w:lang w:val="en-GB"/>
        </w:rPr>
        <w:t xml:space="preserve"> ka vend për aktivitete të reja bazuar në rezultatet e vlerësimit.</w:t>
      </w:r>
    </w:p>
    <w:p w:rsidR="00090620" w:rsidRPr="00C77A8A" w:rsidRDefault="00090620" w:rsidP="00C77A8A">
      <w:pPr>
        <w:spacing w:line="276" w:lineRule="auto"/>
        <w:jc w:val="both"/>
        <w:rPr>
          <w:rFonts w:asciiTheme="minorHAnsi" w:hAnsiTheme="minorHAnsi" w:cs="Arial"/>
          <w:sz w:val="24"/>
          <w:lang w:val="en-GB" w:eastAsia="ja-JP"/>
        </w:rPr>
      </w:pPr>
      <w:r w:rsidRPr="00C77A8A">
        <w:rPr>
          <w:rFonts w:asciiTheme="minorHAnsi" w:hAnsiTheme="minorHAnsi"/>
          <w:sz w:val="24"/>
          <w:lang w:val="en-GB"/>
        </w:rPr>
        <w:t>Duke marrë parasysh që me themelimin e Këshillit të Sigurisë së Komunikacionit Rrugor (KSKRR) (Udhëzimi Administrativ Nr 18/2008) për vitin e parë KSKRR i është ndarë buxheti vjetor prej      € 1,290.134.</w:t>
      </w:r>
      <w:r w:rsidR="001E252B" w:rsidRPr="00C77A8A">
        <w:rPr>
          <w:rFonts w:asciiTheme="minorHAnsi" w:hAnsiTheme="minorHAnsi"/>
          <w:sz w:val="24"/>
          <w:lang w:val="en-GB"/>
        </w:rPr>
        <w:t xml:space="preserve"> mexhith</w:t>
      </w:r>
      <w:r w:rsidR="001E252B" w:rsidRPr="00C77A8A">
        <w:rPr>
          <w:rFonts w:asciiTheme="minorHAnsi" w:hAnsiTheme="minorHAnsi" w:cs="Arial"/>
          <w:sz w:val="24"/>
          <w:lang w:val="en-GB" w:eastAsia="ja-JP"/>
        </w:rPr>
        <w:t>atë kjo shumë nuk është alokuar me buxhetin e këtij viti dhe viteve tjera në vijim.</w:t>
      </w:r>
    </w:p>
    <w:p w:rsidR="006F610D" w:rsidRPr="00C77A8A" w:rsidRDefault="006F610D" w:rsidP="00C77A8A">
      <w:pPr>
        <w:spacing w:line="276" w:lineRule="auto"/>
        <w:jc w:val="both"/>
        <w:rPr>
          <w:rFonts w:asciiTheme="minorHAnsi" w:hAnsiTheme="minorHAnsi"/>
          <w:color w:val="000000" w:themeColor="text1"/>
          <w:sz w:val="24"/>
          <w:lang w:val="en-GB"/>
        </w:rPr>
      </w:pPr>
      <w:r w:rsidRPr="00C77A8A">
        <w:rPr>
          <w:rFonts w:asciiTheme="minorHAnsi" w:hAnsiTheme="minorHAnsi"/>
          <w:color w:val="000000" w:themeColor="text1"/>
          <w:sz w:val="24"/>
          <w:lang w:val="en-GB"/>
        </w:rPr>
        <w:t xml:space="preserve">Zbatimi i planit të veprimit duhet të jetë i arsyeshëm dhe t’i jepet mundësi financiare aktiviteteve tjera të sigurisë rrugore. </w:t>
      </w:r>
    </w:p>
    <w:p w:rsidR="006F610D" w:rsidRPr="00C77A8A" w:rsidRDefault="006F610D" w:rsidP="00C77A8A">
      <w:pPr>
        <w:spacing w:line="276" w:lineRule="auto"/>
        <w:jc w:val="both"/>
        <w:rPr>
          <w:rFonts w:asciiTheme="minorHAnsi" w:hAnsiTheme="minorHAnsi"/>
          <w:color w:val="000000" w:themeColor="text1"/>
          <w:sz w:val="24"/>
          <w:lang w:val="en-GB"/>
        </w:rPr>
      </w:pPr>
      <w:r w:rsidRPr="00C77A8A">
        <w:rPr>
          <w:rFonts w:asciiTheme="minorHAnsi" w:hAnsiTheme="minorHAnsi"/>
          <w:color w:val="000000" w:themeColor="text1"/>
          <w:sz w:val="24"/>
          <w:lang w:val="en-GB"/>
        </w:rPr>
        <w:t xml:space="preserve">Megjithëse nuk ka ose ka më pak mundësi financiare në kuadër të Buxhetit të Konsoliduar të Kosovës në këtë shkallë, kjo do të ishte lehtësisht e përballueshme me të ardhura shtesë nga dënimet e komunikacionit, një pjesë e të cilave do të duhej rezervuar për veprimtarinë e KSKRR në sigurinë rrugore dhe për Policinë e Kosovës. Duke bërë krahasimin e numrit shkeljeve, vetëm për tejkalim shpejtësie në Kosovë janë rreth 100.000 raste, ndërsa në Austri mbi 4 milionë sish. Ky krahasim tregon se ka ende mundësi për shtimin e zbatueshmërisë së masave dhe rritjen e fondeve shtesë. Një gjendje e tillë është me fitim të dyanshëm pasi përmirësohet zbatueshmëria e ligjit dhe nga ana tjetër kjo kontribuon direkt në shtimin e sigurisë në rrugë. </w:t>
      </w:r>
    </w:p>
    <w:p w:rsidR="00090620" w:rsidRPr="00831B6F" w:rsidRDefault="006F610D" w:rsidP="00831B6F">
      <w:pPr>
        <w:spacing w:line="276" w:lineRule="auto"/>
        <w:jc w:val="both"/>
        <w:rPr>
          <w:rFonts w:asciiTheme="minorHAnsi" w:hAnsiTheme="minorHAnsi"/>
          <w:sz w:val="24"/>
          <w:lang w:val="en-GB"/>
        </w:rPr>
      </w:pPr>
      <w:r w:rsidRPr="00C77A8A">
        <w:rPr>
          <w:rFonts w:asciiTheme="minorHAnsi" w:hAnsiTheme="minorHAnsi"/>
          <w:color w:val="000000" w:themeColor="text1"/>
          <w:sz w:val="24"/>
          <w:lang w:val="en-GB"/>
        </w:rPr>
        <w:t xml:space="preserve">Rekomandohet formimi i Fondit të Sigurisë Rrugore në të cilin </w:t>
      </w:r>
      <w:r w:rsidRPr="00C77A8A">
        <w:rPr>
          <w:rFonts w:asciiTheme="minorHAnsi" w:hAnsiTheme="minorHAnsi"/>
          <w:sz w:val="24"/>
          <w:lang w:val="en-GB"/>
        </w:rPr>
        <w:t xml:space="preserve">alokohen të ardhurat e rezervuara nga dënimet e komunikacionit dhe të ardhura të tjera potenciale. Meqë këto të ardhura janë të rezervuara ato nuk do të duhej t’i nënshtrohen ndryshimeve vjetore në kuadër të buxhetit të përgjithshëm. Administrimin e këtij fondi do të duhej ta ofrojë Sekretariati i KSKRR-së. </w:t>
      </w:r>
      <w:bookmarkStart w:id="256" w:name="_Toc316648686"/>
      <w:bookmarkStart w:id="257" w:name="_Toc318900043"/>
      <w:bookmarkStart w:id="258" w:name="_Toc318963876"/>
      <w:bookmarkStart w:id="259" w:name="_Toc318963963"/>
      <w:bookmarkStart w:id="260" w:name="_Toc318964361"/>
      <w:bookmarkStart w:id="261" w:name="_Toc318979165"/>
      <w:bookmarkStart w:id="262" w:name="_Toc322899438"/>
    </w:p>
    <w:p w:rsidR="006F610D" w:rsidRPr="00936235" w:rsidRDefault="00090620" w:rsidP="00090620">
      <w:pPr>
        <w:pStyle w:val="Heading2"/>
        <w:numPr>
          <w:ilvl w:val="0"/>
          <w:numId w:val="0"/>
        </w:numPr>
        <w:rPr>
          <w:color w:val="8DB3E2" w:themeColor="text2" w:themeTint="66"/>
          <w:lang w:val="en-GB"/>
        </w:rPr>
      </w:pPr>
      <w:r>
        <w:rPr>
          <w:rFonts w:ascii="Calibri" w:eastAsia="Calibri" w:hAnsi="Calibri"/>
          <w:b w:val="0"/>
          <w:bCs w:val="0"/>
          <w:color w:val="auto"/>
          <w:sz w:val="22"/>
          <w:szCs w:val="22"/>
          <w:lang w:val="en-GB"/>
        </w:rPr>
        <w:lastRenderedPageBreak/>
        <w:t xml:space="preserve">    </w:t>
      </w:r>
      <w:r w:rsidR="00D93436" w:rsidRPr="00936235">
        <w:rPr>
          <w:color w:val="8DB3E2" w:themeColor="text2" w:themeTint="66"/>
          <w:lang w:val="en-GB"/>
        </w:rPr>
        <w:t>7.2</w:t>
      </w:r>
      <w:r w:rsidR="00936235" w:rsidRPr="00936235">
        <w:rPr>
          <w:color w:val="8DB3E2" w:themeColor="text2" w:themeTint="66"/>
          <w:lang w:val="en-GB"/>
        </w:rPr>
        <w:t xml:space="preserve">  </w:t>
      </w:r>
      <w:r w:rsidR="006F610D" w:rsidRPr="00936235">
        <w:rPr>
          <w:color w:val="8DB3E2" w:themeColor="text2" w:themeTint="66"/>
          <w:lang w:val="en-GB"/>
        </w:rPr>
        <w:t>Monitorimi dhe vlerësimi</w:t>
      </w:r>
      <w:bookmarkEnd w:id="256"/>
      <w:bookmarkEnd w:id="257"/>
      <w:bookmarkEnd w:id="258"/>
      <w:bookmarkEnd w:id="259"/>
      <w:bookmarkEnd w:id="260"/>
      <w:bookmarkEnd w:id="261"/>
      <w:bookmarkEnd w:id="262"/>
    </w:p>
    <w:p w:rsidR="006F610D" w:rsidRDefault="006F610D" w:rsidP="006F610D">
      <w:pPr>
        <w:rPr>
          <w:b/>
          <w:color w:val="548DD4"/>
          <w:sz w:val="28"/>
          <w:szCs w:val="28"/>
          <w:lang w:val="en-GB"/>
        </w:rPr>
      </w:pPr>
    </w:p>
    <w:p w:rsidR="006F610D" w:rsidRPr="00EB0E65" w:rsidRDefault="006F610D" w:rsidP="006F610D">
      <w:pPr>
        <w:jc w:val="both"/>
        <w:rPr>
          <w:sz w:val="24"/>
          <w:lang w:val="en-GB"/>
        </w:rPr>
      </w:pPr>
      <w:r w:rsidRPr="00EB0E65">
        <w:rPr>
          <w:sz w:val="24"/>
          <w:lang w:val="en-GB"/>
        </w:rPr>
        <w:t xml:space="preserve">Strategjia e sigurisë rrugore dhe plani i veprimit kanë nevojë për një proces të vazhdueshëm të monitorimit dhe vlerësimin e planit të veprimit. Institucioni udhëheqës për këto detyra është </w:t>
      </w:r>
      <w:r w:rsidRPr="00652A9C">
        <w:rPr>
          <w:sz w:val="24"/>
          <w:lang w:val="en-GB"/>
        </w:rPr>
        <w:t>Sekretariati i Kësh</w:t>
      </w:r>
      <w:r w:rsidR="006A3F58" w:rsidRPr="00652A9C">
        <w:rPr>
          <w:sz w:val="24"/>
          <w:lang w:val="en-GB"/>
        </w:rPr>
        <w:t xml:space="preserve">illit të Sigurisë së </w:t>
      </w:r>
      <w:r w:rsidR="006A3F58" w:rsidRPr="001004FD">
        <w:rPr>
          <w:color w:val="000000" w:themeColor="text1"/>
          <w:sz w:val="24"/>
          <w:lang w:val="en-GB"/>
        </w:rPr>
        <w:t>Komunikacionit</w:t>
      </w:r>
      <w:r w:rsidRPr="001004FD">
        <w:rPr>
          <w:color w:val="000000" w:themeColor="text1"/>
          <w:sz w:val="24"/>
          <w:lang w:val="en-GB"/>
        </w:rPr>
        <w:t xml:space="preserve"> </w:t>
      </w:r>
      <w:r w:rsidRPr="00652A9C">
        <w:rPr>
          <w:sz w:val="24"/>
          <w:lang w:val="en-GB"/>
        </w:rPr>
        <w:t>Rrugor.</w:t>
      </w:r>
      <w:r w:rsidRPr="00EB0E65">
        <w:rPr>
          <w:sz w:val="24"/>
          <w:lang w:val="en-GB"/>
        </w:rPr>
        <w:t xml:space="preserve"> </w:t>
      </w:r>
    </w:p>
    <w:p w:rsidR="006F610D" w:rsidRDefault="006F610D" w:rsidP="006F610D">
      <w:pPr>
        <w:rPr>
          <w:lang w:val="en-GB"/>
        </w:rPr>
      </w:pPr>
    </w:p>
    <w:p w:rsidR="006F610D" w:rsidRPr="00936235" w:rsidRDefault="00D93436" w:rsidP="00D93436">
      <w:pPr>
        <w:pStyle w:val="Heading3"/>
        <w:numPr>
          <w:ilvl w:val="0"/>
          <w:numId w:val="0"/>
        </w:numPr>
        <w:ind w:left="360"/>
        <w:rPr>
          <w:color w:val="8DB3E2" w:themeColor="text2" w:themeTint="66"/>
          <w:lang w:val="en-GB"/>
        </w:rPr>
      </w:pPr>
      <w:bookmarkStart w:id="263" w:name="_Toc318900044"/>
      <w:bookmarkStart w:id="264" w:name="_Toc318963877"/>
      <w:bookmarkStart w:id="265" w:name="_Toc318963964"/>
      <w:bookmarkStart w:id="266" w:name="_Toc318964362"/>
      <w:bookmarkStart w:id="267" w:name="_Toc318979166"/>
      <w:bookmarkStart w:id="268" w:name="_Toc322899439"/>
      <w:bookmarkStart w:id="269" w:name="_Toc316648687"/>
      <w:r w:rsidRPr="00936235">
        <w:rPr>
          <w:color w:val="8DB3E2" w:themeColor="text2" w:themeTint="66"/>
          <w:lang w:val="en-GB"/>
        </w:rPr>
        <w:t>7.2.1</w:t>
      </w:r>
      <w:r w:rsidR="00936235" w:rsidRPr="00936235">
        <w:rPr>
          <w:color w:val="8DB3E2" w:themeColor="text2" w:themeTint="66"/>
          <w:lang w:val="en-GB"/>
        </w:rPr>
        <w:t xml:space="preserve">  </w:t>
      </w:r>
      <w:r w:rsidR="006F610D" w:rsidRPr="00936235">
        <w:rPr>
          <w:color w:val="8DB3E2" w:themeColor="text2" w:themeTint="66"/>
          <w:lang w:val="en-GB"/>
        </w:rPr>
        <w:t>Treguesit e performancës</w:t>
      </w:r>
      <w:bookmarkEnd w:id="263"/>
      <w:bookmarkEnd w:id="264"/>
      <w:bookmarkEnd w:id="265"/>
      <w:bookmarkEnd w:id="266"/>
      <w:bookmarkEnd w:id="267"/>
      <w:bookmarkEnd w:id="268"/>
      <w:r w:rsidR="006F610D" w:rsidRPr="00936235">
        <w:rPr>
          <w:color w:val="8DB3E2" w:themeColor="text2" w:themeTint="66"/>
          <w:lang w:val="en-GB"/>
        </w:rPr>
        <w:t xml:space="preserve"> </w:t>
      </w:r>
      <w:bookmarkEnd w:id="269"/>
    </w:p>
    <w:p w:rsidR="006F610D" w:rsidRDefault="006F610D" w:rsidP="006F610D">
      <w:pPr>
        <w:rPr>
          <w:lang w:val="en-GB"/>
        </w:rPr>
      </w:pPr>
    </w:p>
    <w:p w:rsidR="006F610D" w:rsidRPr="005F1634" w:rsidRDefault="006F610D" w:rsidP="006F610D">
      <w:pPr>
        <w:jc w:val="both"/>
        <w:rPr>
          <w:sz w:val="24"/>
          <w:lang w:val="en-GB"/>
        </w:rPr>
      </w:pPr>
      <w:r w:rsidRPr="00E54F45">
        <w:rPr>
          <w:sz w:val="24"/>
          <w:lang w:val="en-GB"/>
        </w:rPr>
        <w:t>Treguesit e performancës ndihmoj</w:t>
      </w:r>
      <w:r>
        <w:rPr>
          <w:sz w:val="24"/>
          <w:lang w:val="en-GB"/>
        </w:rPr>
        <w:t>n</w:t>
      </w:r>
      <w:r w:rsidRPr="00E54F45">
        <w:rPr>
          <w:sz w:val="24"/>
          <w:lang w:val="en-GB"/>
        </w:rPr>
        <w:t xml:space="preserve">ë </w:t>
      </w:r>
      <w:r>
        <w:rPr>
          <w:sz w:val="24"/>
          <w:lang w:val="en-GB"/>
        </w:rPr>
        <w:t>në</w:t>
      </w:r>
      <w:r w:rsidRPr="00E54F45">
        <w:rPr>
          <w:sz w:val="24"/>
          <w:lang w:val="en-GB"/>
        </w:rPr>
        <w:t xml:space="preserve"> përcakt</w:t>
      </w:r>
      <w:r>
        <w:rPr>
          <w:sz w:val="24"/>
          <w:lang w:val="en-GB"/>
        </w:rPr>
        <w:t>imin</w:t>
      </w:r>
      <w:r w:rsidRPr="00E54F45">
        <w:rPr>
          <w:sz w:val="24"/>
          <w:lang w:val="en-GB"/>
        </w:rPr>
        <w:t xml:space="preserve"> sasi</w:t>
      </w:r>
      <w:r>
        <w:rPr>
          <w:sz w:val="24"/>
          <w:lang w:val="en-GB"/>
        </w:rPr>
        <w:t>or</w:t>
      </w:r>
      <w:r w:rsidRPr="00E54F45">
        <w:rPr>
          <w:sz w:val="24"/>
          <w:lang w:val="en-GB"/>
        </w:rPr>
        <w:t xml:space="preserve"> </w:t>
      </w:r>
      <w:r>
        <w:rPr>
          <w:sz w:val="24"/>
          <w:lang w:val="en-GB"/>
        </w:rPr>
        <w:t>të</w:t>
      </w:r>
      <w:r w:rsidRPr="00E54F45">
        <w:rPr>
          <w:sz w:val="24"/>
          <w:lang w:val="en-GB"/>
        </w:rPr>
        <w:t xml:space="preserve"> ecurisë</w:t>
      </w:r>
      <w:r>
        <w:rPr>
          <w:sz w:val="24"/>
          <w:lang w:val="en-GB"/>
        </w:rPr>
        <w:t xml:space="preserve"> dhe progresin e</w:t>
      </w:r>
      <w:r w:rsidRPr="00E54F45">
        <w:rPr>
          <w:sz w:val="24"/>
          <w:lang w:val="en-GB"/>
        </w:rPr>
        <w:t xml:space="preserve"> punë</w:t>
      </w:r>
      <w:r>
        <w:rPr>
          <w:sz w:val="24"/>
          <w:lang w:val="en-GB"/>
        </w:rPr>
        <w:t>ve</w:t>
      </w:r>
      <w:r w:rsidRPr="00E54F45">
        <w:rPr>
          <w:sz w:val="24"/>
          <w:lang w:val="en-GB"/>
        </w:rPr>
        <w:t xml:space="preserve"> </w:t>
      </w:r>
      <w:r>
        <w:rPr>
          <w:sz w:val="24"/>
          <w:lang w:val="en-GB"/>
        </w:rPr>
        <w:t>t</w:t>
      </w:r>
      <w:r w:rsidRPr="00E54F45">
        <w:rPr>
          <w:sz w:val="24"/>
          <w:lang w:val="en-GB"/>
        </w:rPr>
        <w:t>ë sigurisë rrugore dhe për vendos</w:t>
      </w:r>
      <w:r>
        <w:rPr>
          <w:sz w:val="24"/>
          <w:lang w:val="en-GB"/>
        </w:rPr>
        <w:t>jen e</w:t>
      </w:r>
      <w:r w:rsidRPr="00E54F45">
        <w:rPr>
          <w:sz w:val="24"/>
          <w:lang w:val="en-GB"/>
        </w:rPr>
        <w:t xml:space="preserve"> standarde</w:t>
      </w:r>
      <w:r>
        <w:rPr>
          <w:sz w:val="24"/>
          <w:lang w:val="en-GB"/>
        </w:rPr>
        <w:t xml:space="preserve">ve të kërkuara. </w:t>
      </w:r>
    </w:p>
    <w:p w:rsidR="006F610D" w:rsidRPr="005F1634" w:rsidRDefault="006F610D" w:rsidP="006F610D">
      <w:pPr>
        <w:jc w:val="both"/>
        <w:rPr>
          <w:sz w:val="24"/>
          <w:lang w:val="en-GB"/>
        </w:rPr>
      </w:pPr>
      <w:r>
        <w:rPr>
          <w:sz w:val="24"/>
          <w:lang w:val="en-GB"/>
        </w:rPr>
        <w:t>P</w:t>
      </w:r>
      <w:r w:rsidRPr="00E54F45">
        <w:rPr>
          <w:sz w:val="24"/>
          <w:lang w:val="en-GB"/>
        </w:rPr>
        <w:t>ë</w:t>
      </w:r>
      <w:r>
        <w:rPr>
          <w:sz w:val="24"/>
          <w:lang w:val="en-GB"/>
        </w:rPr>
        <w:t>rllogaritja e të</w:t>
      </w:r>
      <w:r w:rsidRPr="00E54F45">
        <w:rPr>
          <w:sz w:val="24"/>
          <w:lang w:val="en-GB"/>
        </w:rPr>
        <w:t xml:space="preserve"> dhëna</w:t>
      </w:r>
      <w:r>
        <w:rPr>
          <w:sz w:val="24"/>
          <w:lang w:val="en-GB"/>
        </w:rPr>
        <w:t>ve</w:t>
      </w:r>
      <w:r w:rsidRPr="00E54F45">
        <w:rPr>
          <w:sz w:val="24"/>
          <w:lang w:val="en-GB"/>
        </w:rPr>
        <w:t xml:space="preserve"> dhe</w:t>
      </w:r>
      <w:r>
        <w:rPr>
          <w:sz w:val="24"/>
          <w:lang w:val="en-GB"/>
        </w:rPr>
        <w:t xml:space="preserve"> e</w:t>
      </w:r>
      <w:r w:rsidRPr="00E54F45">
        <w:rPr>
          <w:sz w:val="24"/>
          <w:lang w:val="en-GB"/>
        </w:rPr>
        <w:t xml:space="preserve"> informacione</w:t>
      </w:r>
      <w:r>
        <w:rPr>
          <w:sz w:val="24"/>
          <w:lang w:val="en-GB"/>
        </w:rPr>
        <w:t>ve</w:t>
      </w:r>
      <w:r w:rsidRPr="00E54F45">
        <w:rPr>
          <w:sz w:val="24"/>
          <w:lang w:val="en-GB"/>
        </w:rPr>
        <w:t xml:space="preserve"> </w:t>
      </w:r>
      <w:r>
        <w:rPr>
          <w:sz w:val="24"/>
          <w:lang w:val="en-GB"/>
        </w:rPr>
        <w:t>p</w:t>
      </w:r>
      <w:r w:rsidRPr="00E54F45">
        <w:rPr>
          <w:sz w:val="24"/>
          <w:lang w:val="en-GB"/>
        </w:rPr>
        <w:t>ë</w:t>
      </w:r>
      <w:r>
        <w:rPr>
          <w:sz w:val="24"/>
          <w:lang w:val="en-GB"/>
        </w:rPr>
        <w:t>r</w:t>
      </w:r>
      <w:r w:rsidRPr="00E54F45">
        <w:rPr>
          <w:sz w:val="24"/>
          <w:lang w:val="en-GB"/>
        </w:rPr>
        <w:t xml:space="preserve"> </w:t>
      </w:r>
      <w:r>
        <w:rPr>
          <w:sz w:val="24"/>
          <w:lang w:val="en-GB"/>
        </w:rPr>
        <w:t>gjendjen e tanishme të</w:t>
      </w:r>
      <w:r w:rsidRPr="00E54F45">
        <w:rPr>
          <w:sz w:val="24"/>
          <w:lang w:val="en-GB"/>
        </w:rPr>
        <w:t xml:space="preserve"> siguri</w:t>
      </w:r>
      <w:r>
        <w:rPr>
          <w:sz w:val="24"/>
          <w:lang w:val="en-GB"/>
        </w:rPr>
        <w:t>s</w:t>
      </w:r>
      <w:r w:rsidRPr="00E54F45">
        <w:rPr>
          <w:sz w:val="24"/>
          <w:lang w:val="en-GB"/>
        </w:rPr>
        <w:t>ë rrugore në Kosovë ë</w:t>
      </w:r>
      <w:r>
        <w:rPr>
          <w:sz w:val="24"/>
          <w:lang w:val="en-GB"/>
        </w:rPr>
        <w:t>sh</w:t>
      </w:r>
      <w:r w:rsidRPr="00E54F45">
        <w:rPr>
          <w:sz w:val="24"/>
          <w:lang w:val="en-GB"/>
        </w:rPr>
        <w:t>të relativisht</w:t>
      </w:r>
      <w:r>
        <w:rPr>
          <w:sz w:val="24"/>
          <w:lang w:val="en-GB"/>
        </w:rPr>
        <w:t xml:space="preserve"> e</w:t>
      </w:r>
      <w:r w:rsidRPr="00E54F45">
        <w:rPr>
          <w:sz w:val="24"/>
          <w:lang w:val="en-GB"/>
        </w:rPr>
        <w:t xml:space="preserve"> </w:t>
      </w:r>
      <w:r>
        <w:rPr>
          <w:sz w:val="24"/>
          <w:lang w:val="en-GB"/>
        </w:rPr>
        <w:t>ul</w:t>
      </w:r>
      <w:r w:rsidRPr="00E54F45">
        <w:rPr>
          <w:sz w:val="24"/>
          <w:lang w:val="en-GB"/>
        </w:rPr>
        <w:t>ë</w:t>
      </w:r>
      <w:r>
        <w:rPr>
          <w:sz w:val="24"/>
          <w:lang w:val="en-GB"/>
        </w:rPr>
        <w:t>t</w:t>
      </w:r>
      <w:r w:rsidRPr="00E54F45">
        <w:rPr>
          <w:sz w:val="24"/>
          <w:lang w:val="en-GB"/>
        </w:rPr>
        <w:t xml:space="preserve"> apo nuk </w:t>
      </w:r>
      <w:r>
        <w:rPr>
          <w:sz w:val="24"/>
          <w:lang w:val="en-GB"/>
        </w:rPr>
        <w:t xml:space="preserve">ka </w:t>
      </w:r>
      <w:r w:rsidRPr="00E54F45">
        <w:rPr>
          <w:sz w:val="24"/>
          <w:lang w:val="en-GB"/>
        </w:rPr>
        <w:t>mund</w:t>
      </w:r>
      <w:r>
        <w:rPr>
          <w:sz w:val="24"/>
          <w:lang w:val="en-GB"/>
        </w:rPr>
        <w:t>ur</w:t>
      </w:r>
      <w:r w:rsidRPr="00E54F45">
        <w:rPr>
          <w:sz w:val="24"/>
          <w:lang w:val="en-GB"/>
        </w:rPr>
        <w:t xml:space="preserve"> të </w:t>
      </w:r>
      <w:r>
        <w:rPr>
          <w:sz w:val="24"/>
          <w:lang w:val="en-GB"/>
        </w:rPr>
        <w:t xml:space="preserve">bëhet ndërlidhja e tyre për nevojat e </w:t>
      </w:r>
      <w:r w:rsidRPr="00E54F45">
        <w:rPr>
          <w:sz w:val="24"/>
          <w:lang w:val="en-GB"/>
        </w:rPr>
        <w:t>projekti</w:t>
      </w:r>
      <w:r>
        <w:rPr>
          <w:sz w:val="24"/>
          <w:lang w:val="en-GB"/>
        </w:rPr>
        <w:t>t</w:t>
      </w:r>
      <w:r w:rsidRPr="00E54F45">
        <w:rPr>
          <w:sz w:val="24"/>
          <w:lang w:val="en-GB"/>
        </w:rPr>
        <w:t xml:space="preserve">. Shumica e treguesve të performancës duhet të zhvillohen në </w:t>
      </w:r>
      <w:r>
        <w:rPr>
          <w:sz w:val="24"/>
          <w:lang w:val="en-GB"/>
        </w:rPr>
        <w:t>periudhën e</w:t>
      </w:r>
      <w:r w:rsidRPr="00E54F45">
        <w:rPr>
          <w:sz w:val="24"/>
          <w:lang w:val="en-GB"/>
        </w:rPr>
        <w:t xml:space="preserve"> veprimit </w:t>
      </w:r>
      <w:r>
        <w:rPr>
          <w:sz w:val="24"/>
          <w:lang w:val="en-GB"/>
        </w:rPr>
        <w:t xml:space="preserve">me prioritetit të lartë. </w:t>
      </w:r>
    </w:p>
    <w:p w:rsidR="006F610D" w:rsidRPr="005F1634" w:rsidRDefault="006F610D" w:rsidP="006F610D">
      <w:pPr>
        <w:jc w:val="both"/>
        <w:rPr>
          <w:sz w:val="24"/>
          <w:lang w:val="en-GB"/>
        </w:rPr>
      </w:pPr>
      <w:r w:rsidRPr="00F84395">
        <w:rPr>
          <w:sz w:val="24"/>
          <w:lang w:val="en-GB"/>
        </w:rPr>
        <w:t>Treguesit</w:t>
      </w:r>
      <w:r>
        <w:rPr>
          <w:sz w:val="24"/>
          <w:lang w:val="en-GB"/>
        </w:rPr>
        <w:t xml:space="preserve"> </w:t>
      </w:r>
      <w:r w:rsidRPr="00F84395">
        <w:rPr>
          <w:sz w:val="24"/>
          <w:lang w:val="en-GB"/>
        </w:rPr>
        <w:t>më të rëndësish</w:t>
      </w:r>
      <w:r>
        <w:rPr>
          <w:sz w:val="24"/>
          <w:lang w:val="en-GB"/>
        </w:rPr>
        <w:t>ëm</w:t>
      </w:r>
      <w:r w:rsidRPr="00F84395">
        <w:rPr>
          <w:sz w:val="24"/>
          <w:lang w:val="en-GB"/>
        </w:rPr>
        <w:t xml:space="preserve"> </w:t>
      </w:r>
      <w:r>
        <w:rPr>
          <w:sz w:val="24"/>
          <w:lang w:val="en-GB"/>
        </w:rPr>
        <w:t xml:space="preserve">të </w:t>
      </w:r>
      <w:r w:rsidRPr="00F84395">
        <w:rPr>
          <w:sz w:val="24"/>
          <w:lang w:val="en-GB"/>
        </w:rPr>
        <w:t>performancës duhet të zhvillo</w:t>
      </w:r>
      <w:r>
        <w:rPr>
          <w:sz w:val="24"/>
          <w:lang w:val="en-GB"/>
        </w:rPr>
        <w:t>hen</w:t>
      </w:r>
      <w:r w:rsidRPr="00F84395">
        <w:rPr>
          <w:sz w:val="24"/>
          <w:lang w:val="en-GB"/>
        </w:rPr>
        <w:t xml:space="preserve"> nga një bazë shumë më </w:t>
      </w:r>
      <w:r>
        <w:rPr>
          <w:sz w:val="24"/>
          <w:lang w:val="en-GB"/>
        </w:rPr>
        <w:t>e detajuar</w:t>
      </w:r>
      <w:r w:rsidRPr="00F84395">
        <w:rPr>
          <w:sz w:val="24"/>
          <w:lang w:val="en-GB"/>
        </w:rPr>
        <w:t xml:space="preserve"> e të dhënave </w:t>
      </w:r>
      <w:r>
        <w:rPr>
          <w:sz w:val="24"/>
          <w:lang w:val="en-GB"/>
        </w:rPr>
        <w:t>për aksidente</w:t>
      </w:r>
      <w:r w:rsidRPr="00F84395">
        <w:rPr>
          <w:sz w:val="24"/>
          <w:lang w:val="en-GB"/>
        </w:rPr>
        <w:t xml:space="preserve"> </w:t>
      </w:r>
      <w:r>
        <w:rPr>
          <w:sz w:val="24"/>
          <w:lang w:val="en-GB"/>
        </w:rPr>
        <w:t>brenda</w:t>
      </w:r>
      <w:r w:rsidRPr="00F84395">
        <w:rPr>
          <w:sz w:val="24"/>
          <w:lang w:val="en-GB"/>
        </w:rPr>
        <w:t xml:space="preserve"> një periudh</w:t>
      </w:r>
      <w:r>
        <w:rPr>
          <w:sz w:val="24"/>
          <w:lang w:val="en-GB"/>
        </w:rPr>
        <w:t>e</w:t>
      </w:r>
      <w:r w:rsidRPr="00F84395">
        <w:rPr>
          <w:sz w:val="24"/>
          <w:lang w:val="en-GB"/>
        </w:rPr>
        <w:t xml:space="preserve"> </w:t>
      </w:r>
      <w:r>
        <w:rPr>
          <w:sz w:val="24"/>
          <w:lang w:val="en-GB"/>
        </w:rPr>
        <w:t>prej t</w:t>
      </w:r>
      <w:r w:rsidRPr="00F84395">
        <w:rPr>
          <w:sz w:val="24"/>
          <w:lang w:val="en-GB"/>
        </w:rPr>
        <w:t>ë paktën 3</w:t>
      </w:r>
      <w:r>
        <w:rPr>
          <w:sz w:val="24"/>
          <w:lang w:val="en-GB"/>
        </w:rPr>
        <w:t xml:space="preserve"> vite</w:t>
      </w:r>
      <w:r w:rsidRPr="00F84395">
        <w:rPr>
          <w:sz w:val="24"/>
          <w:lang w:val="en-GB"/>
        </w:rPr>
        <w:t>,</w:t>
      </w:r>
      <w:r>
        <w:rPr>
          <w:sz w:val="24"/>
          <w:lang w:val="en-GB"/>
        </w:rPr>
        <w:t xml:space="preserve"> apo</w:t>
      </w:r>
      <w:r w:rsidRPr="00F84395">
        <w:rPr>
          <w:sz w:val="24"/>
          <w:lang w:val="en-GB"/>
        </w:rPr>
        <w:t xml:space="preserve"> më mir</w:t>
      </w:r>
      <w:r>
        <w:rPr>
          <w:sz w:val="24"/>
          <w:lang w:val="en-GB"/>
        </w:rPr>
        <w:t>ë</w:t>
      </w:r>
      <w:r w:rsidRPr="00F84395">
        <w:rPr>
          <w:sz w:val="24"/>
          <w:lang w:val="en-GB"/>
        </w:rPr>
        <w:t xml:space="preserve"> 5 v</w:t>
      </w:r>
      <w:r>
        <w:rPr>
          <w:sz w:val="24"/>
          <w:lang w:val="en-GB"/>
        </w:rPr>
        <w:t>ite.</w:t>
      </w:r>
      <w:r w:rsidRPr="00F84395">
        <w:rPr>
          <w:sz w:val="24"/>
          <w:lang w:val="en-GB"/>
        </w:rPr>
        <w:t xml:space="preserve"> Në</w:t>
      </w:r>
      <w:r>
        <w:rPr>
          <w:sz w:val="24"/>
          <w:lang w:val="en-GB"/>
        </w:rPr>
        <w:t xml:space="preserve"> </w:t>
      </w:r>
      <w:r w:rsidRPr="00F84395">
        <w:rPr>
          <w:sz w:val="24"/>
          <w:lang w:val="en-GB"/>
        </w:rPr>
        <w:t xml:space="preserve">aneks </w:t>
      </w:r>
      <w:r>
        <w:rPr>
          <w:sz w:val="24"/>
          <w:lang w:val="en-GB"/>
        </w:rPr>
        <w:t>është</w:t>
      </w:r>
      <w:r w:rsidRPr="00F84395">
        <w:rPr>
          <w:sz w:val="24"/>
          <w:lang w:val="en-GB"/>
        </w:rPr>
        <w:t xml:space="preserve"> numr</w:t>
      </w:r>
      <w:r>
        <w:rPr>
          <w:sz w:val="24"/>
          <w:lang w:val="en-GB"/>
        </w:rPr>
        <w:t>i i</w:t>
      </w:r>
      <w:r w:rsidRPr="00F84395">
        <w:rPr>
          <w:sz w:val="24"/>
          <w:lang w:val="en-GB"/>
        </w:rPr>
        <w:t xml:space="preserve"> tabelave, </w:t>
      </w:r>
      <w:r>
        <w:rPr>
          <w:sz w:val="24"/>
          <w:lang w:val="en-GB"/>
        </w:rPr>
        <w:t>që paraqet</w:t>
      </w:r>
      <w:r w:rsidRPr="00F84395">
        <w:rPr>
          <w:sz w:val="24"/>
          <w:lang w:val="en-GB"/>
        </w:rPr>
        <w:t xml:space="preserve"> kërkesat</w:t>
      </w:r>
      <w:r>
        <w:rPr>
          <w:sz w:val="24"/>
          <w:lang w:val="en-GB"/>
        </w:rPr>
        <w:t xml:space="preserve"> (kriteret)</w:t>
      </w:r>
      <w:r w:rsidRPr="00F84395">
        <w:rPr>
          <w:sz w:val="24"/>
          <w:lang w:val="en-GB"/>
        </w:rPr>
        <w:t xml:space="preserve"> minimale për një </w:t>
      </w:r>
      <w:r>
        <w:rPr>
          <w:sz w:val="24"/>
          <w:lang w:val="en-GB"/>
        </w:rPr>
        <w:t>data</w:t>
      </w:r>
      <w:r w:rsidRPr="00F84395">
        <w:rPr>
          <w:sz w:val="24"/>
          <w:lang w:val="en-GB"/>
        </w:rPr>
        <w:t xml:space="preserve">bazë </w:t>
      </w:r>
      <w:r>
        <w:rPr>
          <w:sz w:val="24"/>
          <w:lang w:val="en-GB"/>
        </w:rPr>
        <w:t>të</w:t>
      </w:r>
      <w:r w:rsidRPr="00F84395">
        <w:rPr>
          <w:sz w:val="24"/>
          <w:lang w:val="en-GB"/>
        </w:rPr>
        <w:t xml:space="preserve"> </w:t>
      </w:r>
      <w:r>
        <w:rPr>
          <w:sz w:val="24"/>
          <w:lang w:val="en-GB"/>
        </w:rPr>
        <w:t xml:space="preserve">aksidenteve me </w:t>
      </w:r>
      <w:r w:rsidRPr="00F84395">
        <w:rPr>
          <w:sz w:val="24"/>
          <w:lang w:val="en-GB"/>
        </w:rPr>
        <w:t>të d</w:t>
      </w:r>
      <w:r>
        <w:rPr>
          <w:sz w:val="24"/>
          <w:lang w:val="en-GB"/>
        </w:rPr>
        <w:t xml:space="preserve">hëna themelore. </w:t>
      </w:r>
    </w:p>
    <w:p w:rsidR="006F610D" w:rsidRPr="005F1634" w:rsidRDefault="006F610D" w:rsidP="006F610D">
      <w:pPr>
        <w:jc w:val="both"/>
        <w:rPr>
          <w:b/>
          <w:color w:val="548DD4"/>
          <w:sz w:val="28"/>
          <w:szCs w:val="24"/>
          <w:lang w:val="en-GB"/>
        </w:rPr>
      </w:pPr>
      <w:r w:rsidRPr="00F84395">
        <w:rPr>
          <w:sz w:val="24"/>
          <w:lang w:val="en-GB"/>
        </w:rPr>
        <w:t xml:space="preserve">Të dhëna </w:t>
      </w:r>
      <w:r>
        <w:rPr>
          <w:sz w:val="24"/>
          <w:lang w:val="en-GB"/>
        </w:rPr>
        <w:t>e</w:t>
      </w:r>
      <w:r w:rsidRPr="00F84395">
        <w:rPr>
          <w:sz w:val="24"/>
          <w:lang w:val="en-GB"/>
        </w:rPr>
        <w:t xml:space="preserve"> tjera, si përdorimin e rripave dhe </w:t>
      </w:r>
      <w:r>
        <w:rPr>
          <w:sz w:val="24"/>
          <w:lang w:val="en-GB"/>
        </w:rPr>
        <w:t>mjeteve kufizuese</w:t>
      </w:r>
      <w:r w:rsidRPr="00F84395">
        <w:rPr>
          <w:sz w:val="24"/>
          <w:lang w:val="en-GB"/>
        </w:rPr>
        <w:t xml:space="preserve"> </w:t>
      </w:r>
      <w:r>
        <w:rPr>
          <w:sz w:val="24"/>
          <w:lang w:val="en-GB"/>
        </w:rPr>
        <w:t>për fëmijë</w:t>
      </w:r>
      <w:r w:rsidRPr="00F84395">
        <w:rPr>
          <w:sz w:val="24"/>
          <w:lang w:val="en-GB"/>
        </w:rPr>
        <w:t xml:space="preserve"> duhet të </w:t>
      </w:r>
      <w:r>
        <w:rPr>
          <w:sz w:val="24"/>
          <w:lang w:val="en-GB"/>
        </w:rPr>
        <w:t xml:space="preserve">merren </w:t>
      </w:r>
      <w:r w:rsidRPr="00F84395">
        <w:rPr>
          <w:sz w:val="24"/>
          <w:lang w:val="en-GB"/>
        </w:rPr>
        <w:t>nga sondazh</w:t>
      </w:r>
      <w:r>
        <w:rPr>
          <w:sz w:val="24"/>
          <w:lang w:val="en-GB"/>
        </w:rPr>
        <w:t>et. Tregues të</w:t>
      </w:r>
      <w:r w:rsidRPr="00F84395">
        <w:rPr>
          <w:sz w:val="24"/>
          <w:lang w:val="en-GB"/>
        </w:rPr>
        <w:t xml:space="preserve"> performancës duhet të zhvillohen </w:t>
      </w:r>
      <w:r>
        <w:rPr>
          <w:sz w:val="24"/>
          <w:lang w:val="en-GB"/>
        </w:rPr>
        <w:t>edhe p</w:t>
      </w:r>
      <w:r w:rsidRPr="00F84395">
        <w:rPr>
          <w:sz w:val="24"/>
          <w:lang w:val="en-GB"/>
        </w:rPr>
        <w:t>ë</w:t>
      </w:r>
      <w:r>
        <w:rPr>
          <w:sz w:val="24"/>
          <w:lang w:val="en-GB"/>
        </w:rPr>
        <w:t>r</w:t>
      </w:r>
      <w:r w:rsidRPr="00F84395">
        <w:rPr>
          <w:sz w:val="24"/>
          <w:lang w:val="en-GB"/>
        </w:rPr>
        <w:t xml:space="preserve"> fushën e</w:t>
      </w:r>
      <w:r>
        <w:rPr>
          <w:sz w:val="24"/>
          <w:lang w:val="en-GB"/>
        </w:rPr>
        <w:t xml:space="preserve"> ndihmës, kujdesit pas aksidentit</w:t>
      </w:r>
      <w:r w:rsidRPr="00F84395">
        <w:rPr>
          <w:sz w:val="24"/>
          <w:lang w:val="en-GB"/>
        </w:rPr>
        <w:t>, zbat</w:t>
      </w:r>
      <w:r>
        <w:rPr>
          <w:sz w:val="24"/>
          <w:lang w:val="en-GB"/>
        </w:rPr>
        <w:t>ueshmërisë</w:t>
      </w:r>
      <w:r w:rsidRPr="00F84395">
        <w:rPr>
          <w:sz w:val="24"/>
          <w:lang w:val="en-GB"/>
        </w:rPr>
        <w:t xml:space="preserve">, </w:t>
      </w:r>
      <w:r>
        <w:rPr>
          <w:sz w:val="24"/>
          <w:lang w:val="en-GB"/>
        </w:rPr>
        <w:t>ndëshkimit p</w:t>
      </w:r>
      <w:r w:rsidRPr="00F84395">
        <w:rPr>
          <w:sz w:val="24"/>
          <w:lang w:val="en-GB"/>
        </w:rPr>
        <w:t>ë</w:t>
      </w:r>
      <w:r>
        <w:rPr>
          <w:sz w:val="24"/>
          <w:lang w:val="en-GB"/>
        </w:rPr>
        <w:t>r</w:t>
      </w:r>
      <w:r w:rsidRPr="00F84395">
        <w:rPr>
          <w:sz w:val="24"/>
          <w:lang w:val="en-GB"/>
        </w:rPr>
        <w:t xml:space="preserve"> shkelës</w:t>
      </w:r>
      <w:r>
        <w:rPr>
          <w:sz w:val="24"/>
          <w:lang w:val="en-GB"/>
        </w:rPr>
        <w:t xml:space="preserve">it e </w:t>
      </w:r>
      <w:r w:rsidRPr="00F84395">
        <w:rPr>
          <w:sz w:val="24"/>
          <w:lang w:val="en-GB"/>
        </w:rPr>
        <w:t xml:space="preserve">ligjit të </w:t>
      </w:r>
      <w:r>
        <w:rPr>
          <w:sz w:val="24"/>
          <w:lang w:val="en-GB"/>
        </w:rPr>
        <w:t>komunikacionit,</w:t>
      </w:r>
      <w:r w:rsidRPr="00F84395">
        <w:rPr>
          <w:sz w:val="24"/>
          <w:lang w:val="en-GB"/>
        </w:rPr>
        <w:t xml:space="preserve"> etj</w:t>
      </w:r>
      <w:r>
        <w:rPr>
          <w:sz w:val="24"/>
          <w:lang w:val="en-GB"/>
        </w:rPr>
        <w:t>.</w:t>
      </w:r>
      <w:r w:rsidRPr="00F84395">
        <w:rPr>
          <w:sz w:val="24"/>
          <w:lang w:val="en-GB"/>
        </w:rPr>
        <w:t xml:space="preserve"> Nuk</w:t>
      </w:r>
      <w:r>
        <w:rPr>
          <w:sz w:val="24"/>
          <w:lang w:val="en-GB"/>
        </w:rPr>
        <w:t xml:space="preserve"> </w:t>
      </w:r>
      <w:r w:rsidRPr="00F84395">
        <w:rPr>
          <w:sz w:val="24"/>
          <w:lang w:val="en-GB"/>
        </w:rPr>
        <w:t xml:space="preserve">ishte e mundur të </w:t>
      </w:r>
      <w:r>
        <w:rPr>
          <w:sz w:val="24"/>
          <w:lang w:val="en-GB"/>
        </w:rPr>
        <w:t xml:space="preserve">merren të </w:t>
      </w:r>
      <w:r w:rsidRPr="00F84395">
        <w:rPr>
          <w:sz w:val="24"/>
          <w:lang w:val="en-GB"/>
        </w:rPr>
        <w:t>dhëna të besueshme dhe të plot</w:t>
      </w:r>
      <w:r>
        <w:rPr>
          <w:sz w:val="24"/>
          <w:lang w:val="en-GB"/>
        </w:rPr>
        <w:t>a</w:t>
      </w:r>
      <w:r w:rsidRPr="00F84395">
        <w:rPr>
          <w:sz w:val="24"/>
          <w:lang w:val="en-GB"/>
        </w:rPr>
        <w:t xml:space="preserve"> </w:t>
      </w:r>
      <w:r>
        <w:rPr>
          <w:sz w:val="24"/>
          <w:lang w:val="en-GB"/>
        </w:rPr>
        <w:t>për</w:t>
      </w:r>
      <w:r w:rsidRPr="00F84395">
        <w:rPr>
          <w:sz w:val="24"/>
          <w:lang w:val="en-GB"/>
        </w:rPr>
        <w:t xml:space="preserve"> të gjitha këto fusha. Një tjetër problem i madh </w:t>
      </w:r>
      <w:r>
        <w:rPr>
          <w:sz w:val="24"/>
          <w:lang w:val="en-GB"/>
        </w:rPr>
        <w:t>i</w:t>
      </w:r>
      <w:r w:rsidRPr="00F84395">
        <w:rPr>
          <w:sz w:val="24"/>
          <w:lang w:val="en-GB"/>
        </w:rPr>
        <w:t xml:space="preserve"> të dhënave në kontekstin e zhvillimit të treguesve të performancës në fushën e sigurisë</w:t>
      </w:r>
      <w:r>
        <w:rPr>
          <w:sz w:val="24"/>
          <w:lang w:val="en-GB"/>
        </w:rPr>
        <w:t xml:space="preserve"> s</w:t>
      </w:r>
      <w:r w:rsidRPr="00F84395">
        <w:rPr>
          <w:sz w:val="24"/>
          <w:lang w:val="en-GB"/>
        </w:rPr>
        <w:t xml:space="preserve">ë </w:t>
      </w:r>
      <w:r>
        <w:rPr>
          <w:sz w:val="24"/>
          <w:lang w:val="en-GB"/>
        </w:rPr>
        <w:t>infrastrukturës</w:t>
      </w:r>
      <w:r w:rsidRPr="00F84395">
        <w:rPr>
          <w:sz w:val="24"/>
          <w:lang w:val="en-GB"/>
        </w:rPr>
        <w:t xml:space="preserve"> është mungesa totale e njohurive rreth </w:t>
      </w:r>
      <w:r>
        <w:rPr>
          <w:sz w:val="24"/>
          <w:lang w:val="en-GB"/>
        </w:rPr>
        <w:t>pikave</w:t>
      </w:r>
      <w:r w:rsidRPr="00F84395">
        <w:rPr>
          <w:sz w:val="24"/>
          <w:lang w:val="en-GB"/>
        </w:rPr>
        <w:t xml:space="preserve"> të </w:t>
      </w:r>
      <w:r>
        <w:rPr>
          <w:sz w:val="24"/>
          <w:lang w:val="en-GB"/>
        </w:rPr>
        <w:t xml:space="preserve">rrezikut (të </w:t>
      </w:r>
      <w:r w:rsidRPr="00F84395">
        <w:rPr>
          <w:sz w:val="24"/>
          <w:lang w:val="en-GB"/>
        </w:rPr>
        <w:t>zeza</w:t>
      </w:r>
      <w:r>
        <w:rPr>
          <w:sz w:val="24"/>
          <w:lang w:val="en-GB"/>
        </w:rPr>
        <w:t>)</w:t>
      </w:r>
      <w:r w:rsidRPr="00F84395">
        <w:rPr>
          <w:sz w:val="24"/>
          <w:lang w:val="en-GB"/>
        </w:rPr>
        <w:t xml:space="preserve">, sepse nuk </w:t>
      </w:r>
      <w:r>
        <w:rPr>
          <w:sz w:val="24"/>
          <w:lang w:val="en-GB"/>
        </w:rPr>
        <w:t xml:space="preserve">ekziston </w:t>
      </w:r>
      <w:r w:rsidRPr="00F84395">
        <w:rPr>
          <w:sz w:val="24"/>
          <w:lang w:val="en-GB"/>
        </w:rPr>
        <w:t xml:space="preserve">një </w:t>
      </w:r>
      <w:r>
        <w:rPr>
          <w:sz w:val="24"/>
          <w:lang w:val="en-GB"/>
        </w:rPr>
        <w:t>sistem</w:t>
      </w:r>
      <w:r w:rsidRPr="00F84395">
        <w:rPr>
          <w:sz w:val="24"/>
          <w:lang w:val="en-GB"/>
        </w:rPr>
        <w:t xml:space="preserve"> referen</w:t>
      </w:r>
      <w:r>
        <w:rPr>
          <w:sz w:val="24"/>
          <w:lang w:val="en-GB"/>
        </w:rPr>
        <w:t>t i</w:t>
      </w:r>
      <w:r w:rsidRPr="00F84395">
        <w:rPr>
          <w:sz w:val="24"/>
          <w:lang w:val="en-GB"/>
        </w:rPr>
        <w:t xml:space="preserve"> lo</w:t>
      </w:r>
      <w:r>
        <w:rPr>
          <w:sz w:val="24"/>
          <w:lang w:val="en-GB"/>
        </w:rPr>
        <w:t>k</w:t>
      </w:r>
      <w:r w:rsidRPr="00F84395">
        <w:rPr>
          <w:sz w:val="24"/>
          <w:lang w:val="en-GB"/>
        </w:rPr>
        <w:t>aliz</w:t>
      </w:r>
      <w:r>
        <w:rPr>
          <w:sz w:val="24"/>
          <w:lang w:val="en-GB"/>
        </w:rPr>
        <w:t>imit</w:t>
      </w:r>
      <w:r w:rsidRPr="00F84395">
        <w:rPr>
          <w:sz w:val="24"/>
          <w:lang w:val="en-GB"/>
        </w:rPr>
        <w:t xml:space="preserve"> </w:t>
      </w:r>
      <w:r>
        <w:rPr>
          <w:sz w:val="24"/>
          <w:lang w:val="en-GB"/>
        </w:rPr>
        <w:t>në rrugë</w:t>
      </w:r>
      <w:r w:rsidRPr="00F84395">
        <w:rPr>
          <w:sz w:val="24"/>
          <w:lang w:val="en-GB"/>
        </w:rPr>
        <w:t xml:space="preserve"> dhe </w:t>
      </w:r>
      <w:r>
        <w:rPr>
          <w:sz w:val="24"/>
          <w:lang w:val="en-GB"/>
        </w:rPr>
        <w:t>në raportet</w:t>
      </w:r>
      <w:r w:rsidRPr="00F84395">
        <w:rPr>
          <w:sz w:val="24"/>
          <w:lang w:val="en-GB"/>
        </w:rPr>
        <w:t xml:space="preserve"> e aksident</w:t>
      </w:r>
      <w:r>
        <w:rPr>
          <w:sz w:val="24"/>
          <w:lang w:val="en-GB"/>
        </w:rPr>
        <w:t>it</w:t>
      </w:r>
      <w:r w:rsidRPr="00F84395">
        <w:rPr>
          <w:sz w:val="24"/>
          <w:lang w:val="en-GB"/>
        </w:rPr>
        <w:t xml:space="preserve"> të dhënat e </w:t>
      </w:r>
      <w:r>
        <w:rPr>
          <w:sz w:val="24"/>
          <w:lang w:val="en-GB"/>
        </w:rPr>
        <w:t>vendndodhjes</w:t>
      </w:r>
      <w:r w:rsidRPr="00F84395">
        <w:rPr>
          <w:sz w:val="24"/>
          <w:lang w:val="en-GB"/>
        </w:rPr>
        <w:t xml:space="preserve"> </w:t>
      </w:r>
      <w:r>
        <w:rPr>
          <w:sz w:val="24"/>
          <w:lang w:val="en-GB"/>
        </w:rPr>
        <w:t xml:space="preserve">së këtyre pikave </w:t>
      </w:r>
      <w:r w:rsidRPr="00F84395">
        <w:rPr>
          <w:sz w:val="24"/>
          <w:lang w:val="en-GB"/>
        </w:rPr>
        <w:t xml:space="preserve">nuk </w:t>
      </w:r>
      <w:r>
        <w:rPr>
          <w:sz w:val="24"/>
          <w:lang w:val="en-GB"/>
        </w:rPr>
        <w:t>ekzistojnë</w:t>
      </w:r>
      <w:r w:rsidRPr="00F84395">
        <w:rPr>
          <w:sz w:val="24"/>
          <w:lang w:val="en-GB"/>
        </w:rPr>
        <w:t xml:space="preserve"> </w:t>
      </w:r>
      <w:r>
        <w:rPr>
          <w:sz w:val="24"/>
          <w:lang w:val="en-GB"/>
        </w:rPr>
        <w:t>ose</w:t>
      </w:r>
      <w:r w:rsidRPr="00F84395">
        <w:rPr>
          <w:sz w:val="24"/>
          <w:lang w:val="en-GB"/>
        </w:rPr>
        <w:t xml:space="preserve"> nuk </w:t>
      </w:r>
      <w:r>
        <w:rPr>
          <w:sz w:val="24"/>
          <w:lang w:val="en-GB"/>
        </w:rPr>
        <w:t xml:space="preserve">janë </w:t>
      </w:r>
      <w:r w:rsidRPr="00F84395">
        <w:rPr>
          <w:sz w:val="24"/>
          <w:lang w:val="en-GB"/>
        </w:rPr>
        <w:t>vlerësuar</w:t>
      </w:r>
      <w:r>
        <w:rPr>
          <w:sz w:val="24"/>
          <w:lang w:val="en-GB"/>
        </w:rPr>
        <w:t>.</w:t>
      </w:r>
    </w:p>
    <w:p w:rsidR="006F610D" w:rsidRDefault="006F610D" w:rsidP="006F610D">
      <w:pPr>
        <w:rPr>
          <w:lang w:val="en-GB"/>
        </w:rPr>
      </w:pPr>
    </w:p>
    <w:p w:rsidR="006F610D" w:rsidRPr="00936235" w:rsidRDefault="00652A9C" w:rsidP="00652A9C">
      <w:pPr>
        <w:pStyle w:val="Heading3"/>
        <w:numPr>
          <w:ilvl w:val="0"/>
          <w:numId w:val="0"/>
        </w:numPr>
        <w:rPr>
          <w:color w:val="8DB3E2" w:themeColor="text2" w:themeTint="66"/>
          <w:lang w:val="en-GB"/>
        </w:rPr>
      </w:pPr>
      <w:bookmarkStart w:id="270" w:name="_Toc316648688"/>
      <w:bookmarkStart w:id="271" w:name="_Toc318900045"/>
      <w:bookmarkStart w:id="272" w:name="_Toc318963878"/>
      <w:bookmarkStart w:id="273" w:name="_Toc318963965"/>
      <w:bookmarkStart w:id="274" w:name="_Toc318964363"/>
      <w:bookmarkStart w:id="275" w:name="_Toc318979167"/>
      <w:bookmarkStart w:id="276" w:name="_Toc322899440"/>
      <w:r>
        <w:rPr>
          <w:rFonts w:ascii="Calibri" w:eastAsia="Calibri" w:hAnsi="Calibri"/>
          <w:b w:val="0"/>
          <w:bCs w:val="0"/>
          <w:color w:val="auto"/>
          <w:lang w:val="en-GB"/>
        </w:rPr>
        <w:t xml:space="preserve">   </w:t>
      </w:r>
      <w:r w:rsidR="00D93436" w:rsidRPr="00936235">
        <w:rPr>
          <w:color w:val="8DB3E2" w:themeColor="text2" w:themeTint="66"/>
          <w:lang w:val="en-GB"/>
        </w:rPr>
        <w:t>7.2.2</w:t>
      </w:r>
      <w:r w:rsidR="00936235" w:rsidRPr="00936235">
        <w:rPr>
          <w:color w:val="8DB3E2" w:themeColor="text2" w:themeTint="66"/>
          <w:lang w:val="en-GB"/>
        </w:rPr>
        <w:t xml:space="preserve">  </w:t>
      </w:r>
      <w:r w:rsidR="006F610D" w:rsidRPr="00936235">
        <w:rPr>
          <w:color w:val="8DB3E2" w:themeColor="text2" w:themeTint="66"/>
          <w:lang w:val="en-GB"/>
        </w:rPr>
        <w:t xml:space="preserve">Monitorimi dhe zbatueshmëria e </w:t>
      </w:r>
      <w:bookmarkEnd w:id="270"/>
      <w:r w:rsidR="006F610D" w:rsidRPr="00936235">
        <w:rPr>
          <w:color w:val="8DB3E2" w:themeColor="text2" w:themeTint="66"/>
          <w:lang w:val="en-GB"/>
        </w:rPr>
        <w:t>planit të veprimit</w:t>
      </w:r>
      <w:bookmarkEnd w:id="271"/>
      <w:bookmarkEnd w:id="272"/>
      <w:bookmarkEnd w:id="273"/>
      <w:bookmarkEnd w:id="274"/>
      <w:bookmarkEnd w:id="275"/>
      <w:bookmarkEnd w:id="276"/>
    </w:p>
    <w:p w:rsidR="006F610D" w:rsidRDefault="006F610D" w:rsidP="006F610D">
      <w:pPr>
        <w:rPr>
          <w:b/>
          <w:color w:val="548DD4"/>
          <w:sz w:val="24"/>
          <w:szCs w:val="24"/>
          <w:lang w:val="en-GB"/>
        </w:rPr>
      </w:pPr>
    </w:p>
    <w:p w:rsidR="006F610D" w:rsidRPr="004048CC" w:rsidRDefault="006F610D" w:rsidP="006F610D">
      <w:pPr>
        <w:jc w:val="both"/>
        <w:rPr>
          <w:sz w:val="24"/>
          <w:lang w:val="en-GB"/>
        </w:rPr>
      </w:pPr>
      <w:r>
        <w:rPr>
          <w:sz w:val="24"/>
          <w:lang w:val="en-GB"/>
        </w:rPr>
        <w:t>Monitorimi i zbatueshmërisë</w:t>
      </w:r>
      <w:r w:rsidRPr="004048CC">
        <w:rPr>
          <w:sz w:val="24"/>
          <w:lang w:val="en-GB"/>
        </w:rPr>
        <w:t xml:space="preserve"> </w:t>
      </w:r>
      <w:r>
        <w:rPr>
          <w:sz w:val="24"/>
          <w:lang w:val="en-GB"/>
        </w:rPr>
        <w:t>s</w:t>
      </w:r>
      <w:r w:rsidRPr="004048CC">
        <w:rPr>
          <w:sz w:val="24"/>
          <w:lang w:val="en-GB"/>
        </w:rPr>
        <w:t>ë planit të veprimit është një proces i vazhdueshëm.</w:t>
      </w:r>
    </w:p>
    <w:p w:rsidR="006F610D" w:rsidRPr="005F1634" w:rsidRDefault="006F610D" w:rsidP="006F610D">
      <w:pPr>
        <w:jc w:val="both"/>
        <w:rPr>
          <w:sz w:val="24"/>
          <w:lang w:val="en-GB"/>
        </w:rPr>
      </w:pPr>
      <w:r>
        <w:rPr>
          <w:sz w:val="24"/>
          <w:lang w:val="en-GB"/>
        </w:rPr>
        <w:t xml:space="preserve">Ky </w:t>
      </w:r>
      <w:r w:rsidRPr="004048CC">
        <w:rPr>
          <w:sz w:val="24"/>
          <w:lang w:val="en-GB"/>
        </w:rPr>
        <w:t xml:space="preserve">duhet të </w:t>
      </w:r>
      <w:r>
        <w:rPr>
          <w:sz w:val="24"/>
          <w:lang w:val="en-GB"/>
        </w:rPr>
        <w:t>përmbajë</w:t>
      </w:r>
      <w:r w:rsidRPr="004048CC">
        <w:rPr>
          <w:sz w:val="24"/>
          <w:lang w:val="en-GB"/>
        </w:rPr>
        <w:t xml:space="preserve"> parimet e menaxhimit të projektit nga ana e Sekretariatit të Këshillit të Siguri</w:t>
      </w:r>
      <w:r>
        <w:rPr>
          <w:sz w:val="24"/>
          <w:lang w:val="en-GB"/>
        </w:rPr>
        <w:t>së së</w:t>
      </w:r>
      <w:r w:rsidRPr="004048CC">
        <w:rPr>
          <w:sz w:val="24"/>
          <w:lang w:val="en-GB"/>
        </w:rPr>
        <w:t xml:space="preserve"> Transportit Rrugor </w:t>
      </w:r>
      <w:r>
        <w:rPr>
          <w:sz w:val="24"/>
          <w:lang w:val="en-GB"/>
        </w:rPr>
        <w:t xml:space="preserve">i cili duhet të </w:t>
      </w:r>
      <w:r w:rsidRPr="004048CC">
        <w:rPr>
          <w:sz w:val="24"/>
          <w:lang w:val="en-GB"/>
        </w:rPr>
        <w:t>raport</w:t>
      </w:r>
      <w:r>
        <w:rPr>
          <w:sz w:val="24"/>
          <w:lang w:val="en-GB"/>
        </w:rPr>
        <w:t>ojë</w:t>
      </w:r>
      <w:r w:rsidRPr="004048CC">
        <w:rPr>
          <w:sz w:val="24"/>
          <w:lang w:val="en-GB"/>
        </w:rPr>
        <w:t xml:space="preserve"> në Këshill</w:t>
      </w:r>
      <w:r>
        <w:rPr>
          <w:sz w:val="24"/>
          <w:lang w:val="en-GB"/>
        </w:rPr>
        <w:t>,</w:t>
      </w:r>
      <w:r w:rsidRPr="004048CC">
        <w:rPr>
          <w:sz w:val="24"/>
          <w:lang w:val="en-GB"/>
        </w:rPr>
        <w:t xml:space="preserve"> të paktën dy herë në vit</w:t>
      </w:r>
      <w:r>
        <w:rPr>
          <w:sz w:val="24"/>
          <w:lang w:val="en-GB"/>
        </w:rPr>
        <w:t xml:space="preserve">. </w:t>
      </w:r>
    </w:p>
    <w:p w:rsidR="006F610D" w:rsidRPr="004048CC" w:rsidRDefault="006F610D" w:rsidP="006F610D">
      <w:pPr>
        <w:jc w:val="both"/>
        <w:rPr>
          <w:sz w:val="24"/>
          <w:lang w:val="en-GB"/>
        </w:rPr>
      </w:pPr>
      <w:r w:rsidRPr="004048CC">
        <w:rPr>
          <w:sz w:val="24"/>
          <w:lang w:val="en-GB"/>
        </w:rPr>
        <w:t xml:space="preserve">Një alternativë </w:t>
      </w:r>
      <w:r>
        <w:rPr>
          <w:sz w:val="24"/>
          <w:lang w:val="en-GB"/>
        </w:rPr>
        <w:t xml:space="preserve">tjetër </w:t>
      </w:r>
      <w:r w:rsidRPr="004048CC">
        <w:rPr>
          <w:sz w:val="24"/>
          <w:lang w:val="en-GB"/>
        </w:rPr>
        <w:t>është që të krijo</w:t>
      </w:r>
      <w:r>
        <w:rPr>
          <w:sz w:val="24"/>
          <w:lang w:val="en-GB"/>
        </w:rPr>
        <w:t>het</w:t>
      </w:r>
      <w:r w:rsidRPr="004048CC">
        <w:rPr>
          <w:sz w:val="24"/>
          <w:lang w:val="en-GB"/>
        </w:rPr>
        <w:t xml:space="preserve"> një grup pune</w:t>
      </w:r>
      <w:r>
        <w:rPr>
          <w:sz w:val="24"/>
          <w:lang w:val="en-GB"/>
        </w:rPr>
        <w:t>,</w:t>
      </w:r>
      <w:r w:rsidRPr="004048CC">
        <w:rPr>
          <w:sz w:val="24"/>
          <w:lang w:val="en-GB"/>
        </w:rPr>
        <w:t xml:space="preserve"> ashtu siç është paraparë </w:t>
      </w:r>
      <w:r>
        <w:rPr>
          <w:sz w:val="24"/>
          <w:lang w:val="en-GB"/>
        </w:rPr>
        <w:t>me</w:t>
      </w:r>
      <w:r w:rsidRPr="004048CC">
        <w:rPr>
          <w:sz w:val="24"/>
          <w:lang w:val="en-GB"/>
        </w:rPr>
        <w:t xml:space="preserve"> Udhëzimin Administrativ për krijimin</w:t>
      </w:r>
      <w:r>
        <w:rPr>
          <w:sz w:val="24"/>
          <w:lang w:val="en-GB"/>
        </w:rPr>
        <w:t xml:space="preserve"> e</w:t>
      </w:r>
      <w:r w:rsidRPr="004048CC">
        <w:rPr>
          <w:sz w:val="24"/>
          <w:lang w:val="en-GB"/>
        </w:rPr>
        <w:t xml:space="preserve"> </w:t>
      </w:r>
      <w:r>
        <w:rPr>
          <w:sz w:val="24"/>
          <w:lang w:val="en-GB"/>
        </w:rPr>
        <w:t>KSKRR-së.</w:t>
      </w:r>
    </w:p>
    <w:p w:rsidR="006F610D" w:rsidRPr="00CA2295" w:rsidRDefault="006F610D" w:rsidP="00CA2295">
      <w:pPr>
        <w:jc w:val="both"/>
        <w:rPr>
          <w:sz w:val="24"/>
          <w:lang w:val="en-GB"/>
        </w:rPr>
      </w:pPr>
      <w:r w:rsidRPr="004048CC">
        <w:rPr>
          <w:sz w:val="24"/>
          <w:lang w:val="en-GB"/>
        </w:rPr>
        <w:t xml:space="preserve">Nuk duhet të ketë kosto shtesë të konsiderueshme për </w:t>
      </w:r>
      <w:r>
        <w:rPr>
          <w:sz w:val="24"/>
          <w:lang w:val="en-GB"/>
        </w:rPr>
        <w:t xml:space="preserve">procesin e </w:t>
      </w:r>
      <w:r w:rsidRPr="004048CC">
        <w:rPr>
          <w:sz w:val="24"/>
          <w:lang w:val="en-GB"/>
        </w:rPr>
        <w:t>monitorimi</w:t>
      </w:r>
      <w:r>
        <w:rPr>
          <w:sz w:val="24"/>
          <w:lang w:val="en-GB"/>
        </w:rPr>
        <w:t>t.</w:t>
      </w:r>
    </w:p>
    <w:p w:rsidR="00652A9C" w:rsidRDefault="00652A9C" w:rsidP="00D93436">
      <w:pPr>
        <w:pStyle w:val="Heading3"/>
        <w:numPr>
          <w:ilvl w:val="0"/>
          <w:numId w:val="0"/>
        </w:numPr>
        <w:ind w:left="360"/>
        <w:rPr>
          <w:color w:val="8DB3E2" w:themeColor="text2" w:themeTint="66"/>
          <w:lang w:val="en-GB"/>
        </w:rPr>
      </w:pPr>
      <w:bookmarkStart w:id="277" w:name="_Toc318900046"/>
      <w:bookmarkStart w:id="278" w:name="_Toc318963879"/>
      <w:bookmarkStart w:id="279" w:name="_Toc318963966"/>
      <w:bookmarkStart w:id="280" w:name="_Toc318964364"/>
      <w:bookmarkStart w:id="281" w:name="_Toc318979168"/>
      <w:bookmarkStart w:id="282" w:name="_Toc322899441"/>
    </w:p>
    <w:p w:rsidR="006F610D" w:rsidRPr="00936235" w:rsidRDefault="00D93436" w:rsidP="00D93436">
      <w:pPr>
        <w:pStyle w:val="Heading3"/>
        <w:numPr>
          <w:ilvl w:val="0"/>
          <w:numId w:val="0"/>
        </w:numPr>
        <w:ind w:left="360"/>
        <w:rPr>
          <w:color w:val="8DB3E2" w:themeColor="text2" w:themeTint="66"/>
          <w:lang w:val="en-GB"/>
        </w:rPr>
      </w:pPr>
      <w:r w:rsidRPr="00936235">
        <w:rPr>
          <w:color w:val="8DB3E2" w:themeColor="text2" w:themeTint="66"/>
          <w:lang w:val="en-GB"/>
        </w:rPr>
        <w:t>7.2.3</w:t>
      </w:r>
      <w:r w:rsidR="00936235" w:rsidRPr="00936235">
        <w:rPr>
          <w:color w:val="8DB3E2" w:themeColor="text2" w:themeTint="66"/>
          <w:lang w:val="en-GB"/>
        </w:rPr>
        <w:t xml:space="preserve">  </w:t>
      </w:r>
      <w:r w:rsidR="006F610D" w:rsidRPr="00936235">
        <w:rPr>
          <w:color w:val="8DB3E2" w:themeColor="text2" w:themeTint="66"/>
          <w:lang w:val="en-GB"/>
        </w:rPr>
        <w:t>Vlerësimi i strategjisë dhe i planit të veprimit</w:t>
      </w:r>
      <w:bookmarkEnd w:id="277"/>
      <w:bookmarkEnd w:id="278"/>
      <w:bookmarkEnd w:id="279"/>
      <w:bookmarkEnd w:id="280"/>
      <w:bookmarkEnd w:id="281"/>
      <w:bookmarkEnd w:id="282"/>
    </w:p>
    <w:p w:rsidR="006F610D" w:rsidRDefault="006F610D" w:rsidP="006F610D">
      <w:pPr>
        <w:rPr>
          <w:b/>
          <w:color w:val="548DD4"/>
          <w:sz w:val="24"/>
          <w:szCs w:val="24"/>
          <w:lang w:val="en-GB"/>
        </w:rPr>
      </w:pPr>
    </w:p>
    <w:p w:rsidR="006F610D" w:rsidRDefault="006F610D" w:rsidP="006F610D">
      <w:pPr>
        <w:jc w:val="both"/>
        <w:rPr>
          <w:sz w:val="24"/>
          <w:lang w:val="en-GB"/>
        </w:rPr>
      </w:pPr>
      <w:r w:rsidRPr="00652A9C">
        <w:rPr>
          <w:sz w:val="24"/>
          <w:lang w:val="en-GB"/>
        </w:rPr>
        <w:t xml:space="preserve">Pas dy vitesh, mundësisht pasi të jenë në dispozicion shumica e rezultateve nga masat e prioritetit të lartë, do të kryhet një vlerësim i programit të sigurisë rrugore nga ana e ekspertëve Kostoja e vlerësimit bartë shpenzime shtesë dhe nuk përfshihet në kuadrin e llogaritjes së buxhetit në kapitullin 6.2.3. </w:t>
      </w:r>
    </w:p>
    <w:p w:rsidR="006F610D" w:rsidRDefault="006F610D" w:rsidP="006F610D">
      <w:pPr>
        <w:jc w:val="both"/>
        <w:rPr>
          <w:sz w:val="24"/>
          <w:lang w:val="en-GB"/>
        </w:rPr>
      </w:pPr>
    </w:p>
    <w:p w:rsidR="006F610D" w:rsidRPr="00936235" w:rsidRDefault="00D93436" w:rsidP="006F610D">
      <w:pPr>
        <w:pStyle w:val="Heading2"/>
        <w:numPr>
          <w:ilvl w:val="0"/>
          <w:numId w:val="0"/>
        </w:numPr>
        <w:rPr>
          <w:color w:val="8DB3E2" w:themeColor="text2" w:themeTint="66"/>
          <w:lang w:val="de-DE"/>
        </w:rPr>
      </w:pPr>
      <w:bookmarkStart w:id="283" w:name="_Toc318900047"/>
      <w:bookmarkStart w:id="284" w:name="_Toc318963880"/>
      <w:bookmarkStart w:id="285" w:name="_Toc318963967"/>
      <w:bookmarkStart w:id="286" w:name="_Toc318964365"/>
      <w:bookmarkStart w:id="287" w:name="_Toc318979169"/>
      <w:bookmarkStart w:id="288" w:name="_Toc322899442"/>
      <w:bookmarkStart w:id="289" w:name="_Toc316648690"/>
      <w:r w:rsidRPr="00936235">
        <w:rPr>
          <w:color w:val="8DB3E2" w:themeColor="text2" w:themeTint="66"/>
        </w:rPr>
        <w:t>7.3</w:t>
      </w:r>
      <w:r w:rsidR="006F610D" w:rsidRPr="00936235">
        <w:rPr>
          <w:color w:val="8DB3E2" w:themeColor="text2" w:themeTint="66"/>
          <w:lang w:val="de-DE"/>
        </w:rPr>
        <w:tab/>
        <w:t>Parakushtet e përputhshmërisë institucionale</w:t>
      </w:r>
      <w:bookmarkEnd w:id="283"/>
      <w:bookmarkEnd w:id="284"/>
      <w:bookmarkEnd w:id="285"/>
      <w:bookmarkEnd w:id="286"/>
      <w:bookmarkEnd w:id="287"/>
      <w:bookmarkEnd w:id="288"/>
      <w:r w:rsidR="006F610D" w:rsidRPr="00936235">
        <w:rPr>
          <w:color w:val="8DB3E2" w:themeColor="text2" w:themeTint="66"/>
          <w:lang w:val="de-DE"/>
        </w:rPr>
        <w:t xml:space="preserve"> </w:t>
      </w:r>
      <w:bookmarkEnd w:id="289"/>
    </w:p>
    <w:p w:rsidR="006F610D" w:rsidRPr="00936235" w:rsidRDefault="00D93436" w:rsidP="006F610D">
      <w:pPr>
        <w:pStyle w:val="Heading3"/>
        <w:numPr>
          <w:ilvl w:val="0"/>
          <w:numId w:val="0"/>
        </w:numPr>
        <w:rPr>
          <w:color w:val="8DB3E2" w:themeColor="text2" w:themeTint="66"/>
          <w:lang w:val="de-DE"/>
        </w:rPr>
      </w:pPr>
      <w:bookmarkStart w:id="290" w:name="_Toc318900048"/>
      <w:bookmarkStart w:id="291" w:name="_Toc318963881"/>
      <w:bookmarkStart w:id="292" w:name="_Toc318963968"/>
      <w:bookmarkStart w:id="293" w:name="_Toc318964366"/>
      <w:bookmarkStart w:id="294" w:name="_Toc318979170"/>
      <w:bookmarkStart w:id="295" w:name="_Toc322899443"/>
      <w:bookmarkStart w:id="296" w:name="_Toc316648691"/>
      <w:r w:rsidRPr="00936235">
        <w:rPr>
          <w:color w:val="8DB3E2" w:themeColor="text2" w:themeTint="66"/>
          <w:lang w:val="de-DE"/>
        </w:rPr>
        <w:t>7.3</w:t>
      </w:r>
      <w:r w:rsidR="006F610D" w:rsidRPr="00936235">
        <w:rPr>
          <w:color w:val="8DB3E2" w:themeColor="text2" w:themeTint="66"/>
          <w:lang w:val="de-DE"/>
        </w:rPr>
        <w:t>.1</w:t>
      </w:r>
      <w:r w:rsidR="006F610D" w:rsidRPr="00936235">
        <w:rPr>
          <w:color w:val="8DB3E2" w:themeColor="text2" w:themeTint="66"/>
          <w:lang w:val="de-DE"/>
        </w:rPr>
        <w:tab/>
        <w:t>Sektori publik</w:t>
      </w:r>
      <w:bookmarkEnd w:id="290"/>
      <w:bookmarkEnd w:id="291"/>
      <w:bookmarkEnd w:id="292"/>
      <w:bookmarkEnd w:id="293"/>
      <w:bookmarkEnd w:id="294"/>
      <w:bookmarkEnd w:id="295"/>
      <w:r w:rsidR="006F610D" w:rsidRPr="00936235">
        <w:rPr>
          <w:color w:val="8DB3E2" w:themeColor="text2" w:themeTint="66"/>
          <w:lang w:val="de-DE"/>
        </w:rPr>
        <w:t xml:space="preserve"> </w:t>
      </w:r>
      <w:bookmarkEnd w:id="296"/>
    </w:p>
    <w:p w:rsidR="006F610D" w:rsidRPr="00936235" w:rsidRDefault="00D93436" w:rsidP="006F610D">
      <w:pPr>
        <w:pStyle w:val="Heading3"/>
        <w:numPr>
          <w:ilvl w:val="0"/>
          <w:numId w:val="0"/>
        </w:numPr>
        <w:rPr>
          <w:color w:val="8DB3E2" w:themeColor="text2" w:themeTint="66"/>
          <w:lang w:val="en-GB"/>
        </w:rPr>
      </w:pPr>
      <w:bookmarkStart w:id="297" w:name="_Toc318900049"/>
      <w:bookmarkStart w:id="298" w:name="_Toc318963882"/>
      <w:bookmarkStart w:id="299" w:name="_Toc318963969"/>
      <w:bookmarkStart w:id="300" w:name="_Toc318964367"/>
      <w:bookmarkStart w:id="301" w:name="_Toc318979171"/>
      <w:bookmarkStart w:id="302" w:name="_Toc322899444"/>
      <w:bookmarkStart w:id="303" w:name="_Toc316648692"/>
      <w:r w:rsidRPr="00936235">
        <w:rPr>
          <w:color w:val="8DB3E2" w:themeColor="text2" w:themeTint="66"/>
          <w:lang w:val="en-GB"/>
        </w:rPr>
        <w:t>7.3</w:t>
      </w:r>
      <w:r w:rsidR="006F610D" w:rsidRPr="00936235">
        <w:rPr>
          <w:color w:val="8DB3E2" w:themeColor="text2" w:themeTint="66"/>
          <w:lang w:val="en-GB"/>
        </w:rPr>
        <w:t>.1.1</w:t>
      </w:r>
      <w:r w:rsidR="006F610D" w:rsidRPr="00936235">
        <w:rPr>
          <w:color w:val="8DB3E2" w:themeColor="text2" w:themeTint="66"/>
          <w:lang w:val="en-GB"/>
        </w:rPr>
        <w:tab/>
      </w:r>
      <w:r w:rsidR="00936235">
        <w:rPr>
          <w:color w:val="8DB3E2" w:themeColor="text2" w:themeTint="66"/>
          <w:lang w:val="en-GB"/>
        </w:rPr>
        <w:t xml:space="preserve">  </w:t>
      </w:r>
      <w:r w:rsidR="006F610D" w:rsidRPr="00936235">
        <w:rPr>
          <w:color w:val="8DB3E2" w:themeColor="text2" w:themeTint="66"/>
          <w:lang w:val="en-GB"/>
        </w:rPr>
        <w:t>Institucionet drejtuese</w:t>
      </w:r>
      <w:bookmarkEnd w:id="297"/>
      <w:bookmarkEnd w:id="298"/>
      <w:bookmarkEnd w:id="299"/>
      <w:bookmarkEnd w:id="300"/>
      <w:bookmarkEnd w:id="301"/>
      <w:bookmarkEnd w:id="302"/>
      <w:r w:rsidR="006F610D" w:rsidRPr="00936235">
        <w:rPr>
          <w:color w:val="8DB3E2" w:themeColor="text2" w:themeTint="66"/>
          <w:lang w:val="en-GB"/>
        </w:rPr>
        <w:t xml:space="preserve"> </w:t>
      </w:r>
      <w:bookmarkEnd w:id="303"/>
    </w:p>
    <w:p w:rsidR="006F610D" w:rsidRPr="005F1634" w:rsidRDefault="006F610D" w:rsidP="006F610D">
      <w:pPr>
        <w:rPr>
          <w:lang w:val="en-GB"/>
        </w:rPr>
      </w:pPr>
    </w:p>
    <w:p w:rsidR="006F610D" w:rsidRPr="005F1634" w:rsidRDefault="006F610D" w:rsidP="006F610D">
      <w:pPr>
        <w:pStyle w:val="ListParagraph"/>
        <w:numPr>
          <w:ilvl w:val="0"/>
          <w:numId w:val="24"/>
        </w:numPr>
        <w:ind w:left="0" w:firstLine="0"/>
        <w:jc w:val="both"/>
        <w:rPr>
          <w:sz w:val="24"/>
          <w:lang w:val="en-GB"/>
        </w:rPr>
      </w:pPr>
      <w:r>
        <w:rPr>
          <w:sz w:val="24"/>
          <w:lang w:val="en-GB"/>
        </w:rPr>
        <w:t xml:space="preserve">Institucioni drejtues, </w:t>
      </w:r>
      <w:r w:rsidRPr="00FF07B2">
        <w:rPr>
          <w:sz w:val="24"/>
          <w:lang w:val="en-GB"/>
        </w:rPr>
        <w:t>përgjegjës për implem</w:t>
      </w:r>
      <w:r>
        <w:rPr>
          <w:sz w:val="24"/>
          <w:lang w:val="en-GB"/>
        </w:rPr>
        <w:t>entimin dhe administrimin e strategjisë dhe planit</w:t>
      </w:r>
      <w:r w:rsidRPr="00FF07B2">
        <w:rPr>
          <w:sz w:val="24"/>
          <w:lang w:val="en-GB"/>
        </w:rPr>
        <w:t xml:space="preserve"> </w:t>
      </w:r>
      <w:r>
        <w:rPr>
          <w:sz w:val="24"/>
          <w:lang w:val="en-GB"/>
        </w:rPr>
        <w:t>të</w:t>
      </w:r>
      <w:r w:rsidRPr="00FF07B2">
        <w:rPr>
          <w:sz w:val="24"/>
          <w:lang w:val="en-GB"/>
        </w:rPr>
        <w:t xml:space="preserve"> veprimit</w:t>
      </w:r>
      <w:r>
        <w:rPr>
          <w:sz w:val="24"/>
          <w:lang w:val="en-GB"/>
        </w:rPr>
        <w:t xml:space="preserve"> </w:t>
      </w:r>
      <w:r w:rsidRPr="00FF07B2">
        <w:rPr>
          <w:sz w:val="24"/>
          <w:lang w:val="en-GB"/>
        </w:rPr>
        <w:t xml:space="preserve">është </w:t>
      </w:r>
      <w:r>
        <w:rPr>
          <w:sz w:val="24"/>
          <w:lang w:val="en-GB"/>
        </w:rPr>
        <w:t>Sekretariati i Këshillit të Sigurisë për Transportin Rrugor</w:t>
      </w:r>
      <w:r w:rsidRPr="00FF07B2">
        <w:rPr>
          <w:sz w:val="24"/>
          <w:lang w:val="en-GB"/>
        </w:rPr>
        <w:t xml:space="preserve"> (</w:t>
      </w:r>
      <w:r>
        <w:rPr>
          <w:sz w:val="24"/>
          <w:lang w:val="en-GB"/>
        </w:rPr>
        <w:t>SKSKRR</w:t>
      </w:r>
      <w:r w:rsidRPr="00FF07B2">
        <w:rPr>
          <w:sz w:val="24"/>
          <w:lang w:val="en-GB"/>
        </w:rPr>
        <w:t xml:space="preserve">) </w:t>
      </w:r>
      <w:r>
        <w:rPr>
          <w:sz w:val="24"/>
          <w:lang w:val="en-GB"/>
        </w:rPr>
        <w:t xml:space="preserve">në Ministrinë e </w:t>
      </w:r>
      <w:r w:rsidRPr="00FF07B2">
        <w:rPr>
          <w:sz w:val="24"/>
          <w:lang w:val="en-GB"/>
        </w:rPr>
        <w:t xml:space="preserve">Infrastrukturës </w:t>
      </w:r>
    </w:p>
    <w:p w:rsidR="006F610D" w:rsidRPr="005F1634" w:rsidRDefault="006F610D" w:rsidP="006F610D">
      <w:pPr>
        <w:pStyle w:val="ListParagraph"/>
        <w:numPr>
          <w:ilvl w:val="0"/>
          <w:numId w:val="24"/>
        </w:numPr>
        <w:ind w:left="0" w:firstLine="0"/>
        <w:jc w:val="both"/>
        <w:rPr>
          <w:sz w:val="24"/>
          <w:lang w:val="en-GB"/>
        </w:rPr>
      </w:pPr>
      <w:r>
        <w:rPr>
          <w:sz w:val="24"/>
          <w:lang w:val="en-GB"/>
        </w:rPr>
        <w:t xml:space="preserve">SKSKRR duhet të administrojë buxhetin e alokuar dhe të </w:t>
      </w:r>
      <w:r w:rsidR="00652A9C">
        <w:rPr>
          <w:sz w:val="24"/>
          <w:lang w:val="en-GB"/>
        </w:rPr>
        <w:t>menaxhoj</w:t>
      </w:r>
      <w:r>
        <w:rPr>
          <w:sz w:val="24"/>
          <w:lang w:val="en-GB"/>
        </w:rPr>
        <w:t xml:space="preserve"> të gjitha kontrat</w:t>
      </w:r>
      <w:r w:rsidR="00652A9C">
        <w:rPr>
          <w:sz w:val="24"/>
          <w:lang w:val="en-GB"/>
        </w:rPr>
        <w:t>at</w:t>
      </w:r>
      <w:r>
        <w:rPr>
          <w:sz w:val="24"/>
          <w:lang w:val="en-GB"/>
        </w:rPr>
        <w:t xml:space="preserve"> për aktivitetet e sigurisë rrugore</w:t>
      </w:r>
      <w:r w:rsidRPr="00FF07B2">
        <w:rPr>
          <w:sz w:val="24"/>
          <w:lang w:val="en-GB"/>
        </w:rPr>
        <w:tab/>
      </w:r>
    </w:p>
    <w:p w:rsidR="006F610D" w:rsidRPr="005F1634" w:rsidRDefault="006F610D" w:rsidP="006F610D">
      <w:pPr>
        <w:pStyle w:val="ListParagraph"/>
        <w:numPr>
          <w:ilvl w:val="0"/>
          <w:numId w:val="24"/>
        </w:numPr>
        <w:ind w:left="0" w:firstLine="0"/>
        <w:jc w:val="both"/>
        <w:rPr>
          <w:sz w:val="24"/>
          <w:lang w:val="en-GB"/>
        </w:rPr>
      </w:pPr>
      <w:r>
        <w:rPr>
          <w:sz w:val="24"/>
          <w:lang w:val="en-GB"/>
        </w:rPr>
        <w:t xml:space="preserve">SKSKRR është përgjegjës të </w:t>
      </w:r>
      <w:r>
        <w:rPr>
          <w:noProof/>
          <w:sz w:val="24"/>
        </w:rPr>
        <w:t xml:space="preserve">mbajë kontakte me </w:t>
      </w:r>
      <w:r w:rsidR="00CB0F4A" w:rsidRPr="001004FD">
        <w:rPr>
          <w:noProof/>
          <w:color w:val="000000" w:themeColor="text1"/>
          <w:sz w:val="24"/>
        </w:rPr>
        <w:t xml:space="preserve">menaxhmentin e lartë </w:t>
      </w:r>
      <w:r>
        <w:rPr>
          <w:noProof/>
          <w:sz w:val="24"/>
        </w:rPr>
        <w:t xml:space="preserve">politik dhe të sigurojë zotimin politik dhe mbështetjen më të lartë të mundshme </w:t>
      </w:r>
    </w:p>
    <w:p w:rsidR="006F610D" w:rsidRPr="005F1634" w:rsidRDefault="006F610D" w:rsidP="006F610D">
      <w:pPr>
        <w:pStyle w:val="ListParagraph"/>
        <w:numPr>
          <w:ilvl w:val="0"/>
          <w:numId w:val="24"/>
        </w:numPr>
        <w:ind w:left="0" w:firstLine="0"/>
        <w:jc w:val="both"/>
        <w:rPr>
          <w:sz w:val="24"/>
          <w:lang w:val="en-GB"/>
        </w:rPr>
      </w:pPr>
      <w:r>
        <w:rPr>
          <w:noProof/>
          <w:sz w:val="24"/>
        </w:rPr>
        <w:t xml:space="preserve">SKSKRR </w:t>
      </w:r>
      <w:r w:rsidRPr="00344203">
        <w:rPr>
          <w:noProof/>
          <w:sz w:val="24"/>
        </w:rPr>
        <w:t>ofron platformë</w:t>
      </w:r>
      <w:r>
        <w:rPr>
          <w:noProof/>
          <w:sz w:val="24"/>
        </w:rPr>
        <w:t>n e monitorimit</w:t>
      </w:r>
      <w:r w:rsidRPr="00344203">
        <w:rPr>
          <w:noProof/>
          <w:sz w:val="24"/>
        </w:rPr>
        <w:t xml:space="preserve"> </w:t>
      </w:r>
      <w:r>
        <w:rPr>
          <w:noProof/>
          <w:sz w:val="24"/>
        </w:rPr>
        <w:t>të</w:t>
      </w:r>
      <w:r w:rsidRPr="00344203">
        <w:rPr>
          <w:noProof/>
          <w:sz w:val="24"/>
        </w:rPr>
        <w:t xml:space="preserve"> strategjisë dhe të </w:t>
      </w:r>
      <w:r>
        <w:rPr>
          <w:noProof/>
          <w:sz w:val="24"/>
        </w:rPr>
        <w:t>plan</w:t>
      </w:r>
      <w:r w:rsidRPr="00344203">
        <w:rPr>
          <w:noProof/>
          <w:sz w:val="24"/>
        </w:rPr>
        <w:t>it të veprimit</w:t>
      </w:r>
    </w:p>
    <w:p w:rsidR="006F610D" w:rsidRPr="005F1634" w:rsidRDefault="006F610D" w:rsidP="006F610D">
      <w:pPr>
        <w:pStyle w:val="ListParagraph"/>
        <w:numPr>
          <w:ilvl w:val="0"/>
          <w:numId w:val="24"/>
        </w:numPr>
        <w:ind w:left="0" w:firstLine="0"/>
        <w:jc w:val="both"/>
        <w:rPr>
          <w:sz w:val="24"/>
          <w:lang w:val="en-GB"/>
        </w:rPr>
      </w:pPr>
      <w:r>
        <w:rPr>
          <w:noProof/>
          <w:sz w:val="24"/>
        </w:rPr>
        <w:t xml:space="preserve">SKSKRR </w:t>
      </w:r>
      <w:r w:rsidRPr="00344203">
        <w:rPr>
          <w:noProof/>
          <w:sz w:val="24"/>
        </w:rPr>
        <w:t>ndërli</w:t>
      </w:r>
      <w:r>
        <w:rPr>
          <w:noProof/>
          <w:sz w:val="24"/>
        </w:rPr>
        <w:t>dhë kontaktet me dhe në mes të m</w:t>
      </w:r>
      <w:r w:rsidRPr="00344203">
        <w:rPr>
          <w:noProof/>
          <w:sz w:val="24"/>
        </w:rPr>
        <w:t xml:space="preserve">inistrive, </w:t>
      </w:r>
      <w:r>
        <w:rPr>
          <w:noProof/>
          <w:sz w:val="24"/>
        </w:rPr>
        <w:t xml:space="preserve">administratave rajonale, komunave dhe </w:t>
      </w:r>
      <w:r w:rsidRPr="00344203">
        <w:rPr>
          <w:noProof/>
          <w:sz w:val="24"/>
        </w:rPr>
        <w:t xml:space="preserve">organizatave </w:t>
      </w:r>
      <w:r>
        <w:rPr>
          <w:noProof/>
          <w:sz w:val="24"/>
        </w:rPr>
        <w:t xml:space="preserve">tjera </w:t>
      </w:r>
      <w:r w:rsidRPr="00344203">
        <w:rPr>
          <w:noProof/>
          <w:sz w:val="24"/>
        </w:rPr>
        <w:t>publike dhe private</w:t>
      </w:r>
    </w:p>
    <w:p w:rsidR="006F610D" w:rsidRPr="005F1634" w:rsidRDefault="006F610D" w:rsidP="006F610D">
      <w:pPr>
        <w:pStyle w:val="ListParagraph"/>
        <w:numPr>
          <w:ilvl w:val="0"/>
          <w:numId w:val="24"/>
        </w:numPr>
        <w:ind w:left="0" w:firstLine="0"/>
        <w:jc w:val="both"/>
        <w:rPr>
          <w:sz w:val="24"/>
          <w:lang w:val="en-GB"/>
        </w:rPr>
      </w:pPr>
      <w:r>
        <w:rPr>
          <w:sz w:val="24"/>
          <w:lang w:val="en-GB"/>
        </w:rPr>
        <w:t>SKSKRR ndërlidhë kontakte me ekspertët ndërkombëtar dhe merr pjesë rregullisht në aktivitetet ndërkombëtare për siguri rrugore</w:t>
      </w:r>
    </w:p>
    <w:p w:rsidR="006F610D" w:rsidRPr="005F1634" w:rsidRDefault="006F610D" w:rsidP="006F610D">
      <w:pPr>
        <w:pStyle w:val="ListParagraph"/>
        <w:numPr>
          <w:ilvl w:val="0"/>
          <w:numId w:val="24"/>
        </w:numPr>
        <w:ind w:left="0" w:firstLine="0"/>
        <w:jc w:val="both"/>
        <w:rPr>
          <w:sz w:val="24"/>
          <w:lang w:val="en-GB"/>
        </w:rPr>
      </w:pPr>
      <w:r>
        <w:rPr>
          <w:sz w:val="24"/>
          <w:lang w:val="en-GB"/>
        </w:rPr>
        <w:t xml:space="preserve">SKSKRR duhet të bëjë koordinimin në mënyrë që të gjitha të dhënat e nevojshme dhe informacionet të jenë në dispozicion para se të fillojë vlerësimi </w:t>
      </w:r>
    </w:p>
    <w:p w:rsidR="006F610D" w:rsidRPr="00E519D0" w:rsidRDefault="006F610D" w:rsidP="006F610D">
      <w:pPr>
        <w:pStyle w:val="ListParagraph"/>
        <w:numPr>
          <w:ilvl w:val="0"/>
          <w:numId w:val="24"/>
        </w:numPr>
        <w:ind w:left="0" w:firstLine="0"/>
        <w:jc w:val="both"/>
        <w:rPr>
          <w:sz w:val="24"/>
          <w:lang w:val="en-GB"/>
        </w:rPr>
      </w:pPr>
      <w:r>
        <w:rPr>
          <w:sz w:val="24"/>
          <w:lang w:val="en-GB"/>
        </w:rPr>
        <w:t>SKSKRR</w:t>
      </w:r>
      <w:r w:rsidRPr="00E519D0">
        <w:rPr>
          <w:sz w:val="24"/>
          <w:lang w:val="en-GB"/>
        </w:rPr>
        <w:t xml:space="preserve"> </w:t>
      </w:r>
      <w:r>
        <w:rPr>
          <w:sz w:val="24"/>
          <w:lang w:val="en-GB"/>
        </w:rPr>
        <w:t>ë</w:t>
      </w:r>
      <w:r w:rsidRPr="00E519D0">
        <w:rPr>
          <w:sz w:val="24"/>
          <w:lang w:val="en-GB"/>
        </w:rPr>
        <w:t>sht</w:t>
      </w:r>
      <w:r>
        <w:rPr>
          <w:sz w:val="24"/>
          <w:lang w:val="en-GB"/>
        </w:rPr>
        <w:t>ë</w:t>
      </w:r>
      <w:r w:rsidRPr="00E519D0">
        <w:rPr>
          <w:sz w:val="24"/>
          <w:lang w:val="en-GB"/>
        </w:rPr>
        <w:t xml:space="preserve"> p</w:t>
      </w:r>
      <w:r>
        <w:rPr>
          <w:sz w:val="24"/>
          <w:lang w:val="en-GB"/>
        </w:rPr>
        <w:t>ë</w:t>
      </w:r>
      <w:r w:rsidRPr="00E519D0">
        <w:rPr>
          <w:sz w:val="24"/>
          <w:lang w:val="en-GB"/>
        </w:rPr>
        <w:t>rgjegj</w:t>
      </w:r>
      <w:r>
        <w:rPr>
          <w:sz w:val="24"/>
          <w:lang w:val="en-GB"/>
        </w:rPr>
        <w:t>ë</w:t>
      </w:r>
      <w:r w:rsidRPr="00E519D0">
        <w:rPr>
          <w:sz w:val="24"/>
          <w:lang w:val="en-GB"/>
        </w:rPr>
        <w:t>se p</w:t>
      </w:r>
      <w:r>
        <w:rPr>
          <w:sz w:val="24"/>
          <w:lang w:val="en-GB"/>
        </w:rPr>
        <w:t>ë</w:t>
      </w:r>
      <w:r w:rsidRPr="00E519D0">
        <w:rPr>
          <w:sz w:val="24"/>
          <w:lang w:val="en-GB"/>
        </w:rPr>
        <w:t xml:space="preserve">r procesin e </w:t>
      </w:r>
      <w:r w:rsidRPr="00E519D0">
        <w:rPr>
          <w:noProof/>
          <w:sz w:val="24"/>
        </w:rPr>
        <w:t>monitorimit dhe organizon vler</w:t>
      </w:r>
      <w:r>
        <w:rPr>
          <w:noProof/>
          <w:sz w:val="24"/>
        </w:rPr>
        <w:t>ë</w:t>
      </w:r>
      <w:r w:rsidRPr="00E519D0">
        <w:rPr>
          <w:noProof/>
          <w:sz w:val="24"/>
        </w:rPr>
        <w:t xml:space="preserve">simin </w:t>
      </w:r>
    </w:p>
    <w:p w:rsidR="006F610D" w:rsidRPr="00E519D0" w:rsidRDefault="006F610D" w:rsidP="006F610D">
      <w:pPr>
        <w:pStyle w:val="ListParagraph"/>
        <w:numPr>
          <w:ilvl w:val="0"/>
          <w:numId w:val="24"/>
        </w:numPr>
        <w:ind w:left="0" w:firstLine="0"/>
        <w:jc w:val="both"/>
        <w:rPr>
          <w:sz w:val="24"/>
          <w:lang w:val="en-GB"/>
        </w:rPr>
      </w:pPr>
      <w:r>
        <w:rPr>
          <w:sz w:val="24"/>
          <w:lang w:val="en-GB"/>
        </w:rPr>
        <w:t>SKSKRR përkushtohet të ofrojë burime të mjaftueshme financiare dhe burime njerëzore të kualifikuara</w:t>
      </w:r>
    </w:p>
    <w:p w:rsidR="006F610D" w:rsidRPr="00CB0F4A" w:rsidRDefault="006F610D" w:rsidP="006F610D">
      <w:pPr>
        <w:pStyle w:val="ListParagraph"/>
        <w:numPr>
          <w:ilvl w:val="0"/>
          <w:numId w:val="24"/>
        </w:numPr>
        <w:ind w:left="0" w:firstLine="0"/>
        <w:jc w:val="both"/>
        <w:rPr>
          <w:sz w:val="24"/>
          <w:lang w:val="en-GB"/>
        </w:rPr>
      </w:pPr>
      <w:r w:rsidRPr="00CB0F4A">
        <w:rPr>
          <w:sz w:val="24"/>
          <w:lang w:val="en-GB"/>
        </w:rPr>
        <w:t xml:space="preserve">SKSKRR do të </w:t>
      </w:r>
      <w:r w:rsidRPr="00CB0F4A">
        <w:rPr>
          <w:noProof/>
          <w:sz w:val="24"/>
        </w:rPr>
        <w:t>ofrojë punë efikase në marrëdhënie</w:t>
      </w:r>
      <w:r w:rsidR="00CB0F4A">
        <w:rPr>
          <w:noProof/>
          <w:sz w:val="24"/>
        </w:rPr>
        <w:t xml:space="preserve"> me publiku</w:t>
      </w:r>
    </w:p>
    <w:p w:rsidR="006F610D" w:rsidRDefault="006F610D" w:rsidP="006F610D">
      <w:pPr>
        <w:pStyle w:val="Heading3"/>
        <w:numPr>
          <w:ilvl w:val="0"/>
          <w:numId w:val="0"/>
        </w:numPr>
        <w:rPr>
          <w:lang w:val="en-GB"/>
        </w:rPr>
      </w:pPr>
      <w:bookmarkStart w:id="304" w:name="_Toc316648693"/>
    </w:p>
    <w:p w:rsidR="006F610D" w:rsidRPr="00936235" w:rsidRDefault="00D93436" w:rsidP="006F610D">
      <w:pPr>
        <w:pStyle w:val="Heading3"/>
        <w:numPr>
          <w:ilvl w:val="0"/>
          <w:numId w:val="0"/>
        </w:numPr>
        <w:rPr>
          <w:color w:val="8DB3E2" w:themeColor="text2" w:themeTint="66"/>
          <w:lang w:val="en-GB"/>
        </w:rPr>
      </w:pPr>
      <w:bookmarkStart w:id="305" w:name="_Toc318900050"/>
      <w:bookmarkStart w:id="306" w:name="_Toc318963883"/>
      <w:bookmarkStart w:id="307" w:name="_Toc318963970"/>
      <w:bookmarkStart w:id="308" w:name="_Toc318964368"/>
      <w:bookmarkStart w:id="309" w:name="_Toc318979172"/>
      <w:bookmarkStart w:id="310" w:name="_Toc322899445"/>
      <w:r w:rsidRPr="00936235">
        <w:rPr>
          <w:color w:val="8DB3E2" w:themeColor="text2" w:themeTint="66"/>
          <w:lang w:val="en-GB"/>
        </w:rPr>
        <w:t>7.3</w:t>
      </w:r>
      <w:r w:rsidR="006F610D" w:rsidRPr="00936235">
        <w:rPr>
          <w:color w:val="8DB3E2" w:themeColor="text2" w:themeTint="66"/>
          <w:lang w:val="en-GB"/>
        </w:rPr>
        <w:t>.2</w:t>
      </w:r>
      <w:r w:rsidR="006F610D" w:rsidRPr="00936235">
        <w:rPr>
          <w:color w:val="8DB3E2" w:themeColor="text2" w:themeTint="66"/>
          <w:lang w:val="en-GB"/>
        </w:rPr>
        <w:tab/>
        <w:t>Sektori privat</w:t>
      </w:r>
      <w:bookmarkEnd w:id="305"/>
      <w:bookmarkEnd w:id="306"/>
      <w:bookmarkEnd w:id="307"/>
      <w:bookmarkEnd w:id="308"/>
      <w:bookmarkEnd w:id="309"/>
      <w:bookmarkEnd w:id="310"/>
      <w:r w:rsidR="006F610D" w:rsidRPr="00936235">
        <w:rPr>
          <w:color w:val="8DB3E2" w:themeColor="text2" w:themeTint="66"/>
          <w:lang w:val="en-GB"/>
        </w:rPr>
        <w:t xml:space="preserve"> </w:t>
      </w:r>
      <w:bookmarkEnd w:id="304"/>
    </w:p>
    <w:p w:rsidR="006F610D" w:rsidRDefault="006F610D" w:rsidP="006F610D">
      <w:pPr>
        <w:rPr>
          <w:b/>
          <w:color w:val="548DD4"/>
          <w:sz w:val="24"/>
          <w:szCs w:val="24"/>
          <w:lang w:val="en-GB"/>
        </w:rPr>
      </w:pPr>
    </w:p>
    <w:p w:rsidR="006F610D" w:rsidRPr="005F1634" w:rsidRDefault="006F610D" w:rsidP="006F610D">
      <w:pPr>
        <w:jc w:val="both"/>
        <w:rPr>
          <w:sz w:val="24"/>
          <w:szCs w:val="24"/>
          <w:lang w:val="en-GB"/>
        </w:rPr>
      </w:pPr>
      <w:r>
        <w:rPr>
          <w:sz w:val="24"/>
          <w:szCs w:val="24"/>
          <w:lang w:val="en-GB"/>
        </w:rPr>
        <w:t xml:space="preserve">Aktualisht në Kosovë siguria rrugore nuk paraqitet shumë e pranishme në kuadër të sektorit privat. Pritet mungesë e numrit të mjaftueshëm apo personave të kualifikuar mjaftueshëm për punë në siguri rrugore, të cilët do të vijnë prej sektorit publik. </w:t>
      </w:r>
    </w:p>
    <w:p w:rsidR="006F610D" w:rsidRPr="005F1634" w:rsidRDefault="006F610D" w:rsidP="006F610D">
      <w:pPr>
        <w:jc w:val="both"/>
        <w:rPr>
          <w:sz w:val="24"/>
          <w:szCs w:val="24"/>
          <w:lang w:val="en-GB"/>
        </w:rPr>
      </w:pPr>
      <w:r>
        <w:rPr>
          <w:sz w:val="24"/>
          <w:szCs w:val="24"/>
          <w:lang w:val="en-GB"/>
        </w:rPr>
        <w:t>Rekomandohet</w:t>
      </w:r>
      <w:r w:rsidR="00652A9C">
        <w:rPr>
          <w:sz w:val="24"/>
          <w:szCs w:val="24"/>
          <w:lang w:val="en-GB"/>
        </w:rPr>
        <w:t xml:space="preserve"> </w:t>
      </w:r>
      <w:r w:rsidR="00652A9C" w:rsidRPr="00F266D6">
        <w:rPr>
          <w:sz w:val="24"/>
          <w:szCs w:val="24"/>
          <w:lang w:val="en-GB"/>
        </w:rPr>
        <w:t>ofrimi i ndihmës</w:t>
      </w:r>
      <w:r w:rsidR="00652A9C" w:rsidRPr="00652A9C">
        <w:rPr>
          <w:color w:val="FF0000"/>
          <w:sz w:val="24"/>
          <w:szCs w:val="24"/>
          <w:lang w:val="en-GB"/>
        </w:rPr>
        <w:t xml:space="preserve"> </w:t>
      </w:r>
      <w:r w:rsidR="00652A9C" w:rsidRPr="001004FD">
        <w:rPr>
          <w:color w:val="000000" w:themeColor="text1"/>
          <w:sz w:val="24"/>
          <w:szCs w:val="24"/>
          <w:lang w:val="en-GB"/>
        </w:rPr>
        <w:t>për</w:t>
      </w:r>
      <w:r w:rsidRPr="00652A9C">
        <w:rPr>
          <w:color w:val="FF0000"/>
          <w:sz w:val="24"/>
          <w:szCs w:val="24"/>
          <w:lang w:val="en-GB"/>
        </w:rPr>
        <w:t xml:space="preserve"> </w:t>
      </w:r>
      <w:r w:rsidRPr="00652A9C">
        <w:rPr>
          <w:sz w:val="24"/>
          <w:szCs w:val="24"/>
          <w:lang w:val="en-GB"/>
        </w:rPr>
        <w:t>themelimi</w:t>
      </w:r>
      <w:r w:rsidR="00652A9C" w:rsidRPr="00652A9C">
        <w:rPr>
          <w:sz w:val="24"/>
          <w:szCs w:val="24"/>
          <w:lang w:val="en-GB"/>
        </w:rPr>
        <w:t>n</w:t>
      </w:r>
      <w:r>
        <w:rPr>
          <w:sz w:val="24"/>
          <w:szCs w:val="24"/>
          <w:lang w:val="en-GB"/>
        </w:rPr>
        <w:t xml:space="preserve"> </w:t>
      </w:r>
      <w:r w:rsidR="00652A9C">
        <w:rPr>
          <w:sz w:val="24"/>
          <w:szCs w:val="24"/>
          <w:lang w:val="en-GB"/>
        </w:rPr>
        <w:t>e</w:t>
      </w:r>
      <w:r>
        <w:rPr>
          <w:sz w:val="24"/>
          <w:szCs w:val="24"/>
          <w:lang w:val="en-GB"/>
        </w:rPr>
        <w:t xml:space="preserve"> një </w:t>
      </w:r>
      <w:r w:rsidRPr="00030D0A">
        <w:rPr>
          <w:b/>
          <w:sz w:val="24"/>
          <w:szCs w:val="24"/>
          <w:lang w:val="en-GB"/>
        </w:rPr>
        <w:t>Instituti t</w:t>
      </w:r>
      <w:r>
        <w:rPr>
          <w:b/>
          <w:sz w:val="24"/>
          <w:szCs w:val="24"/>
          <w:lang w:val="en-GB"/>
        </w:rPr>
        <w:t>ë</w:t>
      </w:r>
      <w:r w:rsidRPr="00030D0A">
        <w:rPr>
          <w:b/>
          <w:sz w:val="24"/>
          <w:szCs w:val="24"/>
          <w:lang w:val="en-GB"/>
        </w:rPr>
        <w:t xml:space="preserve"> Siguris</w:t>
      </w:r>
      <w:r>
        <w:rPr>
          <w:b/>
          <w:sz w:val="24"/>
          <w:szCs w:val="24"/>
          <w:lang w:val="en-GB"/>
        </w:rPr>
        <w:t>ë</w:t>
      </w:r>
      <w:r w:rsidRPr="00030D0A">
        <w:rPr>
          <w:b/>
          <w:sz w:val="24"/>
          <w:szCs w:val="24"/>
          <w:lang w:val="en-GB"/>
        </w:rPr>
        <w:t xml:space="preserve"> Rrugore </w:t>
      </w:r>
      <w:r>
        <w:rPr>
          <w:sz w:val="24"/>
          <w:szCs w:val="24"/>
          <w:lang w:val="en-GB"/>
        </w:rPr>
        <w:t xml:space="preserve">që do të kishte në fokus të punës ekspertizën ekzistuese të sigurisë rrugore dhe do t’u ofronte ekspertëve të rinj arsimim të duhur dhe trajnim gjatë punës së tyre. Ky institut duhet të jetë një organizatë jo-profitabile e financuar nga disa prej përfituesve (p.sh. duke nisur me industrinë e sigurimeve) dhe i cili do të kryente projekte për sektorin publik (si hulumtime, studime, sondazhe etj). </w:t>
      </w:r>
      <w:smartTag w:uri="urn:schemas-microsoft-com:office:smarttags" w:element="place">
        <w:r>
          <w:rPr>
            <w:sz w:val="24"/>
            <w:szCs w:val="24"/>
            <w:lang w:val="en-GB"/>
          </w:rPr>
          <w:t>Po</w:t>
        </w:r>
      </w:smartTag>
      <w:r>
        <w:rPr>
          <w:sz w:val="24"/>
          <w:szCs w:val="24"/>
          <w:lang w:val="en-GB"/>
        </w:rPr>
        <w:t xml:space="preserve"> ashtu, një institute i tillë do të mund të mbulojë arsimimin dhe trajnimin, p.sh. për auditor dhe inspektor të sigurisë rrugore. </w:t>
      </w:r>
    </w:p>
    <w:p w:rsidR="006F610D" w:rsidRPr="005F1634" w:rsidRDefault="006F610D" w:rsidP="006F610D">
      <w:pPr>
        <w:jc w:val="both"/>
        <w:rPr>
          <w:sz w:val="24"/>
          <w:szCs w:val="24"/>
          <w:lang w:val="en-GB"/>
        </w:rPr>
      </w:pPr>
      <w:r>
        <w:rPr>
          <w:sz w:val="24"/>
          <w:szCs w:val="24"/>
          <w:lang w:val="en-GB"/>
        </w:rPr>
        <w:t xml:space="preserve">Ky institut mund të themelohet në bashkëpunim të ngushtë me Fakultetin Teknik, ku tanimë ekziston njëfarë ekspertize. Kjo ide mund të ofrojë sinergji të mirë për arsimimin e studentëve. </w:t>
      </w:r>
    </w:p>
    <w:p w:rsidR="006F610D" w:rsidRPr="00000B56" w:rsidRDefault="006F610D" w:rsidP="006F610D">
      <w:r>
        <w:rPr>
          <w:sz w:val="24"/>
          <w:szCs w:val="24"/>
          <w:lang w:val="en-GB"/>
        </w:rPr>
        <w:t xml:space="preserve">Përveç Institutit të Sigurisë Rrugore rekomandohet përkrahja dhe fuqizimi i OJQ-ve të tjera. Zgjedhja e parë është ndihma për themelimin e një </w:t>
      </w:r>
      <w:r w:rsidRPr="004F22CB">
        <w:rPr>
          <w:b/>
          <w:sz w:val="24"/>
          <w:szCs w:val="24"/>
          <w:lang w:val="en-GB"/>
        </w:rPr>
        <w:t>Klubi t</w:t>
      </w:r>
      <w:r>
        <w:rPr>
          <w:b/>
          <w:sz w:val="24"/>
          <w:szCs w:val="24"/>
          <w:lang w:val="en-GB"/>
        </w:rPr>
        <w:t>ë</w:t>
      </w:r>
      <w:r w:rsidRPr="004F22CB">
        <w:rPr>
          <w:b/>
          <w:sz w:val="24"/>
          <w:szCs w:val="24"/>
          <w:lang w:val="en-GB"/>
        </w:rPr>
        <w:t xml:space="preserve"> Automobilizmit</w:t>
      </w:r>
      <w:r>
        <w:rPr>
          <w:sz w:val="24"/>
          <w:szCs w:val="24"/>
          <w:lang w:val="en-GB"/>
        </w:rPr>
        <w:t>, siç është rasti me vendet evropiane (AAA, ADAC, OEAMTC, ACI etj</w:t>
      </w:r>
      <w:r w:rsidRPr="005F1634">
        <w:rPr>
          <w:sz w:val="24"/>
          <w:szCs w:val="24"/>
          <w:lang w:val="en-GB"/>
        </w:rPr>
        <w:t>.)</w:t>
      </w:r>
      <w:r>
        <w:rPr>
          <w:sz w:val="24"/>
          <w:szCs w:val="24"/>
          <w:lang w:val="en-GB"/>
        </w:rPr>
        <w:t xml:space="preserve"> Një klub i tillë do të përfaqësonte interesat dhe brengat e </w:t>
      </w:r>
      <w:r>
        <w:rPr>
          <w:sz w:val="24"/>
          <w:szCs w:val="24"/>
          <w:lang w:val="en-GB"/>
        </w:rPr>
        <w:lastRenderedPageBreak/>
        <w:t xml:space="preserve">përdoruesve të rrugëve dhe do të ofronte informacione, shërbime, arsimim dhe trajnim. Një shërbim special i klubit, sikurse në disa shtete tjera, do të ishte që të kujdeset dhe të merret me automjetet e vjetra jashtë përdorimit, qoftë duke i rregulluar përsëri ato me anë të ndihmës teknike apo duke organizuar heqjen e tyre.   </w:t>
      </w:r>
    </w:p>
    <w:p w:rsidR="00E2407A" w:rsidRDefault="00E2407A" w:rsidP="006F610D"/>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Pr="00E2407A" w:rsidRDefault="00E2407A" w:rsidP="00E2407A"/>
    <w:p w:rsidR="00E2407A" w:rsidRDefault="00E2407A" w:rsidP="00E2407A"/>
    <w:p w:rsidR="00461A47" w:rsidRDefault="00461A47" w:rsidP="00E2407A"/>
    <w:p w:rsidR="00BD5788" w:rsidRDefault="00BD5788"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652A9C" w:rsidRDefault="00652A9C" w:rsidP="00E2407A"/>
    <w:p w:rsidR="00E2407A" w:rsidRPr="00936235" w:rsidRDefault="00D93436" w:rsidP="00D93436">
      <w:pPr>
        <w:pStyle w:val="Heading1"/>
        <w:numPr>
          <w:ilvl w:val="0"/>
          <w:numId w:val="0"/>
        </w:numPr>
        <w:ind w:left="360"/>
        <w:rPr>
          <w:noProof/>
          <w:color w:val="548DD4" w:themeColor="text2" w:themeTint="99"/>
        </w:rPr>
      </w:pPr>
      <w:bookmarkStart w:id="311" w:name="_Toc318900051"/>
      <w:bookmarkStart w:id="312" w:name="_Toc318963884"/>
      <w:bookmarkStart w:id="313" w:name="_Toc318963971"/>
      <w:bookmarkStart w:id="314" w:name="_Toc318964369"/>
      <w:bookmarkStart w:id="315" w:name="_Toc318979173"/>
      <w:bookmarkStart w:id="316" w:name="_Toc322899446"/>
      <w:r w:rsidRPr="00936235">
        <w:rPr>
          <w:noProof/>
          <w:color w:val="548DD4" w:themeColor="text2" w:themeTint="99"/>
        </w:rPr>
        <w:lastRenderedPageBreak/>
        <w:t>8.</w:t>
      </w:r>
      <w:r w:rsidRPr="00936235">
        <w:rPr>
          <w:noProof/>
          <w:color w:val="548DD4" w:themeColor="text2" w:themeTint="99"/>
        </w:rPr>
        <w:tab/>
      </w:r>
      <w:r w:rsidR="00E2407A" w:rsidRPr="00936235">
        <w:rPr>
          <w:noProof/>
          <w:color w:val="548DD4" w:themeColor="text2" w:themeTint="99"/>
        </w:rPr>
        <w:t>PLANI I VEPRIMIT</w:t>
      </w:r>
      <w:bookmarkEnd w:id="311"/>
      <w:bookmarkEnd w:id="312"/>
      <w:bookmarkEnd w:id="313"/>
      <w:bookmarkEnd w:id="314"/>
      <w:bookmarkEnd w:id="315"/>
      <w:bookmarkEnd w:id="316"/>
    </w:p>
    <w:p w:rsidR="0097560A" w:rsidRPr="00637A3B" w:rsidRDefault="0097560A" w:rsidP="0097560A">
      <w:pPr>
        <w:rPr>
          <w:color w:val="000000" w:themeColor="text1"/>
        </w:rPr>
      </w:pPr>
    </w:p>
    <w:p w:rsidR="0097560A" w:rsidRPr="00936235" w:rsidRDefault="00D93436" w:rsidP="00D93436">
      <w:pPr>
        <w:pStyle w:val="Heading2"/>
        <w:numPr>
          <w:ilvl w:val="0"/>
          <w:numId w:val="0"/>
        </w:numPr>
        <w:ind w:left="576" w:hanging="576"/>
        <w:rPr>
          <w:color w:val="8DB3E2" w:themeColor="text2" w:themeTint="66"/>
          <w:lang w:val="fr-FR"/>
        </w:rPr>
      </w:pPr>
      <w:bookmarkStart w:id="317" w:name="_Toc318900039"/>
      <w:bookmarkStart w:id="318" w:name="_Toc318963872"/>
      <w:bookmarkStart w:id="319" w:name="_Toc318963959"/>
      <w:bookmarkStart w:id="320" w:name="_Toc318964357"/>
      <w:bookmarkStart w:id="321" w:name="_Toc318979161"/>
      <w:bookmarkStart w:id="322" w:name="_Toc322899434"/>
      <w:r w:rsidRPr="00936235">
        <w:rPr>
          <w:color w:val="8DB3E2" w:themeColor="text2" w:themeTint="66"/>
          <w:lang w:val="fr-FR"/>
        </w:rPr>
        <w:t>8.1</w:t>
      </w:r>
      <w:r w:rsidR="00936235" w:rsidRPr="00936235">
        <w:rPr>
          <w:color w:val="8DB3E2" w:themeColor="text2" w:themeTint="66"/>
          <w:lang w:val="fr-FR"/>
        </w:rPr>
        <w:t xml:space="preserve"> </w:t>
      </w:r>
      <w:r w:rsidRPr="00936235">
        <w:rPr>
          <w:color w:val="8DB3E2" w:themeColor="text2" w:themeTint="66"/>
          <w:lang w:val="fr-FR"/>
        </w:rPr>
        <w:t xml:space="preserve"> </w:t>
      </w:r>
      <w:r w:rsidR="0097560A" w:rsidRPr="00936235">
        <w:rPr>
          <w:color w:val="8DB3E2" w:themeColor="text2" w:themeTint="66"/>
          <w:lang w:val="fr-FR"/>
        </w:rPr>
        <w:t>Plani i veprimit si mjet zbatimi</w:t>
      </w:r>
      <w:bookmarkEnd w:id="317"/>
      <w:bookmarkEnd w:id="318"/>
      <w:bookmarkEnd w:id="319"/>
      <w:bookmarkEnd w:id="320"/>
      <w:bookmarkEnd w:id="321"/>
      <w:bookmarkEnd w:id="322"/>
      <w:r w:rsidR="0097560A" w:rsidRPr="00936235">
        <w:rPr>
          <w:color w:val="8DB3E2" w:themeColor="text2" w:themeTint="66"/>
          <w:lang w:val="fr-FR"/>
        </w:rPr>
        <w:t xml:space="preserve"> </w:t>
      </w:r>
    </w:p>
    <w:p w:rsidR="0097560A" w:rsidRPr="00C37E55" w:rsidRDefault="0097560A" w:rsidP="0097560A">
      <w:pPr>
        <w:rPr>
          <w:lang w:val="fr-FR"/>
        </w:rPr>
      </w:pPr>
      <w:r w:rsidRPr="00C37E55">
        <w:rPr>
          <w:lang w:val="fr-FR"/>
        </w:rPr>
        <w:t xml:space="preserve">    </w:t>
      </w:r>
    </w:p>
    <w:p w:rsidR="0097560A" w:rsidRDefault="0097560A" w:rsidP="0097560A">
      <w:pPr>
        <w:jc w:val="both"/>
        <w:rPr>
          <w:sz w:val="24"/>
          <w:lang w:val="fr-FR"/>
        </w:rPr>
      </w:pPr>
      <w:r w:rsidRPr="00C37E55">
        <w:rPr>
          <w:sz w:val="24"/>
          <w:lang w:val="fr-FR"/>
        </w:rPr>
        <w:t xml:space="preserve">Plani i veprimit përbëhet nga 12 Fusha Prioritare me 130 masa konkrete të sigurisë rrugore. Për secilën prej këtyre masave janë paraqitur me tregues akterët kyç përgjegjës për procesin e implementimit. Çdo masë përmbanë shkallën prioritare dhe vlerësimin e kostos (shiko kapitullin 7). </w:t>
      </w:r>
    </w:p>
    <w:p w:rsidR="0097560A" w:rsidRPr="00566F0C" w:rsidRDefault="0097560A" w:rsidP="0097560A">
      <w:pPr>
        <w:tabs>
          <w:tab w:val="left" w:pos="90"/>
        </w:tabs>
        <w:ind w:right="311"/>
        <w:jc w:val="both"/>
        <w:rPr>
          <w:noProof/>
          <w:sz w:val="24"/>
          <w:szCs w:val="24"/>
        </w:rPr>
      </w:pPr>
      <w:r>
        <w:rPr>
          <w:noProof/>
          <w:sz w:val="24"/>
          <w:szCs w:val="24"/>
        </w:rPr>
        <w:t>Kurdo që është e mundur duhet paraparë edhe përgjegjësit kryesor për zbatimin e masave dhe zbatimin e tyre për një periudhë fillestare të realizueshme ( afat shkurtë- mesme- afat gjatë).</w:t>
      </w:r>
    </w:p>
    <w:p w:rsidR="0097560A" w:rsidRPr="00C37E55" w:rsidRDefault="0097560A" w:rsidP="0097560A">
      <w:pPr>
        <w:jc w:val="both"/>
        <w:rPr>
          <w:sz w:val="24"/>
          <w:lang w:val="fr-FR"/>
        </w:rPr>
      </w:pPr>
    </w:p>
    <w:p w:rsidR="0097560A" w:rsidRPr="00936235" w:rsidRDefault="00D93436" w:rsidP="00D93436">
      <w:pPr>
        <w:pStyle w:val="Heading3"/>
        <w:numPr>
          <w:ilvl w:val="0"/>
          <w:numId w:val="0"/>
        </w:numPr>
        <w:ind w:left="360"/>
        <w:rPr>
          <w:color w:val="8DB3E2" w:themeColor="text2" w:themeTint="66"/>
        </w:rPr>
      </w:pPr>
      <w:bookmarkStart w:id="323" w:name="_Toc318900040"/>
      <w:bookmarkStart w:id="324" w:name="_Toc318963873"/>
      <w:bookmarkStart w:id="325" w:name="_Toc318963960"/>
      <w:bookmarkStart w:id="326" w:name="_Toc318964358"/>
      <w:bookmarkStart w:id="327" w:name="_Toc318979162"/>
      <w:bookmarkStart w:id="328" w:name="_Toc322899435"/>
      <w:r w:rsidRPr="00936235">
        <w:rPr>
          <w:color w:val="8DB3E2" w:themeColor="text2" w:themeTint="66"/>
        </w:rPr>
        <w:t>8.1.1</w:t>
      </w:r>
      <w:r w:rsidR="00936235" w:rsidRPr="00936235">
        <w:rPr>
          <w:color w:val="8DB3E2" w:themeColor="text2" w:themeTint="66"/>
        </w:rPr>
        <w:t xml:space="preserve">  </w:t>
      </w:r>
      <w:r w:rsidR="0097560A" w:rsidRPr="00936235">
        <w:rPr>
          <w:color w:val="8DB3E2" w:themeColor="text2" w:themeTint="66"/>
        </w:rPr>
        <w:t>Përgjegjësitë</w:t>
      </w:r>
      <w:bookmarkEnd w:id="323"/>
      <w:bookmarkEnd w:id="324"/>
      <w:bookmarkEnd w:id="325"/>
      <w:bookmarkEnd w:id="326"/>
      <w:bookmarkEnd w:id="327"/>
      <w:bookmarkEnd w:id="328"/>
    </w:p>
    <w:p w:rsidR="0097560A" w:rsidRPr="005D7349" w:rsidRDefault="0097560A" w:rsidP="0097560A">
      <w:pPr>
        <w:jc w:val="both"/>
      </w:pPr>
    </w:p>
    <w:p w:rsidR="0097560A" w:rsidRPr="005D7349" w:rsidRDefault="0097560A" w:rsidP="0097560A">
      <w:pPr>
        <w:jc w:val="both"/>
      </w:pPr>
      <w:r w:rsidRPr="005D7349">
        <w:t xml:space="preserve">Secili hap tregon </w:t>
      </w:r>
      <w:r>
        <w:t>organizatat-institucionet</w:t>
      </w:r>
      <w:r w:rsidRPr="005D7349">
        <w:t xml:space="preserve"> më kryesore që duhet të përfshihen në procesin e implementimit. Forma e parë e lartpërmendur e organizimit duhet t’i prijë këtij aktiviteti.</w:t>
      </w:r>
    </w:p>
    <w:p w:rsidR="0097560A" w:rsidRPr="005D7349" w:rsidRDefault="0097560A" w:rsidP="0097560A">
      <w:pPr>
        <w:jc w:val="both"/>
      </w:pPr>
      <w:r w:rsidRPr="005D7349">
        <w:t xml:space="preserve">Shumica e aktiviteteve kanë të bëjnë me Ministrinë e Infrastrukturës dhe sidomos me Këshillin e Sigurisë </w:t>
      </w:r>
      <w:r w:rsidR="001C7A70">
        <w:t>n</w:t>
      </w:r>
      <w:r w:rsidRPr="005D7349">
        <w:t xml:space="preserve">ë </w:t>
      </w:r>
      <w:r w:rsidR="001C7A70" w:rsidRPr="001004FD">
        <w:rPr>
          <w:color w:val="000000" w:themeColor="text1"/>
        </w:rPr>
        <w:t>Komunikacionin</w:t>
      </w:r>
      <w:r w:rsidR="001C7A70">
        <w:t xml:space="preserve"> </w:t>
      </w:r>
      <w:r w:rsidRPr="005D7349">
        <w:t>Rrugo</w:t>
      </w:r>
      <w:r>
        <w:t>r  dhe Ministrinë e Punëve të B</w:t>
      </w:r>
      <w:r w:rsidRPr="005D7349">
        <w:t>rendsh</w:t>
      </w:r>
      <w:r>
        <w:t xml:space="preserve">me </w:t>
      </w:r>
      <w:r w:rsidR="001C7A70">
        <w:t>e</w:t>
      </w:r>
      <w:r>
        <w:t xml:space="preserve"> sidomos Policinë e Kosovës.</w:t>
      </w:r>
      <w:r w:rsidRPr="005D7349">
        <w:t xml:space="preserve"> Janë</w:t>
      </w:r>
      <w:r>
        <w:t xml:space="preserve"> </w:t>
      </w:r>
      <w:r w:rsidRPr="005D7349">
        <w:t xml:space="preserve"> përmendur diku edhe dhjetë organizata tjera.</w:t>
      </w:r>
    </w:p>
    <w:p w:rsidR="0097560A" w:rsidRPr="00936235" w:rsidRDefault="00D93436" w:rsidP="00D93436">
      <w:pPr>
        <w:pStyle w:val="Heading3"/>
        <w:numPr>
          <w:ilvl w:val="0"/>
          <w:numId w:val="0"/>
        </w:numPr>
        <w:ind w:left="360"/>
        <w:rPr>
          <w:color w:val="8DB3E2" w:themeColor="text2" w:themeTint="66"/>
        </w:rPr>
      </w:pPr>
      <w:bookmarkStart w:id="329" w:name="_Toc316648684"/>
      <w:bookmarkStart w:id="330" w:name="_Toc318900041"/>
      <w:bookmarkStart w:id="331" w:name="_Toc318963874"/>
      <w:bookmarkStart w:id="332" w:name="_Toc318963961"/>
      <w:bookmarkStart w:id="333" w:name="_Toc318964359"/>
      <w:bookmarkStart w:id="334" w:name="_Toc318979163"/>
      <w:bookmarkStart w:id="335" w:name="_Toc322899436"/>
      <w:r w:rsidRPr="00936235">
        <w:rPr>
          <w:color w:val="8DB3E2" w:themeColor="text2" w:themeTint="66"/>
        </w:rPr>
        <w:t>8.1.2</w:t>
      </w:r>
      <w:r w:rsidR="00936235" w:rsidRPr="00936235">
        <w:rPr>
          <w:color w:val="8DB3E2" w:themeColor="text2" w:themeTint="66"/>
        </w:rPr>
        <w:t xml:space="preserve">  </w:t>
      </w:r>
      <w:r w:rsidR="0097560A" w:rsidRPr="00936235">
        <w:rPr>
          <w:color w:val="8DB3E2" w:themeColor="text2" w:themeTint="66"/>
        </w:rPr>
        <w:t>Afatet kohore dhe prioritetet</w:t>
      </w:r>
      <w:bookmarkEnd w:id="329"/>
      <w:bookmarkEnd w:id="330"/>
      <w:bookmarkEnd w:id="331"/>
      <w:bookmarkEnd w:id="332"/>
      <w:bookmarkEnd w:id="333"/>
      <w:bookmarkEnd w:id="334"/>
      <w:bookmarkEnd w:id="335"/>
    </w:p>
    <w:p w:rsidR="0097560A" w:rsidRPr="005D7349" w:rsidRDefault="0097560A" w:rsidP="0097560A">
      <w:pPr>
        <w:jc w:val="both"/>
      </w:pPr>
    </w:p>
    <w:p w:rsidR="0097560A" w:rsidRPr="00586767" w:rsidRDefault="0097560A" w:rsidP="0097560A">
      <w:pPr>
        <w:jc w:val="both"/>
      </w:pPr>
      <w:r w:rsidRPr="00586767">
        <w:t>Secili hap paraqet prioritet për fillimin e masave individuale. Shumica e aktiviteteve mund të përfundojnë brenda një ose dy viteve.</w:t>
      </w:r>
    </w:p>
    <w:p w:rsidR="0097560A" w:rsidRPr="001004FD" w:rsidRDefault="0097560A" w:rsidP="0097560A">
      <w:pPr>
        <w:jc w:val="both"/>
        <w:rPr>
          <w:color w:val="000000" w:themeColor="text1"/>
        </w:rPr>
      </w:pPr>
      <w:r w:rsidRPr="00586767">
        <w:t>Pasi që është evidente që sigurimi i të dhënave mbi aksidentet, dhe informatave tjera statistikore rezulton nga vlerësimet direkte dhe analizat e hollësishme gjë që është shumë e kufizuar, atëherë kjo ishte prioriteti kryesor i të gjithë atyre hapave që do të përmirësonin situatën.  Këto hapa/</w:t>
      </w:r>
      <w:r w:rsidRPr="001004FD">
        <w:rPr>
          <w:color w:val="000000" w:themeColor="text1"/>
        </w:rPr>
        <w:t>masa me prioritet të lartë duhet të fillojnë sa më shpejtë që është e mundur dhe duhet të kryhen deri në fund të vitit 201</w:t>
      </w:r>
      <w:r w:rsidR="00922436" w:rsidRPr="001004FD">
        <w:rPr>
          <w:color w:val="000000" w:themeColor="text1"/>
        </w:rPr>
        <w:t>6</w:t>
      </w:r>
      <w:r w:rsidRPr="001004FD">
        <w:rPr>
          <w:color w:val="000000" w:themeColor="text1"/>
        </w:rPr>
        <w:t>.</w:t>
      </w:r>
    </w:p>
    <w:p w:rsidR="0097560A" w:rsidRPr="00586767" w:rsidRDefault="0097560A" w:rsidP="0097560A">
      <w:pPr>
        <w:jc w:val="both"/>
      </w:pPr>
      <w:r w:rsidRPr="001004FD">
        <w:rPr>
          <w:color w:val="000000" w:themeColor="text1"/>
        </w:rPr>
        <w:t>Shumica e këtyre masave janë afat-shkurtra. Disa prej tyre duhet të fillojnë sa më parë që është e mundur. Ajo e fundit duhet të fillojë para se të përfundojë viti 201</w:t>
      </w:r>
      <w:r w:rsidR="001C7A70" w:rsidRPr="001004FD">
        <w:rPr>
          <w:color w:val="000000" w:themeColor="text1"/>
        </w:rPr>
        <w:t>8</w:t>
      </w:r>
      <w:r w:rsidRPr="001004FD">
        <w:rPr>
          <w:color w:val="000000" w:themeColor="text1"/>
        </w:rPr>
        <w:t xml:space="preserve">. Një përcaktim i mëtutjeshëm i prioriteteve nuk ka shumë kuptim tani pasi që progresi mbledhjen e të dhënave dhe progresi </w:t>
      </w:r>
      <w:r w:rsidRPr="00586767">
        <w:t>në përmirësimin e parakushteve institucionale aktualisht nuk mund të vlerësohet..</w:t>
      </w:r>
    </w:p>
    <w:p w:rsidR="0097560A" w:rsidRPr="00586767" w:rsidRDefault="0097560A" w:rsidP="0097560A">
      <w:pPr>
        <w:jc w:val="both"/>
      </w:pPr>
      <w:r w:rsidRPr="00586767">
        <w:t>Rangu i tretë i prioriteteve mbulon masat gjatë afateve të mesme dhe të gjata që duhet të fillojnë në 201</w:t>
      </w:r>
      <w:r w:rsidR="00922436">
        <w:t>8</w:t>
      </w:r>
      <w:r w:rsidRPr="00586767">
        <w:t xml:space="preserve"> dhe më vonë. Për këtë periudhë pas vitit 201</w:t>
      </w:r>
      <w:r w:rsidR="00922436">
        <w:t>8</w:t>
      </w:r>
      <w:r w:rsidRPr="00586767">
        <w:t xml:space="preserve"> masa të reja shtesë do të jenë të nevojshme.  Natyra e detajeve lidhur me këto masa mund të përcaktohen pas procedurës së pare të vlerësimit. </w:t>
      </w:r>
    </w:p>
    <w:p w:rsidR="0097560A" w:rsidRPr="0097560A" w:rsidRDefault="0097560A" w:rsidP="0097560A"/>
    <w:p w:rsidR="00E2407A" w:rsidRDefault="00E2407A" w:rsidP="00E2407A"/>
    <w:p w:rsidR="00922436" w:rsidRPr="00344203" w:rsidRDefault="00922436" w:rsidP="00E2407A"/>
    <w:p w:rsidR="00E2407A" w:rsidRDefault="00E2407A" w:rsidP="00E2407A">
      <w:pPr>
        <w:tabs>
          <w:tab w:val="left" w:pos="90"/>
        </w:tabs>
        <w:jc w:val="both"/>
        <w:rPr>
          <w:noProof/>
          <w:sz w:val="24"/>
          <w:szCs w:val="18"/>
        </w:rPr>
      </w:pPr>
    </w:p>
    <w:p w:rsidR="00637A3B" w:rsidRPr="00332A0F" w:rsidRDefault="00637A3B" w:rsidP="00E2407A">
      <w:pPr>
        <w:tabs>
          <w:tab w:val="left" w:pos="90"/>
        </w:tabs>
        <w:jc w:val="both"/>
        <w:rPr>
          <w:noProof/>
          <w:sz w:val="24"/>
          <w:szCs w:val="18"/>
        </w:rPr>
      </w:pPr>
    </w:p>
    <w:p w:rsidR="00E2407A" w:rsidRPr="00332A0F" w:rsidRDefault="00E2407A" w:rsidP="00E2407A">
      <w:pPr>
        <w:tabs>
          <w:tab w:val="left" w:pos="90"/>
        </w:tabs>
        <w:jc w:val="both"/>
        <w:rPr>
          <w:noProof/>
          <w:sz w:val="24"/>
          <w:szCs w:val="18"/>
        </w:rPr>
      </w:pPr>
    </w:p>
    <w:p w:rsidR="00E2407A" w:rsidRPr="00344203" w:rsidRDefault="00E2407A" w:rsidP="00E2407A">
      <w:pPr>
        <w:tabs>
          <w:tab w:val="left" w:pos="90"/>
        </w:tabs>
        <w:jc w:val="both"/>
        <w:rPr>
          <w:noProof/>
          <w:sz w:val="18"/>
          <w:szCs w:val="18"/>
        </w:rPr>
      </w:pPr>
    </w:p>
    <w:p w:rsidR="00E2407A" w:rsidRPr="00C37E55" w:rsidRDefault="00E2407A" w:rsidP="00E2407A">
      <w:pPr>
        <w:jc w:val="both"/>
        <w:rPr>
          <w:i/>
          <w:sz w:val="18"/>
          <w:szCs w:val="18"/>
        </w:rPr>
      </w:pPr>
    </w:p>
    <w:p w:rsidR="00552458" w:rsidRDefault="00552458" w:rsidP="00D93436">
      <w:pPr>
        <w:pStyle w:val="Heading2"/>
        <w:numPr>
          <w:ilvl w:val="0"/>
          <w:numId w:val="0"/>
        </w:numPr>
        <w:ind w:left="360"/>
        <w:rPr>
          <w:color w:val="8DB3E2" w:themeColor="text2" w:themeTint="66"/>
        </w:rPr>
      </w:pPr>
      <w:bookmarkStart w:id="336" w:name="_Toc318900052"/>
      <w:bookmarkStart w:id="337" w:name="_Toc318963885"/>
      <w:bookmarkStart w:id="338" w:name="_Toc318963972"/>
      <w:bookmarkStart w:id="339" w:name="_Toc318964370"/>
      <w:bookmarkStart w:id="340" w:name="_Toc318979174"/>
      <w:bookmarkStart w:id="341" w:name="_Toc322899447"/>
      <w:bookmarkStart w:id="342" w:name="_Toc311037504"/>
      <w:bookmarkStart w:id="343" w:name="_Toc316648695"/>
    </w:p>
    <w:p w:rsidR="00316A36" w:rsidRDefault="00316A36" w:rsidP="00316A36"/>
    <w:p w:rsidR="00316A36" w:rsidRPr="00316A36" w:rsidRDefault="00316A36" w:rsidP="00316A36"/>
    <w:p w:rsidR="00E2407A" w:rsidRPr="00936235" w:rsidRDefault="00D93436" w:rsidP="00D93436">
      <w:pPr>
        <w:pStyle w:val="Heading2"/>
        <w:numPr>
          <w:ilvl w:val="0"/>
          <w:numId w:val="0"/>
        </w:numPr>
        <w:ind w:left="360"/>
        <w:rPr>
          <w:color w:val="8DB3E2" w:themeColor="text2" w:themeTint="66"/>
        </w:rPr>
      </w:pPr>
      <w:r w:rsidRPr="00936235">
        <w:rPr>
          <w:color w:val="8DB3E2" w:themeColor="text2" w:themeTint="66"/>
        </w:rPr>
        <w:lastRenderedPageBreak/>
        <w:t>8.2</w:t>
      </w:r>
      <w:r w:rsidR="00936235" w:rsidRPr="00936235">
        <w:rPr>
          <w:color w:val="8DB3E2" w:themeColor="text2" w:themeTint="66"/>
        </w:rPr>
        <w:t xml:space="preserve">  </w:t>
      </w:r>
      <w:r w:rsidR="00E2407A" w:rsidRPr="00936235">
        <w:rPr>
          <w:color w:val="8DB3E2" w:themeColor="text2" w:themeTint="66"/>
        </w:rPr>
        <w:t>Legjenda</w:t>
      </w:r>
      <w:r w:rsidR="00E2407A" w:rsidRPr="00936235">
        <w:rPr>
          <w:color w:val="8DB3E2" w:themeColor="text2" w:themeTint="66"/>
          <w:lang w:val="de-DE"/>
        </w:rPr>
        <w:t>t</w:t>
      </w:r>
      <w:r w:rsidR="00E2407A" w:rsidRPr="00936235">
        <w:rPr>
          <w:color w:val="8DB3E2" w:themeColor="text2" w:themeTint="66"/>
        </w:rPr>
        <w:t xml:space="preserve"> </w:t>
      </w:r>
      <w:r w:rsidR="00E2407A" w:rsidRPr="00936235">
        <w:rPr>
          <w:color w:val="8DB3E2" w:themeColor="text2" w:themeTint="66"/>
          <w:lang w:val="de-DE"/>
        </w:rPr>
        <w:t>dhe shpjegimi për</w:t>
      </w:r>
      <w:r w:rsidR="00E2407A" w:rsidRPr="00936235">
        <w:rPr>
          <w:color w:val="8DB3E2" w:themeColor="text2" w:themeTint="66"/>
        </w:rPr>
        <w:t xml:space="preserve"> Tabela</w:t>
      </w:r>
      <w:r w:rsidR="00E2407A" w:rsidRPr="00936235">
        <w:rPr>
          <w:color w:val="8DB3E2" w:themeColor="text2" w:themeTint="66"/>
          <w:lang w:val="de-DE"/>
        </w:rPr>
        <w:t>t</w:t>
      </w:r>
      <w:r w:rsidR="00E2407A" w:rsidRPr="00936235">
        <w:rPr>
          <w:color w:val="8DB3E2" w:themeColor="text2" w:themeTint="66"/>
        </w:rPr>
        <w:t xml:space="preserve"> </w:t>
      </w:r>
      <w:r w:rsidR="00E2407A" w:rsidRPr="00936235">
        <w:rPr>
          <w:color w:val="8DB3E2" w:themeColor="text2" w:themeTint="66"/>
          <w:lang w:val="de-DE"/>
        </w:rPr>
        <w:t>e</w:t>
      </w:r>
      <w:r w:rsidR="00E2407A" w:rsidRPr="00936235">
        <w:rPr>
          <w:color w:val="8DB3E2" w:themeColor="text2" w:themeTint="66"/>
        </w:rPr>
        <w:t xml:space="preserve"> Masave</w:t>
      </w:r>
      <w:bookmarkEnd w:id="336"/>
      <w:bookmarkEnd w:id="337"/>
      <w:bookmarkEnd w:id="338"/>
      <w:bookmarkEnd w:id="339"/>
      <w:bookmarkEnd w:id="340"/>
      <w:bookmarkEnd w:id="341"/>
      <w:r w:rsidR="00E2407A" w:rsidRPr="00936235">
        <w:rPr>
          <w:color w:val="8DB3E2" w:themeColor="text2" w:themeTint="66"/>
          <w:lang w:val="de-DE"/>
        </w:rPr>
        <w:t xml:space="preserve"> </w:t>
      </w:r>
      <w:bookmarkEnd w:id="342"/>
      <w:bookmarkEnd w:id="343"/>
    </w:p>
    <w:p w:rsidR="00E2407A" w:rsidRDefault="00E2407A" w:rsidP="00E2407A">
      <w:pPr>
        <w:tabs>
          <w:tab w:val="left" w:pos="90"/>
        </w:tabs>
        <w:jc w:val="both"/>
        <w:rPr>
          <w:i/>
          <w:sz w:val="24"/>
          <w:szCs w:val="18"/>
        </w:rPr>
      </w:pPr>
    </w:p>
    <w:tbl>
      <w:tblPr>
        <w:tblpPr w:leftFromText="180" w:rightFromText="180" w:vertAnchor="text" w:horzAnchor="margin" w:tblpXSpec="right"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074"/>
        <w:gridCol w:w="1638"/>
        <w:gridCol w:w="1986"/>
      </w:tblGrid>
      <w:tr w:rsidR="00E2407A" w:rsidRPr="00C37106" w:rsidTr="008379B4">
        <w:trPr>
          <w:trHeight w:val="268"/>
        </w:trPr>
        <w:tc>
          <w:tcPr>
            <w:tcW w:w="1074" w:type="dxa"/>
            <w:shd w:val="clear" w:color="auto" w:fill="FDE9D9"/>
          </w:tcPr>
          <w:p w:rsidR="00E2407A" w:rsidRPr="00073970" w:rsidRDefault="00E2407A" w:rsidP="008379B4">
            <w:pPr>
              <w:jc w:val="center"/>
              <w:rPr>
                <w:b/>
              </w:rPr>
            </w:pPr>
            <w:r>
              <w:rPr>
                <w:b/>
              </w:rPr>
              <w:t>FILLIMI</w:t>
            </w:r>
          </w:p>
        </w:tc>
        <w:tc>
          <w:tcPr>
            <w:tcW w:w="3624" w:type="dxa"/>
            <w:gridSpan w:val="2"/>
            <w:shd w:val="clear" w:color="auto" w:fill="FDE9D9"/>
          </w:tcPr>
          <w:p w:rsidR="00E2407A" w:rsidRPr="00073970" w:rsidRDefault="00E2407A" w:rsidP="008379B4">
            <w:pPr>
              <w:jc w:val="center"/>
              <w:rPr>
                <w:b/>
              </w:rPr>
            </w:pPr>
            <w:r>
              <w:t>Fillimi i zbatimit</w:t>
            </w:r>
          </w:p>
        </w:tc>
      </w:tr>
      <w:tr w:rsidR="00E2407A" w:rsidRPr="00C37106" w:rsidTr="008379B4">
        <w:trPr>
          <w:trHeight w:val="446"/>
        </w:trPr>
        <w:tc>
          <w:tcPr>
            <w:tcW w:w="1074" w:type="dxa"/>
            <w:shd w:val="clear" w:color="auto" w:fill="FDE9D9"/>
          </w:tcPr>
          <w:p w:rsidR="00E2407A" w:rsidRPr="00C37106" w:rsidRDefault="00E2407A" w:rsidP="008379B4">
            <w:pPr>
              <w:tabs>
                <w:tab w:val="left" w:pos="90"/>
              </w:tabs>
              <w:jc w:val="both"/>
              <w:rPr>
                <w:i/>
                <w:sz w:val="18"/>
                <w:szCs w:val="18"/>
              </w:rPr>
            </w:pPr>
            <w:r w:rsidRPr="00C37106">
              <w:rPr>
                <w:rFonts w:ascii="Arial" w:hAnsi="Arial" w:cs="Arial"/>
                <w:b/>
                <w:i/>
                <w:sz w:val="40"/>
                <w:szCs w:val="28"/>
              </w:rPr>
              <w:t>●○○</w:t>
            </w:r>
          </w:p>
        </w:tc>
        <w:tc>
          <w:tcPr>
            <w:tcW w:w="1638" w:type="dxa"/>
            <w:shd w:val="clear" w:color="auto" w:fill="FDE9D9"/>
          </w:tcPr>
          <w:p w:rsidR="00E2407A" w:rsidRPr="00C37106" w:rsidRDefault="00E2407A" w:rsidP="008379B4">
            <w:pPr>
              <w:tabs>
                <w:tab w:val="left" w:pos="90"/>
              </w:tabs>
              <w:jc w:val="both"/>
              <w:rPr>
                <w:sz w:val="24"/>
                <w:szCs w:val="24"/>
              </w:rPr>
            </w:pPr>
            <w:r>
              <w:rPr>
                <w:sz w:val="24"/>
                <w:szCs w:val="24"/>
              </w:rPr>
              <w:t>Prioritet i Lartë</w:t>
            </w:r>
          </w:p>
        </w:tc>
        <w:tc>
          <w:tcPr>
            <w:tcW w:w="1986" w:type="dxa"/>
            <w:shd w:val="clear" w:color="auto" w:fill="FDE9D9"/>
          </w:tcPr>
          <w:p w:rsidR="00E2407A" w:rsidRPr="00922436" w:rsidRDefault="00E2407A" w:rsidP="00922436">
            <w:pPr>
              <w:tabs>
                <w:tab w:val="left" w:pos="90"/>
              </w:tabs>
              <w:jc w:val="both"/>
              <w:rPr>
                <w:color w:val="000000" w:themeColor="text1"/>
                <w:sz w:val="24"/>
                <w:szCs w:val="24"/>
              </w:rPr>
            </w:pPr>
            <w:r w:rsidRPr="00922436">
              <w:rPr>
                <w:color w:val="000000" w:themeColor="text1"/>
                <w:sz w:val="24"/>
                <w:szCs w:val="24"/>
              </w:rPr>
              <w:t>201</w:t>
            </w:r>
            <w:r w:rsidR="00922436" w:rsidRPr="00922436">
              <w:rPr>
                <w:color w:val="000000" w:themeColor="text1"/>
                <w:sz w:val="24"/>
                <w:szCs w:val="24"/>
              </w:rPr>
              <w:t>5</w:t>
            </w:r>
            <w:r w:rsidRPr="00922436">
              <w:rPr>
                <w:color w:val="000000" w:themeColor="text1"/>
                <w:sz w:val="24"/>
                <w:szCs w:val="24"/>
              </w:rPr>
              <w:t>-201</w:t>
            </w:r>
            <w:r w:rsidR="00922436" w:rsidRPr="00922436">
              <w:rPr>
                <w:color w:val="000000" w:themeColor="text1"/>
                <w:sz w:val="24"/>
                <w:szCs w:val="24"/>
              </w:rPr>
              <w:t>6</w:t>
            </w:r>
          </w:p>
        </w:tc>
      </w:tr>
      <w:tr w:rsidR="00E2407A" w:rsidRPr="00C37106" w:rsidTr="008379B4">
        <w:trPr>
          <w:trHeight w:val="446"/>
        </w:trPr>
        <w:tc>
          <w:tcPr>
            <w:tcW w:w="1074" w:type="dxa"/>
            <w:shd w:val="clear" w:color="auto" w:fill="FDE9D9"/>
          </w:tcPr>
          <w:p w:rsidR="00E2407A" w:rsidRPr="00C37106" w:rsidRDefault="00E2407A" w:rsidP="008379B4">
            <w:pPr>
              <w:tabs>
                <w:tab w:val="left" w:pos="90"/>
              </w:tabs>
              <w:jc w:val="both"/>
              <w:rPr>
                <w:i/>
                <w:sz w:val="18"/>
                <w:szCs w:val="18"/>
              </w:rPr>
            </w:pPr>
            <w:r w:rsidRPr="00C37106">
              <w:rPr>
                <w:rFonts w:ascii="Arial" w:hAnsi="Arial" w:cs="Arial"/>
                <w:b/>
                <w:i/>
                <w:sz w:val="40"/>
                <w:szCs w:val="28"/>
              </w:rPr>
              <w:t>○●○</w:t>
            </w:r>
          </w:p>
        </w:tc>
        <w:tc>
          <w:tcPr>
            <w:tcW w:w="1638" w:type="dxa"/>
            <w:shd w:val="clear" w:color="auto" w:fill="FDE9D9"/>
          </w:tcPr>
          <w:p w:rsidR="00E2407A" w:rsidRPr="00C37106" w:rsidRDefault="00E2407A" w:rsidP="008379B4">
            <w:pPr>
              <w:tabs>
                <w:tab w:val="left" w:pos="90"/>
              </w:tabs>
              <w:jc w:val="both"/>
              <w:rPr>
                <w:sz w:val="24"/>
                <w:szCs w:val="24"/>
              </w:rPr>
            </w:pPr>
            <w:r>
              <w:rPr>
                <w:sz w:val="24"/>
                <w:szCs w:val="24"/>
              </w:rPr>
              <w:t xml:space="preserve">Afat – </w:t>
            </w:r>
            <w:r w:rsidRPr="00C37106">
              <w:rPr>
                <w:sz w:val="24"/>
                <w:szCs w:val="24"/>
              </w:rPr>
              <w:t>Sh</w:t>
            </w:r>
            <w:r>
              <w:rPr>
                <w:sz w:val="24"/>
                <w:szCs w:val="24"/>
              </w:rPr>
              <w:t>kurtë</w:t>
            </w:r>
          </w:p>
        </w:tc>
        <w:tc>
          <w:tcPr>
            <w:tcW w:w="1986" w:type="dxa"/>
            <w:shd w:val="clear" w:color="auto" w:fill="FDE9D9"/>
          </w:tcPr>
          <w:p w:rsidR="00E2407A" w:rsidRPr="00922436" w:rsidRDefault="00E2407A" w:rsidP="00922436">
            <w:pPr>
              <w:tabs>
                <w:tab w:val="left" w:pos="90"/>
              </w:tabs>
              <w:jc w:val="both"/>
              <w:rPr>
                <w:color w:val="000000" w:themeColor="text1"/>
                <w:sz w:val="24"/>
                <w:szCs w:val="24"/>
              </w:rPr>
            </w:pPr>
            <w:r w:rsidRPr="00922436">
              <w:rPr>
                <w:color w:val="000000" w:themeColor="text1"/>
                <w:sz w:val="24"/>
                <w:szCs w:val="24"/>
              </w:rPr>
              <w:t>201</w:t>
            </w:r>
            <w:r w:rsidR="00922436" w:rsidRPr="00922436">
              <w:rPr>
                <w:color w:val="000000" w:themeColor="text1"/>
                <w:sz w:val="24"/>
                <w:szCs w:val="24"/>
              </w:rPr>
              <w:t>5</w:t>
            </w:r>
            <w:r w:rsidRPr="00922436">
              <w:rPr>
                <w:color w:val="000000" w:themeColor="text1"/>
                <w:sz w:val="24"/>
                <w:szCs w:val="24"/>
              </w:rPr>
              <w:t>-201</w:t>
            </w:r>
            <w:r w:rsidR="00922436" w:rsidRPr="00922436">
              <w:rPr>
                <w:color w:val="000000" w:themeColor="text1"/>
                <w:sz w:val="24"/>
                <w:szCs w:val="24"/>
              </w:rPr>
              <w:t>7</w:t>
            </w:r>
          </w:p>
        </w:tc>
      </w:tr>
      <w:tr w:rsidR="00E2407A" w:rsidRPr="00C37106" w:rsidTr="008379B4">
        <w:trPr>
          <w:trHeight w:val="461"/>
        </w:trPr>
        <w:tc>
          <w:tcPr>
            <w:tcW w:w="1074" w:type="dxa"/>
            <w:shd w:val="clear" w:color="auto" w:fill="FDE9D9"/>
          </w:tcPr>
          <w:p w:rsidR="00E2407A" w:rsidRPr="00C37106" w:rsidRDefault="00E2407A" w:rsidP="008379B4">
            <w:pPr>
              <w:tabs>
                <w:tab w:val="left" w:pos="90"/>
              </w:tabs>
              <w:jc w:val="both"/>
              <w:rPr>
                <w:i/>
                <w:sz w:val="18"/>
                <w:szCs w:val="18"/>
              </w:rPr>
            </w:pPr>
            <w:r w:rsidRPr="00C37106">
              <w:rPr>
                <w:rFonts w:ascii="Arial" w:hAnsi="Arial" w:cs="Arial"/>
                <w:b/>
                <w:i/>
                <w:sz w:val="40"/>
                <w:szCs w:val="28"/>
              </w:rPr>
              <w:t>○○●</w:t>
            </w:r>
          </w:p>
        </w:tc>
        <w:tc>
          <w:tcPr>
            <w:tcW w:w="1638" w:type="dxa"/>
            <w:shd w:val="clear" w:color="auto" w:fill="FDE9D9"/>
          </w:tcPr>
          <w:p w:rsidR="00E2407A" w:rsidRPr="00C37106" w:rsidRDefault="00E2407A" w:rsidP="008379B4">
            <w:pPr>
              <w:tabs>
                <w:tab w:val="left" w:pos="90"/>
              </w:tabs>
              <w:jc w:val="both"/>
              <w:rPr>
                <w:sz w:val="24"/>
                <w:szCs w:val="24"/>
              </w:rPr>
            </w:pPr>
            <w:r>
              <w:rPr>
                <w:sz w:val="24"/>
                <w:szCs w:val="24"/>
              </w:rPr>
              <w:t xml:space="preserve">Afat - Mesëm-Gjatë </w:t>
            </w:r>
          </w:p>
        </w:tc>
        <w:tc>
          <w:tcPr>
            <w:tcW w:w="1986" w:type="dxa"/>
            <w:shd w:val="clear" w:color="auto" w:fill="FDE9D9"/>
          </w:tcPr>
          <w:p w:rsidR="00E2407A" w:rsidRPr="00922436" w:rsidRDefault="00E2407A" w:rsidP="00922436">
            <w:pPr>
              <w:tabs>
                <w:tab w:val="left" w:pos="90"/>
              </w:tabs>
              <w:jc w:val="both"/>
              <w:rPr>
                <w:color w:val="000000" w:themeColor="text1"/>
                <w:sz w:val="24"/>
                <w:szCs w:val="24"/>
              </w:rPr>
            </w:pPr>
            <w:r w:rsidRPr="00922436">
              <w:rPr>
                <w:color w:val="000000" w:themeColor="text1"/>
                <w:sz w:val="24"/>
                <w:szCs w:val="24"/>
              </w:rPr>
              <w:t>201</w:t>
            </w:r>
            <w:r w:rsidR="00922436" w:rsidRPr="00922436">
              <w:rPr>
                <w:color w:val="000000" w:themeColor="text1"/>
                <w:sz w:val="24"/>
                <w:szCs w:val="24"/>
              </w:rPr>
              <w:t>8</w:t>
            </w:r>
            <w:r w:rsidRPr="00922436">
              <w:rPr>
                <w:color w:val="000000" w:themeColor="text1"/>
                <w:sz w:val="24"/>
                <w:szCs w:val="24"/>
              </w:rPr>
              <w:t xml:space="preserve"> më vonë </w:t>
            </w:r>
          </w:p>
        </w:tc>
      </w:tr>
    </w:tbl>
    <w:p w:rsidR="00E2407A" w:rsidRPr="00053E01" w:rsidRDefault="00E2407A" w:rsidP="00E2407A">
      <w:pPr>
        <w:tabs>
          <w:tab w:val="left" w:pos="90"/>
        </w:tabs>
        <w:jc w:val="both"/>
        <w:rPr>
          <w:sz w:val="24"/>
          <w:szCs w:val="24"/>
          <w:lang w:val="it-IT"/>
        </w:rPr>
      </w:pPr>
      <w:r w:rsidRPr="00053E01">
        <w:rPr>
          <w:sz w:val="24"/>
          <w:szCs w:val="24"/>
          <w:lang w:val="it-IT"/>
        </w:rPr>
        <w:t xml:space="preserve">Kolona FILLIMI-tregon prioritetin e nisjes së masave të veçanta. Shumica e aktiviteteve mund të përfundojnë brenda periudhës prej një, dy ose tri vite. Disa aktivitete janë të përhershme. </w:t>
      </w:r>
    </w:p>
    <w:p w:rsidR="00E2407A" w:rsidRDefault="00E2407A" w:rsidP="00E2407A">
      <w:pPr>
        <w:tabs>
          <w:tab w:val="left" w:pos="90"/>
        </w:tabs>
        <w:jc w:val="both"/>
        <w:rPr>
          <w:sz w:val="24"/>
          <w:szCs w:val="24"/>
          <w:lang w:val="it-IT"/>
        </w:rPr>
      </w:pPr>
      <w:r w:rsidRPr="00053E01">
        <w:rPr>
          <w:sz w:val="24"/>
          <w:szCs w:val="24"/>
          <w:lang w:val="it-IT"/>
        </w:rPr>
        <w:t>Në kuadër të prioritetit të parë dhe më të lartë janë pë</w:t>
      </w:r>
      <w:r>
        <w:rPr>
          <w:sz w:val="24"/>
          <w:szCs w:val="24"/>
          <w:lang w:val="it-IT"/>
        </w:rPr>
        <w:t>r</w:t>
      </w:r>
      <w:r w:rsidRPr="00053E01">
        <w:rPr>
          <w:sz w:val="24"/>
          <w:szCs w:val="24"/>
          <w:lang w:val="it-IT"/>
        </w:rPr>
        <w:t xml:space="preserve">fshirë të gjitha masat e nevojshme për marrjen e informacionit bazë.  </w:t>
      </w:r>
    </w:p>
    <w:p w:rsidR="00552458" w:rsidRPr="00053E01" w:rsidRDefault="00552458" w:rsidP="00E2407A">
      <w:pPr>
        <w:tabs>
          <w:tab w:val="left" w:pos="90"/>
        </w:tabs>
        <w:jc w:val="both"/>
        <w:rPr>
          <w:sz w:val="24"/>
          <w:szCs w:val="24"/>
          <w:lang w:val="it-IT"/>
        </w:rPr>
      </w:pPr>
    </w:p>
    <w:p w:rsidR="00E2407A" w:rsidRPr="00D05D54" w:rsidRDefault="00E2407A" w:rsidP="00E2407A">
      <w:pPr>
        <w:tabs>
          <w:tab w:val="left" w:pos="90"/>
        </w:tabs>
        <w:jc w:val="center"/>
        <w:rPr>
          <w:sz w:val="24"/>
          <w:szCs w:val="24"/>
        </w:rPr>
      </w:pPr>
    </w:p>
    <w:tbl>
      <w:tblPr>
        <w:tblpPr w:leftFromText="180" w:rightFromText="180" w:vertAnchor="page" w:horzAnchor="page" w:tblpX="1986" w:tblpY="5441"/>
        <w:tblW w:w="5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026"/>
        <w:gridCol w:w="4464"/>
      </w:tblGrid>
      <w:tr w:rsidR="00FF0543" w:rsidRPr="00053E01" w:rsidTr="00FF0543">
        <w:trPr>
          <w:trHeight w:val="515"/>
        </w:trPr>
        <w:tc>
          <w:tcPr>
            <w:tcW w:w="1026" w:type="dxa"/>
            <w:shd w:val="clear" w:color="auto" w:fill="FDE9D9"/>
          </w:tcPr>
          <w:p w:rsidR="00FF0543" w:rsidRPr="00B6064B" w:rsidRDefault="00FF0543" w:rsidP="00FF0543">
            <w:pPr>
              <w:tabs>
                <w:tab w:val="left" w:pos="180"/>
              </w:tabs>
              <w:jc w:val="center"/>
              <w:rPr>
                <w:b/>
                <w:szCs w:val="24"/>
              </w:rPr>
            </w:pPr>
            <w:r>
              <w:rPr>
                <w:b/>
                <w:szCs w:val="24"/>
              </w:rPr>
              <w:t>AKTERËT KYÇ</w:t>
            </w:r>
          </w:p>
        </w:tc>
        <w:tc>
          <w:tcPr>
            <w:tcW w:w="4464" w:type="dxa"/>
            <w:shd w:val="clear" w:color="auto" w:fill="FDE9D9"/>
          </w:tcPr>
          <w:p w:rsidR="00FF0543" w:rsidRPr="00053E01" w:rsidRDefault="00FF0543" w:rsidP="00FF0543">
            <w:pPr>
              <w:tabs>
                <w:tab w:val="left" w:pos="90"/>
              </w:tabs>
              <w:jc w:val="both"/>
              <w:rPr>
                <w:b/>
                <w:szCs w:val="24"/>
                <w:lang w:val="it-IT"/>
              </w:rPr>
            </w:pPr>
            <w:r w:rsidRPr="00053E01">
              <w:rPr>
                <w:b/>
                <w:szCs w:val="24"/>
                <w:lang w:val="it-IT"/>
              </w:rPr>
              <w:t>Shkurtesat për organizatat e listuara</w:t>
            </w:r>
          </w:p>
        </w:tc>
      </w:tr>
      <w:tr w:rsidR="00FF0543" w:rsidRPr="00473806" w:rsidTr="00FF0543">
        <w:trPr>
          <w:trHeight w:val="265"/>
        </w:trPr>
        <w:tc>
          <w:tcPr>
            <w:tcW w:w="1026" w:type="dxa"/>
            <w:shd w:val="clear" w:color="auto" w:fill="FDE9D9"/>
          </w:tcPr>
          <w:p w:rsidR="00FF0543" w:rsidRPr="00B6064B" w:rsidRDefault="00FF0543" w:rsidP="00FF0543">
            <w:pPr>
              <w:tabs>
                <w:tab w:val="left" w:pos="90"/>
              </w:tabs>
              <w:jc w:val="both"/>
              <w:rPr>
                <w:szCs w:val="24"/>
              </w:rPr>
            </w:pPr>
            <w:r>
              <w:rPr>
                <w:szCs w:val="24"/>
              </w:rPr>
              <w:t>MAShT</w:t>
            </w:r>
          </w:p>
        </w:tc>
        <w:tc>
          <w:tcPr>
            <w:tcW w:w="4464" w:type="dxa"/>
            <w:shd w:val="clear" w:color="auto" w:fill="FDE9D9"/>
          </w:tcPr>
          <w:p w:rsidR="00FF0543" w:rsidRPr="00473806" w:rsidRDefault="00FF0543" w:rsidP="00FF0543">
            <w:pPr>
              <w:tabs>
                <w:tab w:val="left" w:pos="90"/>
              </w:tabs>
              <w:jc w:val="both"/>
              <w:rPr>
                <w:szCs w:val="24"/>
                <w:lang w:val="it-IT"/>
              </w:rPr>
            </w:pPr>
            <w:r w:rsidRPr="00473806">
              <w:rPr>
                <w:szCs w:val="24"/>
                <w:lang w:val="it-IT"/>
              </w:rPr>
              <w:t>Ministria e Arsimit, Shkenc</w:t>
            </w:r>
            <w:r w:rsidRPr="00053E01">
              <w:rPr>
                <w:szCs w:val="24"/>
                <w:lang w:val="it-IT"/>
              </w:rPr>
              <w:t>ë</w:t>
            </w:r>
            <w:r>
              <w:rPr>
                <w:szCs w:val="24"/>
                <w:lang w:val="it-IT"/>
              </w:rPr>
              <w:t>s dhe Teknologjis</w:t>
            </w:r>
            <w:r w:rsidRPr="00053E01">
              <w:rPr>
                <w:szCs w:val="24"/>
                <w:lang w:val="it-IT"/>
              </w:rPr>
              <w:t>ë</w:t>
            </w:r>
          </w:p>
        </w:tc>
      </w:tr>
      <w:tr w:rsidR="00FF0543" w:rsidRPr="00053E01" w:rsidTr="00FF0543">
        <w:trPr>
          <w:trHeight w:val="250"/>
        </w:trPr>
        <w:tc>
          <w:tcPr>
            <w:tcW w:w="1026" w:type="dxa"/>
            <w:shd w:val="clear" w:color="auto" w:fill="FDE9D9"/>
          </w:tcPr>
          <w:p w:rsidR="00FF0543" w:rsidRPr="00B6064B" w:rsidRDefault="00FF0543" w:rsidP="00FF0543">
            <w:pPr>
              <w:tabs>
                <w:tab w:val="left" w:pos="90"/>
              </w:tabs>
              <w:jc w:val="both"/>
              <w:rPr>
                <w:szCs w:val="24"/>
              </w:rPr>
            </w:pPr>
            <w:r>
              <w:rPr>
                <w:szCs w:val="24"/>
              </w:rPr>
              <w:t>KSKRR</w:t>
            </w:r>
          </w:p>
        </w:tc>
        <w:tc>
          <w:tcPr>
            <w:tcW w:w="4464" w:type="dxa"/>
            <w:shd w:val="clear" w:color="auto" w:fill="FDE9D9"/>
          </w:tcPr>
          <w:p w:rsidR="00FF0543" w:rsidRPr="00053E01" w:rsidRDefault="00FF0543" w:rsidP="00FF0543">
            <w:pPr>
              <w:tabs>
                <w:tab w:val="left" w:pos="90"/>
              </w:tabs>
              <w:jc w:val="both"/>
              <w:rPr>
                <w:szCs w:val="24"/>
                <w:lang w:val="it-IT"/>
              </w:rPr>
            </w:pPr>
            <w:r w:rsidRPr="00053E01">
              <w:rPr>
                <w:szCs w:val="24"/>
                <w:lang w:val="it-IT"/>
              </w:rPr>
              <w:t>Këshilli i Sigurisë për Transportin Rrugor</w:t>
            </w:r>
          </w:p>
        </w:tc>
      </w:tr>
      <w:tr w:rsidR="00FF0543" w:rsidRPr="00C37106" w:rsidTr="00FF0543">
        <w:trPr>
          <w:trHeight w:val="265"/>
        </w:trPr>
        <w:tc>
          <w:tcPr>
            <w:tcW w:w="1026" w:type="dxa"/>
            <w:shd w:val="clear" w:color="auto" w:fill="FDE9D9"/>
          </w:tcPr>
          <w:p w:rsidR="00FF0543" w:rsidRPr="00B6064B" w:rsidRDefault="00FF0543" w:rsidP="00FF0543">
            <w:pPr>
              <w:tabs>
                <w:tab w:val="left" w:pos="90"/>
              </w:tabs>
              <w:jc w:val="both"/>
              <w:rPr>
                <w:szCs w:val="24"/>
              </w:rPr>
            </w:pPr>
            <w:r>
              <w:rPr>
                <w:szCs w:val="24"/>
              </w:rPr>
              <w:t>MSH</w:t>
            </w:r>
          </w:p>
        </w:tc>
        <w:tc>
          <w:tcPr>
            <w:tcW w:w="4464" w:type="dxa"/>
            <w:shd w:val="clear" w:color="auto" w:fill="FDE9D9"/>
          </w:tcPr>
          <w:p w:rsidR="00FF0543" w:rsidRPr="00B6064B" w:rsidRDefault="00FF0543" w:rsidP="00FF0543">
            <w:pPr>
              <w:tabs>
                <w:tab w:val="left" w:pos="90"/>
              </w:tabs>
              <w:jc w:val="both"/>
              <w:rPr>
                <w:szCs w:val="24"/>
              </w:rPr>
            </w:pPr>
            <w:r w:rsidRPr="00B6064B">
              <w:rPr>
                <w:szCs w:val="24"/>
              </w:rPr>
              <w:t>Ministr</w:t>
            </w:r>
            <w:r>
              <w:rPr>
                <w:szCs w:val="24"/>
              </w:rPr>
              <w:t>ia e Shëndetësisë</w:t>
            </w:r>
          </w:p>
        </w:tc>
      </w:tr>
      <w:tr w:rsidR="00FF0543" w:rsidRPr="00C37106" w:rsidTr="00FF0543">
        <w:trPr>
          <w:trHeight w:val="265"/>
        </w:trPr>
        <w:tc>
          <w:tcPr>
            <w:tcW w:w="1026" w:type="dxa"/>
            <w:shd w:val="clear" w:color="auto" w:fill="FDE9D9"/>
          </w:tcPr>
          <w:p w:rsidR="00FF0543" w:rsidRPr="00B6064B" w:rsidRDefault="00FF0543" w:rsidP="00FF0543">
            <w:pPr>
              <w:tabs>
                <w:tab w:val="left" w:pos="90"/>
              </w:tabs>
              <w:jc w:val="both"/>
              <w:rPr>
                <w:szCs w:val="24"/>
              </w:rPr>
            </w:pPr>
            <w:r>
              <w:rPr>
                <w:szCs w:val="24"/>
              </w:rPr>
              <w:t>MI</w:t>
            </w:r>
          </w:p>
        </w:tc>
        <w:tc>
          <w:tcPr>
            <w:tcW w:w="4464" w:type="dxa"/>
            <w:shd w:val="clear" w:color="auto" w:fill="FDE9D9"/>
          </w:tcPr>
          <w:p w:rsidR="00FF0543" w:rsidRPr="00B6064B" w:rsidRDefault="00FF0543" w:rsidP="00FF0543">
            <w:pPr>
              <w:tabs>
                <w:tab w:val="left" w:pos="90"/>
              </w:tabs>
              <w:jc w:val="both"/>
              <w:rPr>
                <w:szCs w:val="24"/>
              </w:rPr>
            </w:pPr>
            <w:r w:rsidRPr="00B6064B">
              <w:rPr>
                <w:szCs w:val="24"/>
              </w:rPr>
              <w:t>Ministr</w:t>
            </w:r>
            <w:r>
              <w:rPr>
                <w:szCs w:val="24"/>
              </w:rPr>
              <w:t xml:space="preserve">ia e </w:t>
            </w:r>
            <w:r w:rsidRPr="00B6064B">
              <w:rPr>
                <w:szCs w:val="24"/>
              </w:rPr>
              <w:t>Infrastru</w:t>
            </w:r>
            <w:r>
              <w:rPr>
                <w:szCs w:val="24"/>
              </w:rPr>
              <w:t>kturës</w:t>
            </w:r>
          </w:p>
        </w:tc>
      </w:tr>
      <w:tr w:rsidR="00FF0543" w:rsidRPr="00C37106" w:rsidTr="00FF0543">
        <w:trPr>
          <w:trHeight w:val="250"/>
        </w:trPr>
        <w:tc>
          <w:tcPr>
            <w:tcW w:w="1026" w:type="dxa"/>
            <w:shd w:val="clear" w:color="auto" w:fill="FDE9D9"/>
          </w:tcPr>
          <w:p w:rsidR="00FF0543" w:rsidRPr="00B6064B" w:rsidRDefault="00FF0543" w:rsidP="00FF0543">
            <w:pPr>
              <w:tabs>
                <w:tab w:val="left" w:pos="90"/>
              </w:tabs>
              <w:jc w:val="both"/>
              <w:rPr>
                <w:szCs w:val="24"/>
              </w:rPr>
            </w:pPr>
            <w:r>
              <w:rPr>
                <w:szCs w:val="24"/>
              </w:rPr>
              <w:t>PK</w:t>
            </w:r>
          </w:p>
        </w:tc>
        <w:tc>
          <w:tcPr>
            <w:tcW w:w="4464" w:type="dxa"/>
            <w:shd w:val="clear" w:color="auto" w:fill="FDE9D9"/>
          </w:tcPr>
          <w:p w:rsidR="00FF0543" w:rsidRPr="00B6064B" w:rsidRDefault="00FF0543" w:rsidP="00FF0543">
            <w:pPr>
              <w:tabs>
                <w:tab w:val="left" w:pos="90"/>
              </w:tabs>
              <w:jc w:val="both"/>
              <w:rPr>
                <w:szCs w:val="24"/>
              </w:rPr>
            </w:pPr>
            <w:r>
              <w:rPr>
                <w:szCs w:val="24"/>
              </w:rPr>
              <w:t>Policia e Kosovës</w:t>
            </w:r>
          </w:p>
        </w:tc>
      </w:tr>
      <w:tr w:rsidR="00FF0543" w:rsidRPr="00C37106" w:rsidTr="00FF0543">
        <w:trPr>
          <w:trHeight w:val="265"/>
        </w:trPr>
        <w:tc>
          <w:tcPr>
            <w:tcW w:w="1026" w:type="dxa"/>
            <w:shd w:val="clear" w:color="auto" w:fill="FDE9D9"/>
          </w:tcPr>
          <w:p w:rsidR="00FF0543" w:rsidRPr="00B6064B" w:rsidRDefault="00FF0543" w:rsidP="00FF0543">
            <w:pPr>
              <w:tabs>
                <w:tab w:val="left" w:pos="90"/>
              </w:tabs>
              <w:jc w:val="both"/>
              <w:rPr>
                <w:szCs w:val="24"/>
              </w:rPr>
            </w:pPr>
            <w:r>
              <w:rPr>
                <w:szCs w:val="24"/>
              </w:rPr>
              <w:t>MD</w:t>
            </w:r>
          </w:p>
        </w:tc>
        <w:tc>
          <w:tcPr>
            <w:tcW w:w="4464" w:type="dxa"/>
            <w:shd w:val="clear" w:color="auto" w:fill="FDE9D9"/>
          </w:tcPr>
          <w:p w:rsidR="00FF0543" w:rsidRPr="00B6064B" w:rsidRDefault="00FF0543" w:rsidP="00FF0543">
            <w:pPr>
              <w:tabs>
                <w:tab w:val="left" w:pos="90"/>
              </w:tabs>
              <w:jc w:val="both"/>
              <w:rPr>
                <w:szCs w:val="24"/>
              </w:rPr>
            </w:pPr>
            <w:r w:rsidRPr="00B6064B">
              <w:rPr>
                <w:szCs w:val="24"/>
              </w:rPr>
              <w:t>Ministr</w:t>
            </w:r>
            <w:r>
              <w:rPr>
                <w:szCs w:val="24"/>
              </w:rPr>
              <w:t>ia e Drejtësisë</w:t>
            </w:r>
          </w:p>
        </w:tc>
      </w:tr>
      <w:tr w:rsidR="00FF0543" w:rsidRPr="00C37106" w:rsidTr="00FF0543">
        <w:trPr>
          <w:trHeight w:val="250"/>
        </w:trPr>
        <w:tc>
          <w:tcPr>
            <w:tcW w:w="1026" w:type="dxa"/>
            <w:shd w:val="clear" w:color="auto" w:fill="FDE9D9"/>
          </w:tcPr>
          <w:p w:rsidR="00FF0543" w:rsidRPr="00B6064B" w:rsidRDefault="00FF0543" w:rsidP="00FF0543">
            <w:pPr>
              <w:tabs>
                <w:tab w:val="left" w:pos="90"/>
              </w:tabs>
              <w:jc w:val="both"/>
              <w:rPr>
                <w:szCs w:val="24"/>
              </w:rPr>
            </w:pPr>
            <w:r>
              <w:rPr>
                <w:szCs w:val="24"/>
              </w:rPr>
              <w:t>MF</w:t>
            </w:r>
          </w:p>
        </w:tc>
        <w:tc>
          <w:tcPr>
            <w:tcW w:w="4464" w:type="dxa"/>
            <w:shd w:val="clear" w:color="auto" w:fill="FDE9D9"/>
          </w:tcPr>
          <w:p w:rsidR="00FF0543" w:rsidRPr="00B6064B" w:rsidRDefault="00FF0543" w:rsidP="00FF0543">
            <w:pPr>
              <w:tabs>
                <w:tab w:val="left" w:pos="90"/>
              </w:tabs>
              <w:jc w:val="both"/>
              <w:rPr>
                <w:szCs w:val="24"/>
              </w:rPr>
            </w:pPr>
            <w:r w:rsidRPr="00B6064B">
              <w:rPr>
                <w:szCs w:val="24"/>
              </w:rPr>
              <w:t>Ministr</w:t>
            </w:r>
            <w:r>
              <w:rPr>
                <w:szCs w:val="24"/>
              </w:rPr>
              <w:t>ia e Financave</w:t>
            </w:r>
          </w:p>
        </w:tc>
      </w:tr>
      <w:tr w:rsidR="00FF0543" w:rsidRPr="00C37106" w:rsidTr="00FF0543">
        <w:trPr>
          <w:trHeight w:val="265"/>
        </w:trPr>
        <w:tc>
          <w:tcPr>
            <w:tcW w:w="1026" w:type="dxa"/>
            <w:shd w:val="clear" w:color="auto" w:fill="FDE9D9"/>
          </w:tcPr>
          <w:p w:rsidR="00FF0543" w:rsidRPr="00B6064B" w:rsidRDefault="00FF0543" w:rsidP="00FF0543">
            <w:pPr>
              <w:tabs>
                <w:tab w:val="left" w:pos="90"/>
              </w:tabs>
              <w:jc w:val="both"/>
              <w:rPr>
                <w:szCs w:val="24"/>
              </w:rPr>
            </w:pPr>
            <w:r>
              <w:rPr>
                <w:szCs w:val="24"/>
              </w:rPr>
              <w:t>H</w:t>
            </w:r>
            <w:r w:rsidRPr="00B6064B">
              <w:rPr>
                <w:szCs w:val="24"/>
              </w:rPr>
              <w:t xml:space="preserve">R       </w:t>
            </w:r>
          </w:p>
        </w:tc>
        <w:tc>
          <w:tcPr>
            <w:tcW w:w="4464" w:type="dxa"/>
            <w:shd w:val="clear" w:color="auto" w:fill="FDE9D9"/>
          </w:tcPr>
          <w:p w:rsidR="00FF0543" w:rsidRPr="00B6064B" w:rsidRDefault="00FF0543" w:rsidP="00FF0543">
            <w:pPr>
              <w:tabs>
                <w:tab w:val="left" w:pos="90"/>
              </w:tabs>
              <w:jc w:val="both"/>
              <w:rPr>
                <w:szCs w:val="24"/>
              </w:rPr>
            </w:pPr>
            <w:r>
              <w:rPr>
                <w:szCs w:val="24"/>
              </w:rPr>
              <w:t>Hekurudhat e Kosovës</w:t>
            </w:r>
          </w:p>
        </w:tc>
      </w:tr>
      <w:tr w:rsidR="00FF0543" w:rsidRPr="00053E01" w:rsidTr="00FF0543">
        <w:trPr>
          <w:trHeight w:val="265"/>
        </w:trPr>
        <w:tc>
          <w:tcPr>
            <w:tcW w:w="1026" w:type="dxa"/>
            <w:tcBorders>
              <w:bottom w:val="single" w:sz="4" w:space="0" w:color="auto"/>
            </w:tcBorders>
            <w:shd w:val="clear" w:color="auto" w:fill="FDE9D9"/>
          </w:tcPr>
          <w:p w:rsidR="00FF0543" w:rsidRPr="00B6064B" w:rsidRDefault="00FF0543" w:rsidP="00FF0543">
            <w:pPr>
              <w:tabs>
                <w:tab w:val="left" w:pos="90"/>
              </w:tabs>
              <w:jc w:val="both"/>
              <w:rPr>
                <w:szCs w:val="24"/>
              </w:rPr>
            </w:pPr>
            <w:r>
              <w:rPr>
                <w:szCs w:val="24"/>
              </w:rPr>
              <w:t>MPB</w:t>
            </w:r>
          </w:p>
        </w:tc>
        <w:tc>
          <w:tcPr>
            <w:tcW w:w="4464" w:type="dxa"/>
            <w:shd w:val="clear" w:color="auto" w:fill="FDE9D9"/>
          </w:tcPr>
          <w:p w:rsidR="00FF0543" w:rsidRPr="00053E01" w:rsidRDefault="00FF0543" w:rsidP="00FF0543">
            <w:pPr>
              <w:tabs>
                <w:tab w:val="left" w:pos="90"/>
              </w:tabs>
              <w:jc w:val="both"/>
              <w:rPr>
                <w:szCs w:val="24"/>
                <w:lang w:val="it-IT"/>
              </w:rPr>
            </w:pPr>
            <w:r>
              <w:rPr>
                <w:szCs w:val="24"/>
                <w:lang w:val="it-IT"/>
              </w:rPr>
              <w:t>Ministria e Punëve të Brend</w:t>
            </w:r>
            <w:r w:rsidRPr="00053E01">
              <w:rPr>
                <w:szCs w:val="24"/>
                <w:lang w:val="it-IT"/>
              </w:rPr>
              <w:t>shme</w:t>
            </w:r>
          </w:p>
        </w:tc>
      </w:tr>
    </w:tbl>
    <w:p w:rsidR="00E2407A" w:rsidRDefault="00E2407A" w:rsidP="00E2407A">
      <w:pPr>
        <w:jc w:val="both"/>
        <w:rPr>
          <w:sz w:val="18"/>
          <w:szCs w:val="18"/>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tbl>
      <w:tblPr>
        <w:tblpPr w:leftFromText="180" w:rightFromText="180" w:vertAnchor="text" w:horzAnchor="margin" w:tblpXSpec="right" w:tblpY="4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280"/>
        <w:gridCol w:w="3220"/>
      </w:tblGrid>
      <w:tr w:rsidR="00316A36" w:rsidRPr="00C37106" w:rsidTr="00FF0543">
        <w:trPr>
          <w:trHeight w:val="415"/>
        </w:trPr>
        <w:tc>
          <w:tcPr>
            <w:tcW w:w="1280" w:type="dxa"/>
            <w:shd w:val="clear" w:color="auto" w:fill="FDE9D9"/>
          </w:tcPr>
          <w:p w:rsidR="00316A36" w:rsidRPr="00C37106" w:rsidRDefault="00316A36" w:rsidP="00FF0543">
            <w:pPr>
              <w:tabs>
                <w:tab w:val="left" w:pos="90"/>
              </w:tabs>
              <w:jc w:val="both"/>
              <w:rPr>
                <w:b/>
                <w:sz w:val="24"/>
                <w:szCs w:val="24"/>
              </w:rPr>
            </w:pPr>
            <w:r>
              <w:rPr>
                <w:b/>
                <w:sz w:val="24"/>
                <w:szCs w:val="24"/>
              </w:rPr>
              <w:t>FAKTORI I KOSTOS</w:t>
            </w:r>
          </w:p>
        </w:tc>
        <w:tc>
          <w:tcPr>
            <w:tcW w:w="3220" w:type="dxa"/>
            <w:shd w:val="clear" w:color="auto" w:fill="FDE9D9"/>
          </w:tcPr>
          <w:p w:rsidR="00316A36" w:rsidRPr="00C37106" w:rsidRDefault="00316A36" w:rsidP="00FF0543">
            <w:pPr>
              <w:tabs>
                <w:tab w:val="left" w:pos="90"/>
              </w:tabs>
              <w:jc w:val="both"/>
              <w:rPr>
                <w:sz w:val="24"/>
                <w:szCs w:val="24"/>
              </w:rPr>
            </w:pPr>
            <w:r>
              <w:rPr>
                <w:sz w:val="24"/>
                <w:szCs w:val="24"/>
              </w:rPr>
              <w:t xml:space="preserve">Shtrirja e kostos në </w:t>
            </w:r>
            <w:r w:rsidRPr="00C37106">
              <w:rPr>
                <w:sz w:val="24"/>
                <w:szCs w:val="24"/>
              </w:rPr>
              <w:t xml:space="preserve"> </w:t>
            </w:r>
            <w:r>
              <w:rPr>
                <w:sz w:val="24"/>
                <w:szCs w:val="24"/>
              </w:rPr>
              <w:t xml:space="preserve">€ </w:t>
            </w:r>
            <w:r w:rsidRPr="00C37106">
              <w:rPr>
                <w:sz w:val="24"/>
                <w:szCs w:val="24"/>
              </w:rPr>
              <w:t>1,000</w:t>
            </w:r>
          </w:p>
        </w:tc>
      </w:tr>
      <w:tr w:rsidR="00316A36" w:rsidRPr="00C37106" w:rsidTr="00FF0543">
        <w:trPr>
          <w:trHeight w:val="56"/>
        </w:trPr>
        <w:tc>
          <w:tcPr>
            <w:tcW w:w="1280" w:type="dxa"/>
            <w:shd w:val="clear" w:color="auto" w:fill="FDE9D9"/>
          </w:tcPr>
          <w:p w:rsidR="00316A36" w:rsidRPr="00C37106" w:rsidRDefault="00316A36" w:rsidP="00FF0543">
            <w:pPr>
              <w:tabs>
                <w:tab w:val="left" w:pos="90"/>
              </w:tabs>
              <w:jc w:val="center"/>
              <w:rPr>
                <w:sz w:val="24"/>
                <w:szCs w:val="24"/>
              </w:rPr>
            </w:pPr>
            <w:r w:rsidRPr="00C37106">
              <w:rPr>
                <w:sz w:val="24"/>
                <w:szCs w:val="24"/>
              </w:rPr>
              <w:t>1</w:t>
            </w:r>
          </w:p>
        </w:tc>
        <w:tc>
          <w:tcPr>
            <w:tcW w:w="3220" w:type="dxa"/>
            <w:shd w:val="clear" w:color="auto" w:fill="FDE9D9"/>
          </w:tcPr>
          <w:p w:rsidR="00316A36" w:rsidRPr="00C37106" w:rsidRDefault="00316A36" w:rsidP="00FF0543">
            <w:pPr>
              <w:tabs>
                <w:tab w:val="left" w:pos="90"/>
              </w:tabs>
              <w:jc w:val="center"/>
              <w:rPr>
                <w:sz w:val="24"/>
                <w:szCs w:val="24"/>
              </w:rPr>
            </w:pPr>
            <w:r>
              <w:rPr>
                <w:sz w:val="24"/>
                <w:szCs w:val="24"/>
              </w:rPr>
              <w:t>0-</w:t>
            </w:r>
            <w:r w:rsidRPr="00C37106">
              <w:rPr>
                <w:sz w:val="24"/>
                <w:szCs w:val="24"/>
              </w:rPr>
              <w:t xml:space="preserve"> 10</w:t>
            </w:r>
          </w:p>
        </w:tc>
      </w:tr>
      <w:tr w:rsidR="00316A36" w:rsidRPr="00C37106" w:rsidTr="00FF0543">
        <w:trPr>
          <w:trHeight w:val="290"/>
        </w:trPr>
        <w:tc>
          <w:tcPr>
            <w:tcW w:w="1280" w:type="dxa"/>
            <w:shd w:val="clear" w:color="auto" w:fill="FDE9D9"/>
          </w:tcPr>
          <w:p w:rsidR="00316A36" w:rsidRPr="00C37106" w:rsidRDefault="00316A36" w:rsidP="00FF0543">
            <w:pPr>
              <w:tabs>
                <w:tab w:val="left" w:pos="90"/>
              </w:tabs>
              <w:jc w:val="center"/>
              <w:rPr>
                <w:sz w:val="24"/>
                <w:szCs w:val="24"/>
              </w:rPr>
            </w:pPr>
            <w:r w:rsidRPr="00C37106">
              <w:rPr>
                <w:sz w:val="24"/>
                <w:szCs w:val="24"/>
              </w:rPr>
              <w:t>2</w:t>
            </w:r>
          </w:p>
        </w:tc>
        <w:tc>
          <w:tcPr>
            <w:tcW w:w="3220" w:type="dxa"/>
            <w:shd w:val="clear" w:color="auto" w:fill="FDE9D9"/>
          </w:tcPr>
          <w:p w:rsidR="00316A36" w:rsidRPr="00C37106" w:rsidRDefault="00316A36" w:rsidP="00FF0543">
            <w:pPr>
              <w:tabs>
                <w:tab w:val="left" w:pos="90"/>
              </w:tabs>
              <w:jc w:val="center"/>
              <w:rPr>
                <w:sz w:val="24"/>
                <w:szCs w:val="24"/>
              </w:rPr>
            </w:pPr>
            <w:r w:rsidRPr="00C37106">
              <w:rPr>
                <w:sz w:val="24"/>
                <w:szCs w:val="24"/>
              </w:rPr>
              <w:t>10-50</w:t>
            </w:r>
          </w:p>
        </w:tc>
      </w:tr>
      <w:tr w:rsidR="00316A36" w:rsidRPr="00C37106" w:rsidTr="00FF0543">
        <w:trPr>
          <w:trHeight w:val="207"/>
        </w:trPr>
        <w:tc>
          <w:tcPr>
            <w:tcW w:w="1280" w:type="dxa"/>
            <w:shd w:val="clear" w:color="auto" w:fill="FDE9D9"/>
          </w:tcPr>
          <w:p w:rsidR="00316A36" w:rsidRPr="00C37106" w:rsidRDefault="00316A36" w:rsidP="00FF0543">
            <w:pPr>
              <w:tabs>
                <w:tab w:val="left" w:pos="90"/>
              </w:tabs>
              <w:jc w:val="center"/>
              <w:rPr>
                <w:sz w:val="24"/>
                <w:szCs w:val="24"/>
              </w:rPr>
            </w:pPr>
            <w:r>
              <w:rPr>
                <w:sz w:val="24"/>
                <w:szCs w:val="24"/>
              </w:rPr>
              <w:t>S</w:t>
            </w:r>
          </w:p>
        </w:tc>
        <w:tc>
          <w:tcPr>
            <w:tcW w:w="3220" w:type="dxa"/>
            <w:shd w:val="clear" w:color="auto" w:fill="FDE9D9"/>
          </w:tcPr>
          <w:p w:rsidR="00316A36" w:rsidRPr="00C37106" w:rsidRDefault="00316A36" w:rsidP="00FF0543">
            <w:pPr>
              <w:tabs>
                <w:tab w:val="left" w:pos="90"/>
              </w:tabs>
              <w:jc w:val="center"/>
              <w:rPr>
                <w:sz w:val="24"/>
                <w:szCs w:val="24"/>
              </w:rPr>
            </w:pPr>
            <w:r>
              <w:rPr>
                <w:sz w:val="24"/>
                <w:szCs w:val="24"/>
              </w:rPr>
              <w:t>Projektet speciale (fushtatat)</w:t>
            </w:r>
          </w:p>
        </w:tc>
      </w:tr>
    </w:tbl>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316A36" w:rsidRDefault="00316A36" w:rsidP="00E2407A">
      <w:pPr>
        <w:tabs>
          <w:tab w:val="left" w:pos="90"/>
        </w:tabs>
        <w:rPr>
          <w:sz w:val="24"/>
          <w:szCs w:val="24"/>
        </w:rPr>
      </w:pPr>
    </w:p>
    <w:p w:rsidR="00E2407A" w:rsidRPr="00FA196C" w:rsidRDefault="00E2407A" w:rsidP="001C7A70">
      <w:pPr>
        <w:tabs>
          <w:tab w:val="left" w:pos="90"/>
        </w:tabs>
        <w:jc w:val="both"/>
        <w:rPr>
          <w:sz w:val="24"/>
          <w:szCs w:val="24"/>
        </w:rPr>
      </w:pPr>
      <w:r w:rsidRPr="00FA196C">
        <w:rPr>
          <w:sz w:val="24"/>
          <w:szCs w:val="24"/>
        </w:rPr>
        <w:t>Kolona FAKTORI I KOSTOS paraqet vlerësimin e shtrirjes së kostos për masa të veçanta. Në përgjithësi këto kosto duhet të mbulojnë shpenzimet e studimeve, vlerë</w:t>
      </w:r>
      <w:r>
        <w:rPr>
          <w:sz w:val="24"/>
          <w:szCs w:val="24"/>
        </w:rPr>
        <w:t>sime</w:t>
      </w:r>
      <w:r w:rsidRPr="00FA196C">
        <w:rPr>
          <w:sz w:val="24"/>
          <w:szCs w:val="24"/>
        </w:rPr>
        <w:t xml:space="preserve"> shkencor</w:t>
      </w:r>
      <w:r>
        <w:rPr>
          <w:sz w:val="24"/>
          <w:szCs w:val="24"/>
        </w:rPr>
        <w:t>e</w:t>
      </w:r>
      <w:r w:rsidRPr="00FA196C">
        <w:rPr>
          <w:sz w:val="24"/>
          <w:szCs w:val="24"/>
        </w:rPr>
        <w:t>, sondazh</w:t>
      </w:r>
      <w:r>
        <w:rPr>
          <w:sz w:val="24"/>
          <w:szCs w:val="24"/>
        </w:rPr>
        <w:t>e</w:t>
      </w:r>
      <w:r w:rsidRPr="00FA196C">
        <w:rPr>
          <w:sz w:val="24"/>
          <w:szCs w:val="24"/>
        </w:rPr>
        <w:t>, vizit</w:t>
      </w:r>
      <w:r>
        <w:rPr>
          <w:sz w:val="24"/>
          <w:szCs w:val="24"/>
        </w:rPr>
        <w:t>a</w:t>
      </w:r>
      <w:r w:rsidRPr="00FA196C">
        <w:rPr>
          <w:sz w:val="24"/>
          <w:szCs w:val="24"/>
        </w:rPr>
        <w:t xml:space="preserve"> studimore, informacionin, materialet e edukimit dhe trajnimit, aplikimin e testeve, proceset e monitorimit, bashkë-financimin e aktiviteteve me organizata tjera kur është e përshtatshme etj.  </w:t>
      </w:r>
    </w:p>
    <w:p w:rsidR="00E2407A" w:rsidRDefault="00E2407A" w:rsidP="001C7A70">
      <w:pPr>
        <w:tabs>
          <w:tab w:val="left" w:pos="90"/>
        </w:tabs>
        <w:jc w:val="both"/>
        <w:rPr>
          <w:sz w:val="24"/>
          <w:szCs w:val="24"/>
        </w:rPr>
      </w:pPr>
      <w:r w:rsidRPr="00FA196C">
        <w:rPr>
          <w:sz w:val="24"/>
          <w:szCs w:val="24"/>
        </w:rPr>
        <w:t>Kostot për masat e infrastrukturës nuk janë përfshirë pasi këto do të kishin tejka</w:t>
      </w:r>
      <w:r w:rsidR="00461A47">
        <w:rPr>
          <w:sz w:val="24"/>
          <w:szCs w:val="24"/>
        </w:rPr>
        <w:t xml:space="preserve">luar buxhetin e sigurisë rrugor. </w:t>
      </w:r>
      <w:r w:rsidR="001C7A70">
        <w:rPr>
          <w:sz w:val="24"/>
          <w:szCs w:val="24"/>
        </w:rPr>
        <w:t xml:space="preserve">Në raste të caktuara mund të përkrahen edhe </w:t>
      </w:r>
      <w:r w:rsidRPr="00FA196C">
        <w:rPr>
          <w:sz w:val="24"/>
          <w:szCs w:val="24"/>
        </w:rPr>
        <w:t xml:space="preserve"> institucione tjera si (p.sh. Ministrinë e Arsimit, Shkencës dhe Teknologjisë, Ministrinë e Shëndetësisë, Komunat, OJQ-të etj.) kur është e përshtatshme. Në të gjitha këto raste duhet të bëhet vlerësimi i rezultateve. </w:t>
      </w:r>
    </w:p>
    <w:p w:rsidR="00E2407A" w:rsidRDefault="00E2407A" w:rsidP="001C7A70">
      <w:pPr>
        <w:tabs>
          <w:tab w:val="left" w:pos="90"/>
        </w:tabs>
        <w:jc w:val="both"/>
        <w:rPr>
          <w:sz w:val="24"/>
          <w:szCs w:val="24"/>
        </w:rPr>
      </w:pPr>
    </w:p>
    <w:p w:rsidR="00E2407A" w:rsidRPr="00473806" w:rsidRDefault="00E2407A" w:rsidP="001C7A70">
      <w:pPr>
        <w:jc w:val="both"/>
        <w:rPr>
          <w:sz w:val="24"/>
          <w:szCs w:val="24"/>
          <w:lang w:val="it-IT"/>
        </w:rPr>
      </w:pPr>
      <w:r w:rsidRPr="00473806">
        <w:rPr>
          <w:sz w:val="24"/>
          <w:szCs w:val="24"/>
          <w:lang w:val="it-IT"/>
        </w:rPr>
        <w:t xml:space="preserve">Kolona AKTERËT KYÇ tregon organizatat, institucionet më të rëndësishme të përfshira në aktivitet. Organizata e cila përmendet e para merr drejtimin e aktivitetit të caktuar. </w:t>
      </w:r>
    </w:p>
    <w:p w:rsidR="00E2407A" w:rsidRDefault="00E2407A" w:rsidP="00E2407A">
      <w:pPr>
        <w:jc w:val="both"/>
        <w:rPr>
          <w:b/>
          <w:sz w:val="18"/>
          <w:szCs w:val="18"/>
          <w:lang w:val="it-IT"/>
        </w:rPr>
      </w:pPr>
    </w:p>
    <w:p w:rsidR="00E2407A" w:rsidRDefault="00E2407A" w:rsidP="00E2407A">
      <w:pPr>
        <w:jc w:val="both"/>
        <w:rPr>
          <w:b/>
          <w:sz w:val="18"/>
          <w:szCs w:val="18"/>
          <w:lang w:val="it-IT"/>
        </w:rPr>
      </w:pPr>
    </w:p>
    <w:p w:rsidR="00461A47" w:rsidRDefault="00461A47" w:rsidP="00E2407A">
      <w:pPr>
        <w:jc w:val="both"/>
        <w:rPr>
          <w:b/>
          <w:sz w:val="18"/>
          <w:szCs w:val="18"/>
          <w:lang w:val="it-IT"/>
        </w:rPr>
      </w:pPr>
    </w:p>
    <w:p w:rsidR="00461A47" w:rsidRDefault="00461A47" w:rsidP="00E2407A">
      <w:pPr>
        <w:jc w:val="both"/>
        <w:rPr>
          <w:b/>
          <w:sz w:val="18"/>
          <w:szCs w:val="18"/>
          <w:lang w:val="it-IT"/>
        </w:rPr>
      </w:pPr>
    </w:p>
    <w:p w:rsidR="00E2407A" w:rsidRDefault="00E2407A" w:rsidP="00E2407A">
      <w:pPr>
        <w:jc w:val="both"/>
        <w:rPr>
          <w:b/>
          <w:sz w:val="18"/>
          <w:szCs w:val="18"/>
          <w:lang w:val="it-IT"/>
        </w:rPr>
      </w:pPr>
    </w:p>
    <w:p w:rsidR="00E2407A" w:rsidRPr="00473806" w:rsidRDefault="00E2407A" w:rsidP="00E2407A">
      <w:pPr>
        <w:jc w:val="both"/>
        <w:rPr>
          <w:b/>
          <w:sz w:val="18"/>
          <w:szCs w:val="18"/>
          <w:lang w:val="it-IT"/>
        </w:rPr>
      </w:pPr>
    </w:p>
    <w:p w:rsidR="00E2407A" w:rsidRPr="00936235" w:rsidRDefault="00D93436" w:rsidP="00D93436">
      <w:pPr>
        <w:pStyle w:val="Heading2"/>
        <w:numPr>
          <w:ilvl w:val="0"/>
          <w:numId w:val="0"/>
        </w:numPr>
        <w:ind w:left="360"/>
        <w:rPr>
          <w:noProof/>
          <w:color w:val="8DB3E2" w:themeColor="text2" w:themeTint="66"/>
        </w:rPr>
      </w:pPr>
      <w:bookmarkStart w:id="344" w:name="_Toc318900053"/>
      <w:bookmarkStart w:id="345" w:name="_Toc318963886"/>
      <w:bookmarkStart w:id="346" w:name="_Toc318963973"/>
      <w:bookmarkStart w:id="347" w:name="_Toc318964371"/>
      <w:bookmarkStart w:id="348" w:name="_Toc318979175"/>
      <w:bookmarkStart w:id="349" w:name="_Toc322899448"/>
      <w:r w:rsidRPr="00936235">
        <w:rPr>
          <w:noProof/>
          <w:color w:val="8DB3E2" w:themeColor="text2" w:themeTint="66"/>
        </w:rPr>
        <w:t>8.3</w:t>
      </w:r>
      <w:r w:rsidR="00936235" w:rsidRPr="00936235">
        <w:rPr>
          <w:noProof/>
          <w:color w:val="8DB3E2" w:themeColor="text2" w:themeTint="66"/>
        </w:rPr>
        <w:t xml:space="preserve">  </w:t>
      </w:r>
      <w:r w:rsidR="00E2407A" w:rsidRPr="00936235">
        <w:rPr>
          <w:noProof/>
          <w:color w:val="8DB3E2" w:themeColor="text2" w:themeTint="66"/>
        </w:rPr>
        <w:t>Edukimi për Komunikacion dhe Fushatat</w:t>
      </w:r>
      <w:bookmarkEnd w:id="344"/>
      <w:bookmarkEnd w:id="345"/>
      <w:bookmarkEnd w:id="346"/>
      <w:bookmarkEnd w:id="347"/>
      <w:bookmarkEnd w:id="348"/>
      <w:bookmarkEnd w:id="349"/>
    </w:p>
    <w:p w:rsidR="00E2407A" w:rsidRPr="00344203" w:rsidRDefault="00E2407A" w:rsidP="00E2407A">
      <w:pPr>
        <w:rPr>
          <w:noProof/>
        </w:rPr>
      </w:pPr>
    </w:p>
    <w:p w:rsidR="00E2407A" w:rsidRPr="00344203" w:rsidRDefault="00E2407A" w:rsidP="00E2407A">
      <w:pPr>
        <w:pStyle w:val="ListParagraph1"/>
        <w:numPr>
          <w:ilvl w:val="0"/>
          <w:numId w:val="7"/>
        </w:numPr>
        <w:tabs>
          <w:tab w:val="left" w:pos="90"/>
        </w:tabs>
        <w:ind w:left="0" w:firstLine="0"/>
        <w:jc w:val="both"/>
        <w:rPr>
          <w:noProof/>
          <w:sz w:val="24"/>
        </w:rPr>
      </w:pPr>
      <w:r w:rsidRPr="00344203">
        <w:rPr>
          <w:noProof/>
          <w:sz w:val="24"/>
        </w:rPr>
        <w:t xml:space="preserve">Zhvillimi i një “kulture të sigurisë rrugore” është një ndër proceset në politikat dhe strategjitë e sigurisë rrugore e cila merr kohën më të gjatë. Prandaj   është e rëndësishme të fillohet me mësim të fëmijëve për veçoritë e sigurisë rrugore nga një moshë shumë e re dhe në vazhdimësi të zgjerohet vetëdija e tyre gjatë tërë kohës së shkollimit të tyre e edhe më tej. </w:t>
      </w:r>
    </w:p>
    <w:p w:rsidR="00E2407A" w:rsidRPr="00344203" w:rsidRDefault="00E2407A" w:rsidP="00E2407A">
      <w:pPr>
        <w:pStyle w:val="ListParagraph1"/>
        <w:numPr>
          <w:ilvl w:val="0"/>
          <w:numId w:val="7"/>
        </w:numPr>
        <w:tabs>
          <w:tab w:val="left" w:pos="90"/>
        </w:tabs>
        <w:ind w:left="0" w:firstLine="0"/>
        <w:jc w:val="both"/>
        <w:rPr>
          <w:noProof/>
          <w:sz w:val="24"/>
        </w:rPr>
      </w:pPr>
      <w:r w:rsidRPr="00344203">
        <w:rPr>
          <w:noProof/>
          <w:sz w:val="24"/>
        </w:rPr>
        <w:t>Elementi kyç për një kulturë të sigurisë rrugore është respekti i dyanshëm në mes të shfrytëzuesive të rrugëve.</w:t>
      </w:r>
    </w:p>
    <w:p w:rsidR="00E2407A" w:rsidRDefault="00E2407A" w:rsidP="00E2407A">
      <w:pPr>
        <w:pStyle w:val="ListParagraph1"/>
        <w:numPr>
          <w:ilvl w:val="0"/>
          <w:numId w:val="7"/>
        </w:numPr>
        <w:tabs>
          <w:tab w:val="left" w:pos="90"/>
        </w:tabs>
        <w:ind w:left="0" w:firstLine="0"/>
        <w:jc w:val="both"/>
        <w:rPr>
          <w:noProof/>
          <w:sz w:val="24"/>
        </w:rPr>
      </w:pPr>
      <w:r w:rsidRPr="00344203">
        <w:rPr>
          <w:noProof/>
          <w:sz w:val="24"/>
        </w:rPr>
        <w:t xml:space="preserve">Fushata e sigurisë rrugore do të adresojë shkaktarët kryesorë të aksidenteve dhe të lëndimeve dhe duhet të testohet në grup(e), të synuara përpara lancimit të tyre dhe duhet të vlerësohen </w:t>
      </w:r>
      <w:r>
        <w:rPr>
          <w:noProof/>
          <w:sz w:val="24"/>
        </w:rPr>
        <w:t>pas përfundimit të</w:t>
      </w:r>
      <w:r w:rsidRPr="00344203">
        <w:rPr>
          <w:noProof/>
          <w:sz w:val="24"/>
        </w:rPr>
        <w:t xml:space="preserve"> tyre. </w:t>
      </w:r>
    </w:p>
    <w:p w:rsidR="00E2407A" w:rsidRPr="00637A3B" w:rsidRDefault="00E2407A" w:rsidP="00E2407A">
      <w:pPr>
        <w:pStyle w:val="ListParagraph1"/>
        <w:tabs>
          <w:tab w:val="left" w:pos="90"/>
        </w:tabs>
        <w:ind w:left="0"/>
        <w:jc w:val="both"/>
        <w:rPr>
          <w:noProof/>
          <w:color w:val="000000" w:themeColor="text1"/>
          <w:sz w:val="24"/>
        </w:rPr>
      </w:pPr>
    </w:p>
    <w:p w:rsidR="00E2407A" w:rsidRPr="00936235" w:rsidRDefault="00D93436" w:rsidP="00D93436">
      <w:pPr>
        <w:pStyle w:val="Heading3"/>
        <w:numPr>
          <w:ilvl w:val="0"/>
          <w:numId w:val="0"/>
        </w:numPr>
        <w:ind w:left="360"/>
        <w:rPr>
          <w:noProof/>
          <w:color w:val="8DB3E2" w:themeColor="text2" w:themeTint="66"/>
        </w:rPr>
      </w:pPr>
      <w:bookmarkStart w:id="350" w:name="_Toc318900054"/>
      <w:bookmarkStart w:id="351" w:name="_Toc318963887"/>
      <w:bookmarkStart w:id="352" w:name="_Toc318963974"/>
      <w:bookmarkStart w:id="353" w:name="_Toc318964372"/>
      <w:bookmarkStart w:id="354" w:name="_Toc318979176"/>
      <w:bookmarkStart w:id="355" w:name="_Toc322899449"/>
      <w:r w:rsidRPr="00936235">
        <w:rPr>
          <w:noProof/>
          <w:color w:val="8DB3E2" w:themeColor="text2" w:themeTint="66"/>
        </w:rPr>
        <w:t>8.3.1</w:t>
      </w:r>
      <w:r w:rsidR="00936235" w:rsidRPr="00936235">
        <w:rPr>
          <w:noProof/>
          <w:color w:val="8DB3E2" w:themeColor="text2" w:themeTint="66"/>
        </w:rPr>
        <w:t xml:space="preserve">  </w:t>
      </w:r>
      <w:r w:rsidR="00E2407A" w:rsidRPr="00936235">
        <w:rPr>
          <w:noProof/>
          <w:color w:val="8DB3E2" w:themeColor="text2" w:themeTint="66"/>
        </w:rPr>
        <w:t>Edukimi në shkolla për sigurinë rrugore</w:t>
      </w:r>
      <w:bookmarkEnd w:id="350"/>
      <w:bookmarkEnd w:id="351"/>
      <w:bookmarkEnd w:id="352"/>
      <w:bookmarkEnd w:id="353"/>
      <w:bookmarkEnd w:id="354"/>
      <w:bookmarkEnd w:id="355"/>
    </w:p>
    <w:p w:rsidR="00637A3B" w:rsidRPr="00637A3B" w:rsidRDefault="00637A3B" w:rsidP="00637A3B"/>
    <w:p w:rsidR="00E2407A" w:rsidRDefault="00E2407A" w:rsidP="00E2407A">
      <w:pPr>
        <w:tabs>
          <w:tab w:val="left" w:pos="90"/>
        </w:tabs>
        <w:jc w:val="both"/>
        <w:rPr>
          <w:noProof/>
          <w:sz w:val="24"/>
        </w:rPr>
      </w:pPr>
      <w:r w:rsidRPr="00344203">
        <w:rPr>
          <w:noProof/>
          <w:sz w:val="24"/>
        </w:rPr>
        <w:t>Edukimi në shkolla për sigurinë rrugore ka dëshmuar të jetë mjaft i suksesëshëm në vendet Evropiane.</w:t>
      </w:r>
      <w:r>
        <w:rPr>
          <w:noProof/>
          <w:sz w:val="24"/>
        </w:rPr>
        <w:t xml:space="preserve"> </w:t>
      </w:r>
      <w:r>
        <w:rPr>
          <w:noProof/>
          <w:sz w:val="24"/>
          <w:szCs w:val="24"/>
        </w:rPr>
        <w:t>Në kohë të fundit gjithnjë e më shumë i kushtohet kujdes fëmijëve të cilëve</w:t>
      </w:r>
      <w:r w:rsidRPr="00566F0C">
        <w:rPr>
          <w:noProof/>
          <w:sz w:val="24"/>
          <w:szCs w:val="24"/>
        </w:rPr>
        <w:t xml:space="preserve"> jo vetëm që u ligjërohet për rregullat e sigurisë rrugore por gjithashtu u mësohet se si të përballen me rreziqe dhe si ti vlerësojnë ato</w:t>
      </w:r>
      <w:r>
        <w:rPr>
          <w:noProof/>
          <w:sz w:val="24"/>
          <w:szCs w:val="24"/>
        </w:rPr>
        <w:t>.</w:t>
      </w:r>
    </w:p>
    <w:p w:rsidR="00E2407A" w:rsidRDefault="00E2407A" w:rsidP="00E2407A">
      <w:pPr>
        <w:tabs>
          <w:tab w:val="left" w:pos="90"/>
        </w:tabs>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Default="00E2407A" w:rsidP="00E2407A">
      <w:pPr>
        <w:jc w:val="center"/>
        <w:rPr>
          <w:i/>
          <w:noProof/>
        </w:rPr>
      </w:pPr>
      <w:r w:rsidRPr="00344203">
        <w:rPr>
          <w:i/>
          <w:noProof/>
        </w:rPr>
        <w:t>Masat për Edukimin në Sigurinë Rrugore</w:t>
      </w:r>
    </w:p>
    <w:p w:rsidR="00E2407A" w:rsidRPr="00344203" w:rsidRDefault="00E2407A" w:rsidP="00E2407A">
      <w:pPr>
        <w:jc w:val="center"/>
        <w:rPr>
          <w:i/>
          <w:noProof/>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530"/>
        <w:gridCol w:w="135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7A3FD5" w:rsidRDefault="00E2407A" w:rsidP="008379B4">
            <w:pPr>
              <w:rPr>
                <w:rFonts w:ascii="Arial" w:hAnsi="Arial" w:cs="Arial"/>
                <w:b/>
                <w:i/>
                <w:noProof/>
                <w:sz w:val="40"/>
                <w:szCs w:val="28"/>
              </w:rPr>
            </w:pPr>
            <w:r w:rsidRPr="007A3FD5">
              <w:rPr>
                <w:rFonts w:ascii="Arial" w:hAnsi="Arial" w:cs="Arial"/>
                <w:b/>
                <w:i/>
                <w:noProof/>
                <w:sz w:val="40"/>
                <w:szCs w:val="28"/>
              </w:rPr>
              <w:t>●○○</w:t>
            </w:r>
          </w:p>
        </w:tc>
        <w:tc>
          <w:tcPr>
            <w:tcW w:w="5477" w:type="dxa"/>
            <w:tcBorders>
              <w:top w:val="single" w:sz="4" w:space="0" w:color="000000"/>
              <w:left w:val="single" w:sz="4" w:space="0" w:color="000000"/>
              <w:bottom w:val="single" w:sz="4" w:space="0" w:color="000000"/>
              <w:right w:val="single" w:sz="4" w:space="0" w:color="000000"/>
            </w:tcBorders>
            <w:shd w:val="clear" w:color="auto" w:fill="FDE9D9"/>
          </w:tcPr>
          <w:p w:rsidR="00E2407A" w:rsidRPr="007A3FD5" w:rsidRDefault="00E2407A" w:rsidP="00461A47">
            <w:pPr>
              <w:rPr>
                <w:noProof/>
              </w:rPr>
            </w:pPr>
            <w:r>
              <w:rPr>
                <w:noProof/>
              </w:rPr>
              <w:t xml:space="preserve">Vlerësimi i gjendjes ekzistuese në edukimin për siguri rrugore </w:t>
            </w:r>
            <w:r w:rsidRPr="00344203">
              <w:rPr>
                <w:noProof/>
              </w:rPr>
              <w:t>në të gjitha fazat e shkollimit</w:t>
            </w:r>
            <w:r w:rsidR="00461A47">
              <w:rPr>
                <w:noProof/>
              </w:rPr>
              <w:t xml:space="preserve">, </w:t>
            </w:r>
            <w:r w:rsidRPr="00344203">
              <w:rPr>
                <w:noProof/>
              </w:rPr>
              <w:t>parashkollorët deri te shkollat elementare</w:t>
            </w:r>
          </w:p>
        </w:tc>
        <w:tc>
          <w:tcPr>
            <w:tcW w:w="1530" w:type="dxa"/>
            <w:tcBorders>
              <w:top w:val="single" w:sz="4" w:space="0" w:color="000000"/>
              <w:left w:val="single" w:sz="4" w:space="0" w:color="000000"/>
              <w:bottom w:val="single" w:sz="4" w:space="0" w:color="000000"/>
              <w:right w:val="single" w:sz="4" w:space="0" w:color="000000"/>
            </w:tcBorders>
            <w:shd w:val="clear" w:color="auto" w:fill="FDE9D9"/>
          </w:tcPr>
          <w:p w:rsidR="00E2407A" w:rsidRPr="007A3FD5" w:rsidRDefault="00E2407A" w:rsidP="008379B4">
            <w:pPr>
              <w:jc w:val="center"/>
              <w:rPr>
                <w:b/>
              </w:rPr>
            </w:pPr>
            <w:r w:rsidRPr="007A3FD5">
              <w:rPr>
                <w:b/>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FDE9D9"/>
          </w:tcPr>
          <w:p w:rsidR="00E2407A" w:rsidRPr="007A3FD5" w:rsidRDefault="00E2407A" w:rsidP="008379B4">
            <w:pPr>
              <w:jc w:val="center"/>
              <w:rPr>
                <w:b/>
                <w:noProof/>
              </w:rPr>
            </w:pPr>
            <w:r w:rsidRPr="00344203">
              <w:rPr>
                <w:b/>
                <w:noProof/>
              </w:rPr>
              <w:t>MA</w:t>
            </w:r>
            <w:r>
              <w:rPr>
                <w:b/>
                <w:noProof/>
              </w:rPr>
              <w:t>ShT</w:t>
            </w:r>
            <w:r w:rsidRPr="007A3FD5">
              <w:rPr>
                <w:b/>
                <w:noProof/>
              </w:rPr>
              <w:t xml:space="preserve">, </w:t>
            </w:r>
            <w:r>
              <w:rPr>
                <w:b/>
                <w:noProof/>
              </w:rPr>
              <w:t>KSKRR</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477" w:type="dxa"/>
            <w:shd w:val="clear" w:color="auto" w:fill="FDE9D9"/>
          </w:tcPr>
          <w:p w:rsidR="00E2407A" w:rsidRPr="00344203" w:rsidRDefault="00E2407A" w:rsidP="00461A47">
            <w:pPr>
              <w:rPr>
                <w:b/>
                <w:noProof/>
              </w:rPr>
            </w:pPr>
            <w:r w:rsidRPr="00344203">
              <w:rPr>
                <w:noProof/>
              </w:rPr>
              <w:t>Implementimi i metodave të reja të edukimit për siguri rrugore dhe vlerësimi i edukimit aktual për siguri rrugore në të gjitha fazat e shkollimit</w:t>
            </w:r>
            <w:r w:rsidR="00461A47">
              <w:rPr>
                <w:noProof/>
              </w:rPr>
              <w:t xml:space="preserve">, </w:t>
            </w:r>
            <w:r w:rsidRPr="00344203">
              <w:rPr>
                <w:noProof/>
              </w:rPr>
              <w:t>parashkollorët deri te shkollat elementare</w:t>
            </w:r>
          </w:p>
        </w:tc>
        <w:tc>
          <w:tcPr>
            <w:tcW w:w="1530" w:type="dxa"/>
            <w:shd w:val="clear" w:color="auto" w:fill="FDE9D9"/>
          </w:tcPr>
          <w:p w:rsidR="00E2407A" w:rsidRPr="0032149A" w:rsidRDefault="00E2407A" w:rsidP="008379B4">
            <w:pPr>
              <w:jc w:val="center"/>
              <w:rPr>
                <w:b/>
              </w:rPr>
            </w:pPr>
            <w:r>
              <w:rPr>
                <w:b/>
              </w:rPr>
              <w:t>1</w:t>
            </w:r>
          </w:p>
        </w:tc>
        <w:tc>
          <w:tcPr>
            <w:tcW w:w="1350" w:type="dxa"/>
            <w:shd w:val="clear" w:color="auto" w:fill="FDE9D9"/>
          </w:tcPr>
          <w:p w:rsidR="00E2407A" w:rsidRPr="00344203" w:rsidRDefault="00E2407A" w:rsidP="008379B4">
            <w:pPr>
              <w:jc w:val="center"/>
              <w:rPr>
                <w:b/>
                <w:noProof/>
              </w:rPr>
            </w:pPr>
            <w:r w:rsidRPr="00344203">
              <w:rPr>
                <w:b/>
                <w:noProof/>
              </w:rPr>
              <w:t>MA</w:t>
            </w:r>
            <w:r>
              <w:rPr>
                <w:b/>
                <w:noProof/>
              </w:rPr>
              <w:t>ShT, KSKRR</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r w:rsidRPr="00344203">
              <w:rPr>
                <w:rFonts w:ascii="Arial" w:hAnsi="Arial" w:cs="Arial"/>
                <w:b/>
                <w:i/>
                <w:noProof/>
              </w:rPr>
              <w:t xml:space="preserve"> </w:t>
            </w:r>
          </w:p>
        </w:tc>
        <w:tc>
          <w:tcPr>
            <w:tcW w:w="5477" w:type="dxa"/>
            <w:shd w:val="clear" w:color="auto" w:fill="FDE9D9"/>
          </w:tcPr>
          <w:p w:rsidR="00E2407A" w:rsidRPr="00344203" w:rsidRDefault="00E2407A" w:rsidP="008379B4">
            <w:pPr>
              <w:rPr>
                <w:b/>
                <w:noProof/>
              </w:rPr>
            </w:pPr>
            <w:r w:rsidRPr="00344203">
              <w:rPr>
                <w:noProof/>
              </w:rPr>
              <w:t>Përfshirja e edukimit rrugor në programet trajnuese të mësuesve</w:t>
            </w:r>
          </w:p>
        </w:tc>
        <w:tc>
          <w:tcPr>
            <w:tcW w:w="1530" w:type="dxa"/>
            <w:shd w:val="clear" w:color="auto" w:fill="FDE9D9"/>
          </w:tcPr>
          <w:p w:rsidR="00E2407A" w:rsidRPr="0032149A" w:rsidRDefault="00E2407A" w:rsidP="008379B4">
            <w:pPr>
              <w:jc w:val="center"/>
              <w:rPr>
                <w:b/>
              </w:rPr>
            </w:pPr>
            <w:r>
              <w:rPr>
                <w:b/>
              </w:rPr>
              <w:t>2</w:t>
            </w:r>
          </w:p>
        </w:tc>
        <w:tc>
          <w:tcPr>
            <w:tcW w:w="1350" w:type="dxa"/>
            <w:shd w:val="clear" w:color="auto" w:fill="FDE9D9"/>
          </w:tcPr>
          <w:p w:rsidR="00E2407A" w:rsidRPr="00344203" w:rsidRDefault="00E2407A" w:rsidP="008379B4">
            <w:pPr>
              <w:jc w:val="center"/>
              <w:rPr>
                <w:b/>
                <w:noProof/>
              </w:rPr>
            </w:pPr>
            <w:r w:rsidRPr="00344203">
              <w:rPr>
                <w:b/>
                <w:noProof/>
              </w:rPr>
              <w:t>MA</w:t>
            </w:r>
            <w:r>
              <w:rPr>
                <w:b/>
                <w:noProof/>
              </w:rPr>
              <w:t>ShT, KSKRR</w:t>
            </w:r>
          </w:p>
        </w:tc>
      </w:tr>
      <w:tr w:rsidR="00E2407A" w:rsidRPr="00344203" w:rsidTr="008379B4">
        <w:trPr>
          <w:trHeight w:val="77"/>
        </w:trPr>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477" w:type="dxa"/>
            <w:shd w:val="clear" w:color="auto" w:fill="FDE9D9"/>
          </w:tcPr>
          <w:p w:rsidR="00E2407A" w:rsidRPr="00344203" w:rsidRDefault="00E2407A" w:rsidP="008379B4">
            <w:pPr>
              <w:rPr>
                <w:noProof/>
              </w:rPr>
            </w:pPr>
            <w:r w:rsidRPr="00344203">
              <w:rPr>
                <w:noProof/>
              </w:rPr>
              <w:t>Gjithashtu përfshirja e prindërve në veprimet për vetëdijësim, të theksohet më shumë vetëdijësimi më i mirë për rreziqet në komunikacionun rrugorë</w:t>
            </w:r>
          </w:p>
          <w:p w:rsidR="00E2407A" w:rsidRPr="00344203" w:rsidRDefault="00E2407A" w:rsidP="008379B4">
            <w:pPr>
              <w:tabs>
                <w:tab w:val="left" w:pos="2115"/>
              </w:tabs>
              <w:rPr>
                <w:b/>
                <w:noProof/>
              </w:rPr>
            </w:pPr>
          </w:p>
        </w:tc>
        <w:tc>
          <w:tcPr>
            <w:tcW w:w="1530" w:type="dxa"/>
            <w:shd w:val="clear" w:color="auto" w:fill="FDE9D9"/>
          </w:tcPr>
          <w:p w:rsidR="00E2407A" w:rsidRPr="0032149A" w:rsidRDefault="00E2407A" w:rsidP="008379B4">
            <w:pPr>
              <w:jc w:val="center"/>
              <w:rPr>
                <w:b/>
              </w:rPr>
            </w:pPr>
            <w:r>
              <w:rPr>
                <w:b/>
              </w:rPr>
              <w:t>1</w:t>
            </w:r>
          </w:p>
        </w:tc>
        <w:tc>
          <w:tcPr>
            <w:tcW w:w="1350" w:type="dxa"/>
            <w:shd w:val="clear" w:color="auto" w:fill="FDE9D9"/>
          </w:tcPr>
          <w:p w:rsidR="00E2407A" w:rsidRPr="00344203" w:rsidRDefault="00E2407A" w:rsidP="008379B4">
            <w:pPr>
              <w:jc w:val="center"/>
              <w:rPr>
                <w:b/>
                <w:noProof/>
              </w:rPr>
            </w:pPr>
            <w:r>
              <w:rPr>
                <w:b/>
                <w:noProof/>
              </w:rPr>
              <w:t>MASht,</w:t>
            </w:r>
            <w:r w:rsidRPr="00344203">
              <w:rPr>
                <w:b/>
                <w:noProof/>
              </w:rPr>
              <w:t xml:space="preserve"> </w:t>
            </w:r>
            <w:r>
              <w:rPr>
                <w:b/>
                <w:noProof/>
              </w:rPr>
              <w:t>KSKRR</w:t>
            </w:r>
          </w:p>
        </w:tc>
      </w:tr>
    </w:tbl>
    <w:p w:rsidR="00E2407A" w:rsidRDefault="00E2407A" w:rsidP="00E2407A">
      <w:pPr>
        <w:rPr>
          <w:b/>
          <w:noProof/>
        </w:rPr>
      </w:pPr>
    </w:p>
    <w:p w:rsidR="00BD5788" w:rsidRDefault="00BD5788" w:rsidP="00E2407A">
      <w:pPr>
        <w:rPr>
          <w:b/>
          <w:noProof/>
        </w:rPr>
      </w:pPr>
    </w:p>
    <w:p w:rsidR="00BD5788" w:rsidRPr="00344203" w:rsidRDefault="00BD5788" w:rsidP="00E2407A">
      <w:pPr>
        <w:rPr>
          <w:b/>
          <w:noProof/>
        </w:rPr>
      </w:pPr>
    </w:p>
    <w:p w:rsidR="00060EF6" w:rsidRDefault="00060EF6" w:rsidP="00D93436">
      <w:pPr>
        <w:pStyle w:val="Heading3"/>
        <w:numPr>
          <w:ilvl w:val="0"/>
          <w:numId w:val="0"/>
        </w:numPr>
        <w:ind w:left="360"/>
        <w:rPr>
          <w:noProof/>
          <w:color w:val="8DB3E2" w:themeColor="text2" w:themeTint="66"/>
        </w:rPr>
      </w:pPr>
      <w:bookmarkStart w:id="356" w:name="_Toc318900055"/>
      <w:bookmarkStart w:id="357" w:name="_Toc318963888"/>
      <w:bookmarkStart w:id="358" w:name="_Toc318963975"/>
      <w:bookmarkStart w:id="359" w:name="_Toc318964373"/>
      <w:bookmarkStart w:id="360" w:name="_Toc318979177"/>
      <w:bookmarkStart w:id="361" w:name="_Toc322899450"/>
    </w:p>
    <w:p w:rsidR="00E2407A" w:rsidRPr="00936235" w:rsidRDefault="00D93436" w:rsidP="00D93436">
      <w:pPr>
        <w:pStyle w:val="Heading3"/>
        <w:numPr>
          <w:ilvl w:val="0"/>
          <w:numId w:val="0"/>
        </w:numPr>
        <w:ind w:left="360"/>
        <w:rPr>
          <w:noProof/>
          <w:color w:val="8DB3E2" w:themeColor="text2" w:themeTint="66"/>
        </w:rPr>
      </w:pPr>
      <w:r w:rsidRPr="00936235">
        <w:rPr>
          <w:noProof/>
          <w:color w:val="8DB3E2" w:themeColor="text2" w:themeTint="66"/>
        </w:rPr>
        <w:t>8.3.2</w:t>
      </w:r>
      <w:r w:rsidR="00936235" w:rsidRPr="00936235">
        <w:rPr>
          <w:noProof/>
          <w:color w:val="8DB3E2" w:themeColor="text2" w:themeTint="66"/>
        </w:rPr>
        <w:t xml:space="preserve">  </w:t>
      </w:r>
      <w:r w:rsidR="00E2407A" w:rsidRPr="00936235">
        <w:rPr>
          <w:noProof/>
          <w:color w:val="8DB3E2" w:themeColor="text2" w:themeTint="66"/>
        </w:rPr>
        <w:t>Të mësuarit gjatë gjithë jetës</w:t>
      </w:r>
      <w:bookmarkEnd w:id="356"/>
      <w:bookmarkEnd w:id="357"/>
      <w:bookmarkEnd w:id="358"/>
      <w:bookmarkEnd w:id="359"/>
      <w:bookmarkEnd w:id="360"/>
      <w:bookmarkEnd w:id="361"/>
    </w:p>
    <w:p w:rsidR="00E2407A" w:rsidRPr="00000B56" w:rsidRDefault="00E2407A" w:rsidP="00E2407A"/>
    <w:p w:rsidR="00E2407A" w:rsidRDefault="00E2407A" w:rsidP="00E2407A">
      <w:pPr>
        <w:jc w:val="both"/>
        <w:rPr>
          <w:noProof/>
          <w:sz w:val="24"/>
        </w:rPr>
      </w:pPr>
      <w:r w:rsidRPr="001B47A2">
        <w:rPr>
          <w:noProof/>
          <w:sz w:val="24"/>
        </w:rPr>
        <w:t xml:space="preserve">Edukimi për siguri rrugore nuk duhet të përfundojë me moshën e shkollimit. Kurdo që është e mundur masat për ngritjen e vetëdijes për komunikacionun rrugorë duhet të aplikohen. </w:t>
      </w:r>
    </w:p>
    <w:p w:rsidR="00E2407A" w:rsidRPr="001B47A2" w:rsidRDefault="00E2407A" w:rsidP="00E2407A">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Default="00E2407A" w:rsidP="00E2407A">
      <w:pPr>
        <w:jc w:val="center"/>
        <w:rPr>
          <w:i/>
          <w:noProof/>
        </w:rPr>
      </w:pPr>
      <w:r w:rsidRPr="00344203">
        <w:rPr>
          <w:i/>
          <w:noProof/>
        </w:rPr>
        <w:t>Ma</w:t>
      </w:r>
      <w:r>
        <w:rPr>
          <w:i/>
          <w:noProof/>
        </w:rPr>
        <w:t>sat për të mësuarit gjatë gjithë</w:t>
      </w:r>
      <w:r w:rsidRPr="00344203">
        <w:rPr>
          <w:i/>
          <w:noProof/>
        </w:rPr>
        <w:t xml:space="preserve"> jetës</w:t>
      </w:r>
    </w:p>
    <w:p w:rsidR="00E2407A" w:rsidRPr="00344203" w:rsidRDefault="00E2407A" w:rsidP="00E2407A">
      <w:pPr>
        <w:jc w:val="center"/>
        <w:rPr>
          <w:i/>
          <w:noProof/>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53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736080" w:rsidRDefault="00E2407A" w:rsidP="008379B4">
            <w:pPr>
              <w:rPr>
                <w:rFonts w:ascii="Arial" w:hAnsi="Arial" w:cs="Arial"/>
                <w:b/>
                <w:i/>
                <w:noProof/>
                <w:sz w:val="40"/>
                <w:szCs w:val="28"/>
              </w:rPr>
            </w:pPr>
            <w:r w:rsidRPr="00736080">
              <w:rPr>
                <w:rFonts w:ascii="Arial" w:hAnsi="Arial" w:cs="Arial"/>
                <w:b/>
                <w:i/>
                <w:noProof/>
                <w:sz w:val="40"/>
                <w:szCs w:val="28"/>
              </w:rPr>
              <w:t>●○○</w:t>
            </w:r>
          </w:p>
        </w:tc>
        <w:tc>
          <w:tcPr>
            <w:tcW w:w="5477" w:type="dxa"/>
            <w:tcBorders>
              <w:top w:val="single" w:sz="4" w:space="0" w:color="000000"/>
              <w:left w:val="single" w:sz="4" w:space="0" w:color="000000"/>
              <w:bottom w:val="single" w:sz="4" w:space="0" w:color="000000"/>
              <w:right w:val="single" w:sz="4" w:space="0" w:color="000000"/>
            </w:tcBorders>
            <w:shd w:val="clear" w:color="auto" w:fill="FDE9D9"/>
          </w:tcPr>
          <w:p w:rsidR="00E2407A" w:rsidRPr="00736080" w:rsidRDefault="00E2407A" w:rsidP="008379B4">
            <w:pPr>
              <w:rPr>
                <w:noProof/>
              </w:rPr>
            </w:pPr>
            <w:r>
              <w:rPr>
                <w:noProof/>
              </w:rPr>
              <w:t>Vlerësimi i aktiviteve</w:t>
            </w:r>
            <w:r w:rsidRPr="00344203">
              <w:rPr>
                <w:noProof/>
              </w:rPr>
              <w:t xml:space="preserve"> vetëdijësuese për siguri rrugore te</w:t>
            </w:r>
            <w:r>
              <w:rPr>
                <w:noProof/>
              </w:rPr>
              <w:t>k</w:t>
            </w:r>
            <w:r w:rsidRPr="00344203">
              <w:rPr>
                <w:noProof/>
              </w:rPr>
              <w:t xml:space="preserve"> të rinjët dhe adoleshentët</w:t>
            </w:r>
            <w:r>
              <w:rPr>
                <w:noProof/>
              </w:rPr>
              <w:t xml:space="preserve">  </w:t>
            </w:r>
            <w:r w:rsidRPr="00736080">
              <w:rPr>
                <w:noProof/>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FDE9D9"/>
          </w:tcPr>
          <w:p w:rsidR="00E2407A" w:rsidRPr="00736080" w:rsidRDefault="00E2407A" w:rsidP="008379B4">
            <w:pPr>
              <w:jc w:val="center"/>
              <w:rPr>
                <w:b/>
              </w:rPr>
            </w:pPr>
            <w:r w:rsidRPr="00736080">
              <w:rPr>
                <w:b/>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FDE9D9"/>
          </w:tcPr>
          <w:p w:rsidR="00E2407A" w:rsidRPr="00736080" w:rsidRDefault="00E2407A" w:rsidP="008379B4">
            <w:pPr>
              <w:jc w:val="center"/>
              <w:rPr>
                <w:b/>
                <w:noProof/>
              </w:rPr>
            </w:pPr>
            <w:r>
              <w:rPr>
                <w:b/>
                <w:noProof/>
              </w:rPr>
              <w:t>KSKRR</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344203" w:rsidRDefault="00E2407A" w:rsidP="008379B4">
            <w:pPr>
              <w:rPr>
                <w:b/>
                <w:noProof/>
              </w:rPr>
            </w:pPr>
            <w:r w:rsidRPr="00344203">
              <w:rPr>
                <w:noProof/>
              </w:rPr>
              <w:t>Ofrimi i aktiviteteve vetëdijësuese për të siguri rrugore te të rinjët dhe adoleshentët duke paraqitur elementin e vetëdijësimit ndaj rrezikut në fazat e shkollimit më të lartë</w:t>
            </w:r>
            <w:r>
              <w:rPr>
                <w:noProof/>
                <w:u w:val="single"/>
              </w:rPr>
              <w:t xml:space="preserve"> </w:t>
            </w:r>
            <w:r w:rsidRPr="00344203">
              <w:rPr>
                <w:noProof/>
              </w:rPr>
              <w:t xml:space="preserve">ose </w:t>
            </w:r>
            <w:r>
              <w:rPr>
                <w:noProof/>
              </w:rPr>
              <w:t>trajnimit fillestar</w:t>
            </w:r>
            <w:r w:rsidRPr="00344203">
              <w:rPr>
                <w:noProof/>
              </w:rPr>
              <w:t xml:space="preserve"> etj. </w:t>
            </w:r>
          </w:p>
        </w:tc>
        <w:tc>
          <w:tcPr>
            <w:tcW w:w="1350" w:type="dxa"/>
            <w:shd w:val="clear" w:color="auto" w:fill="FDE9D9"/>
          </w:tcPr>
          <w:p w:rsidR="00E2407A" w:rsidRPr="004D5BB8" w:rsidRDefault="00E2407A" w:rsidP="008379B4">
            <w:pPr>
              <w:jc w:val="center"/>
              <w:rPr>
                <w:b/>
                <w:lang w:val="en-GB"/>
              </w:rPr>
            </w:pPr>
            <w:r>
              <w:rPr>
                <w:b/>
                <w:lang w:val="en-GB"/>
              </w:rPr>
              <w:t>1</w:t>
            </w:r>
          </w:p>
        </w:tc>
        <w:tc>
          <w:tcPr>
            <w:tcW w:w="1530" w:type="dxa"/>
            <w:shd w:val="clear" w:color="auto" w:fill="FDE9D9"/>
          </w:tcPr>
          <w:p w:rsidR="00E2407A" w:rsidRPr="00344203" w:rsidRDefault="00E2407A" w:rsidP="00E3482B">
            <w:pPr>
              <w:jc w:val="center"/>
              <w:rPr>
                <w:b/>
                <w:noProof/>
              </w:rPr>
            </w:pPr>
            <w:r w:rsidRPr="00344203">
              <w:rPr>
                <w:b/>
                <w:noProof/>
              </w:rPr>
              <w:t>MA</w:t>
            </w:r>
            <w:r>
              <w:rPr>
                <w:b/>
                <w:noProof/>
              </w:rPr>
              <w:t>ShT</w:t>
            </w:r>
            <w:r w:rsidRPr="00344203">
              <w:rPr>
                <w:b/>
                <w:noProof/>
              </w:rPr>
              <w:t xml:space="preserve">, </w:t>
            </w:r>
            <w:r>
              <w:rPr>
                <w:b/>
                <w:noProof/>
              </w:rPr>
              <w:t>KSKRR</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344203" w:rsidRDefault="00E2407A" w:rsidP="008379B4">
            <w:pPr>
              <w:rPr>
                <w:b/>
                <w:noProof/>
              </w:rPr>
            </w:pPr>
            <w:r w:rsidRPr="00344203">
              <w:rPr>
                <w:noProof/>
              </w:rPr>
              <w:t xml:space="preserve">Ofrimi i vetëdijësimit për siguri rrugore në punëtori, fabrika, zyre etj. </w:t>
            </w:r>
          </w:p>
        </w:tc>
        <w:tc>
          <w:tcPr>
            <w:tcW w:w="1350" w:type="dxa"/>
            <w:shd w:val="clear" w:color="auto" w:fill="FDE9D9"/>
          </w:tcPr>
          <w:p w:rsidR="00E2407A" w:rsidRPr="004D5BB8" w:rsidRDefault="00E2407A" w:rsidP="008379B4">
            <w:pPr>
              <w:jc w:val="center"/>
              <w:rPr>
                <w:b/>
                <w:lang w:val="en-GB"/>
              </w:rPr>
            </w:pPr>
            <w:r>
              <w:rPr>
                <w:b/>
                <w:lang w:val="en-GB"/>
              </w:rPr>
              <w:t>1</w:t>
            </w:r>
          </w:p>
        </w:tc>
        <w:tc>
          <w:tcPr>
            <w:tcW w:w="1530" w:type="dxa"/>
            <w:shd w:val="clear" w:color="auto" w:fill="FDE9D9"/>
          </w:tcPr>
          <w:p w:rsidR="00E2407A" w:rsidRPr="00344203" w:rsidRDefault="00E2407A" w:rsidP="00E3482B">
            <w:pPr>
              <w:jc w:val="center"/>
              <w:rPr>
                <w:b/>
                <w:noProof/>
              </w:rPr>
            </w:pPr>
            <w:r>
              <w:rPr>
                <w:b/>
                <w:noProof/>
              </w:rPr>
              <w:t>KSKRR</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344203" w:rsidRDefault="00E2407A" w:rsidP="008379B4">
            <w:pPr>
              <w:rPr>
                <w:b/>
                <w:noProof/>
              </w:rPr>
            </w:pPr>
            <w:r w:rsidRPr="00344203">
              <w:rPr>
                <w:noProof/>
              </w:rPr>
              <w:t>Përfshirja e personave të moshuar në veprimet për ngritjen e vetëdijësimit</w:t>
            </w:r>
          </w:p>
        </w:tc>
        <w:tc>
          <w:tcPr>
            <w:tcW w:w="1350" w:type="dxa"/>
            <w:shd w:val="clear" w:color="auto" w:fill="FDE9D9"/>
          </w:tcPr>
          <w:p w:rsidR="00E2407A" w:rsidRPr="004D5BB8" w:rsidRDefault="00E2407A" w:rsidP="008379B4">
            <w:pPr>
              <w:jc w:val="center"/>
              <w:rPr>
                <w:b/>
                <w:lang w:val="en-GB"/>
              </w:rPr>
            </w:pPr>
            <w:r>
              <w:rPr>
                <w:b/>
                <w:lang w:val="en-GB"/>
              </w:rPr>
              <w:t>2</w:t>
            </w:r>
          </w:p>
        </w:tc>
        <w:tc>
          <w:tcPr>
            <w:tcW w:w="1530" w:type="dxa"/>
            <w:shd w:val="clear" w:color="auto" w:fill="FDE9D9"/>
          </w:tcPr>
          <w:p w:rsidR="00E2407A" w:rsidRPr="00344203" w:rsidRDefault="00E2407A" w:rsidP="00E3482B">
            <w:pPr>
              <w:jc w:val="center"/>
              <w:rPr>
                <w:b/>
                <w:noProof/>
              </w:rPr>
            </w:pPr>
            <w:r w:rsidRPr="00344203">
              <w:rPr>
                <w:b/>
                <w:noProof/>
              </w:rPr>
              <w:t>M</w:t>
            </w:r>
            <w:r>
              <w:rPr>
                <w:b/>
                <w:noProof/>
              </w:rPr>
              <w:t>Sh</w:t>
            </w:r>
            <w:r w:rsidR="00E3482B">
              <w:rPr>
                <w:b/>
                <w:noProof/>
              </w:rPr>
              <w:t>,</w:t>
            </w:r>
            <w:r w:rsidRPr="00344203">
              <w:rPr>
                <w:b/>
                <w:noProof/>
              </w:rPr>
              <w:t xml:space="preserve"> </w:t>
            </w:r>
            <w:r>
              <w:rPr>
                <w:b/>
                <w:noProof/>
              </w:rPr>
              <w:t>KSKRR</w:t>
            </w:r>
          </w:p>
        </w:tc>
      </w:tr>
    </w:tbl>
    <w:p w:rsidR="00E2407A" w:rsidRPr="00344203" w:rsidRDefault="00E2407A" w:rsidP="00E2407A">
      <w:pPr>
        <w:rPr>
          <w:b/>
          <w:noProof/>
        </w:rPr>
      </w:pPr>
    </w:p>
    <w:p w:rsidR="00316A36" w:rsidRPr="00316A36" w:rsidRDefault="00316A36" w:rsidP="00316A36">
      <w:bookmarkStart w:id="362" w:name="_Toc318900056"/>
      <w:bookmarkStart w:id="363" w:name="_Toc318963889"/>
      <w:bookmarkStart w:id="364" w:name="_Toc318963976"/>
      <w:bookmarkStart w:id="365" w:name="_Toc318964374"/>
      <w:bookmarkStart w:id="366" w:name="_Toc318979178"/>
      <w:bookmarkStart w:id="367" w:name="_Toc322899451"/>
    </w:p>
    <w:p w:rsidR="00E2407A" w:rsidRDefault="00D93436" w:rsidP="00D93436">
      <w:pPr>
        <w:pStyle w:val="Heading3"/>
        <w:numPr>
          <w:ilvl w:val="0"/>
          <w:numId w:val="0"/>
        </w:numPr>
        <w:ind w:left="360"/>
        <w:rPr>
          <w:noProof/>
          <w:color w:val="8DB3E2" w:themeColor="text2" w:themeTint="66"/>
        </w:rPr>
      </w:pPr>
      <w:r w:rsidRPr="00936235">
        <w:rPr>
          <w:noProof/>
          <w:color w:val="8DB3E2" w:themeColor="text2" w:themeTint="66"/>
        </w:rPr>
        <w:t>8.3.3</w:t>
      </w:r>
      <w:r w:rsidR="00936235" w:rsidRPr="00936235">
        <w:rPr>
          <w:noProof/>
          <w:color w:val="8DB3E2" w:themeColor="text2" w:themeTint="66"/>
        </w:rPr>
        <w:t xml:space="preserve">  </w:t>
      </w:r>
      <w:r w:rsidR="00E2407A" w:rsidRPr="00936235">
        <w:rPr>
          <w:noProof/>
          <w:color w:val="8DB3E2" w:themeColor="text2" w:themeTint="66"/>
        </w:rPr>
        <w:t>Fushatat për ngritjen e vetëdijësimit</w:t>
      </w:r>
      <w:bookmarkEnd w:id="362"/>
      <w:bookmarkEnd w:id="363"/>
      <w:bookmarkEnd w:id="364"/>
      <w:bookmarkEnd w:id="365"/>
      <w:bookmarkEnd w:id="366"/>
      <w:bookmarkEnd w:id="367"/>
    </w:p>
    <w:p w:rsidR="00316A36" w:rsidRPr="00316A36" w:rsidRDefault="00316A36" w:rsidP="00316A36"/>
    <w:p w:rsidR="00637A3B" w:rsidRPr="00637A3B" w:rsidRDefault="00637A3B" w:rsidP="00637A3B"/>
    <w:p w:rsidR="00E2407A" w:rsidRDefault="00E2407A" w:rsidP="00E2407A">
      <w:pPr>
        <w:pStyle w:val="BStandard95"/>
        <w:jc w:val="both"/>
        <w:rPr>
          <w:rFonts w:ascii="Calibri" w:hAnsi="Calibri"/>
          <w:noProof/>
          <w:sz w:val="24"/>
          <w:szCs w:val="22"/>
          <w:lang w:val="sq-AL"/>
        </w:rPr>
      </w:pPr>
      <w:r w:rsidRPr="001B47A2">
        <w:rPr>
          <w:rFonts w:ascii="Calibri" w:hAnsi="Calibri"/>
          <w:noProof/>
          <w:sz w:val="24"/>
          <w:szCs w:val="22"/>
          <w:lang w:val="sq-AL"/>
        </w:rPr>
        <w:t xml:space="preserve">Studimet e shumta kanë treguar se fushatat për siguri rrugore janë veçanërisht efektive nëse ato janë të dizajnuara </w:t>
      </w:r>
      <w:r>
        <w:rPr>
          <w:rFonts w:ascii="Calibri" w:hAnsi="Calibri"/>
          <w:noProof/>
          <w:sz w:val="24"/>
          <w:szCs w:val="22"/>
          <w:lang w:val="sq-AL"/>
        </w:rPr>
        <w:t>për</w:t>
      </w:r>
      <w:r w:rsidRPr="001B47A2">
        <w:rPr>
          <w:rFonts w:ascii="Calibri" w:hAnsi="Calibri"/>
          <w:noProof/>
          <w:sz w:val="24"/>
          <w:szCs w:val="22"/>
          <w:lang w:val="sq-AL"/>
        </w:rPr>
        <w:t xml:space="preserve"> grupe të </w:t>
      </w:r>
      <w:r>
        <w:rPr>
          <w:rFonts w:ascii="Calibri" w:hAnsi="Calibri"/>
          <w:noProof/>
          <w:sz w:val="24"/>
          <w:szCs w:val="22"/>
          <w:lang w:val="sq-AL"/>
        </w:rPr>
        <w:t>caktu</w:t>
      </w:r>
      <w:r w:rsidRPr="001B47A2">
        <w:rPr>
          <w:rFonts w:ascii="Calibri" w:hAnsi="Calibri"/>
          <w:noProof/>
          <w:sz w:val="24"/>
          <w:szCs w:val="22"/>
          <w:lang w:val="sq-AL"/>
        </w:rPr>
        <w:t xml:space="preserve">ara, </w:t>
      </w:r>
      <w:r w:rsidRPr="00400588">
        <w:rPr>
          <w:rFonts w:ascii="Calibri" w:hAnsi="Calibri" w:cs="Calibri"/>
          <w:noProof/>
          <w:sz w:val="24"/>
          <w:lang w:val="sq-AL"/>
        </w:rPr>
        <w:t xml:space="preserve">plotësisht të </w:t>
      </w:r>
      <w:r w:rsidRPr="001B47A2">
        <w:rPr>
          <w:rFonts w:ascii="Calibri" w:hAnsi="Calibri"/>
          <w:noProof/>
          <w:sz w:val="24"/>
          <w:szCs w:val="22"/>
          <w:lang w:val="sq-AL"/>
        </w:rPr>
        <w:t>testuara dhe të monitoruara nga afër gjatë tërë koh</w:t>
      </w:r>
      <w:r w:rsidRPr="001B47A2">
        <w:rPr>
          <w:rFonts w:ascii="Arial" w:hAnsi="Arial" w:cs="Arial"/>
          <w:noProof/>
          <w:sz w:val="24"/>
          <w:szCs w:val="22"/>
          <w:lang w:val="sq-AL" w:eastAsia="ja-JP"/>
        </w:rPr>
        <w:t>ë</w:t>
      </w:r>
      <w:r w:rsidRPr="001B47A2">
        <w:rPr>
          <w:rFonts w:ascii="Calibri" w:hAnsi="Calibri"/>
          <w:noProof/>
          <w:sz w:val="24"/>
          <w:szCs w:val="22"/>
          <w:lang w:val="sq-AL"/>
        </w:rPr>
        <w:t xml:space="preserve">s. Si pasojë ato duhet të vlerësohen dhe kurdo që është e mundur duhet të koordinohen me aktivitetet zbatuese të Policisë së Kosovës. </w:t>
      </w:r>
    </w:p>
    <w:p w:rsidR="00E2407A" w:rsidRDefault="00E2407A" w:rsidP="00E2407A">
      <w:pPr>
        <w:pStyle w:val="BStandard95"/>
        <w:jc w:val="both"/>
        <w:rPr>
          <w:rFonts w:ascii="Calibri" w:hAnsi="Calibri"/>
          <w:noProof/>
          <w:sz w:val="24"/>
          <w:szCs w:val="22"/>
          <w:lang w:val="sq-AL"/>
        </w:rPr>
      </w:pPr>
    </w:p>
    <w:p w:rsidR="00E2407A" w:rsidRPr="001B47A2" w:rsidRDefault="00E2407A" w:rsidP="00E2407A">
      <w:pPr>
        <w:pStyle w:val="BStandard95"/>
        <w:jc w:val="both"/>
        <w:rPr>
          <w:rFonts w:ascii="Calibri" w:hAnsi="Calibri"/>
          <w:noProof/>
          <w:sz w:val="24"/>
          <w:szCs w:val="22"/>
          <w:lang w:val="sq-AL"/>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Default="00E2407A" w:rsidP="00E2407A">
      <w:pPr>
        <w:jc w:val="center"/>
        <w:rPr>
          <w:i/>
          <w:noProof/>
        </w:rPr>
      </w:pPr>
      <w:r w:rsidRPr="00344203">
        <w:rPr>
          <w:i/>
          <w:noProof/>
        </w:rPr>
        <w:t>Masat për fushatat e sigurisë rrugore</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837"/>
        <w:gridCol w:w="990"/>
        <w:gridCol w:w="144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837" w:type="dxa"/>
            <w:shd w:val="clear" w:color="auto" w:fill="FDE9D9"/>
          </w:tcPr>
          <w:p w:rsidR="00E2407A" w:rsidRPr="00344203" w:rsidRDefault="00E2407A" w:rsidP="008379B4">
            <w:pPr>
              <w:rPr>
                <w:b/>
                <w:noProof/>
              </w:rPr>
            </w:pPr>
            <w:r w:rsidRPr="00344203">
              <w:rPr>
                <w:noProof/>
              </w:rPr>
              <w:t>Fokusimi i fushatave për ngritje të vetëdijësimit fillimisht në grupet e veçanta të synuara dhe në fushat kyqe problematike të identifikuara në strategjinë  për siguri rrugore dhe sipas statistikave për aksidente</w:t>
            </w:r>
            <w:r>
              <w:rPr>
                <w:noProof/>
              </w:rPr>
              <w:t>.</w:t>
            </w:r>
            <w:r w:rsidRPr="00053E01">
              <w:t xml:space="preserve"> Përpilimi i një plani të</w:t>
            </w:r>
            <w:r w:rsidRPr="002228C0">
              <w:t xml:space="preserve"> veprimit </w:t>
            </w:r>
            <w:r w:rsidRPr="00053E01">
              <w:t>me prioritete dhe vlerësimin e kostos, bashkëpunimi i mundshëm me media, PK-në dhe Organizatat Qeveritare dhe OJQ-të. Paraqitja e treguesve të punës dhe të dhënat e sondazheve për vlerësimin e fushatës.</w:t>
            </w:r>
          </w:p>
        </w:tc>
        <w:tc>
          <w:tcPr>
            <w:tcW w:w="990" w:type="dxa"/>
            <w:shd w:val="clear" w:color="auto" w:fill="FDE9D9"/>
          </w:tcPr>
          <w:p w:rsidR="00E2407A" w:rsidRPr="0032149A" w:rsidRDefault="00E2407A" w:rsidP="008379B4">
            <w:pPr>
              <w:jc w:val="center"/>
              <w:rPr>
                <w:b/>
              </w:rPr>
            </w:pPr>
            <w:r>
              <w:rPr>
                <w:b/>
              </w:rPr>
              <w:t>2</w:t>
            </w:r>
          </w:p>
        </w:tc>
        <w:tc>
          <w:tcPr>
            <w:tcW w:w="1440" w:type="dxa"/>
            <w:shd w:val="clear" w:color="auto" w:fill="FDE9D9"/>
          </w:tcPr>
          <w:p w:rsidR="00E2407A" w:rsidRPr="00344203" w:rsidRDefault="00E2407A" w:rsidP="008379B4">
            <w:pPr>
              <w:jc w:val="center"/>
              <w:rPr>
                <w:b/>
                <w:noProof/>
              </w:rPr>
            </w:pPr>
            <w:r>
              <w:rPr>
                <w:b/>
                <w:noProof/>
              </w:rPr>
              <w:t>KSKRR, PK, MAShT</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lastRenderedPageBreak/>
              <w:t>○●○</w:t>
            </w:r>
          </w:p>
        </w:tc>
        <w:tc>
          <w:tcPr>
            <w:tcW w:w="5837" w:type="dxa"/>
            <w:shd w:val="clear" w:color="auto" w:fill="FDE9D9"/>
          </w:tcPr>
          <w:p w:rsidR="00E2407A" w:rsidRPr="00344203" w:rsidRDefault="00E2407A" w:rsidP="008379B4">
            <w:pPr>
              <w:rPr>
                <w:b/>
                <w:noProof/>
              </w:rPr>
            </w:pPr>
            <w:r w:rsidRPr="00344203">
              <w:rPr>
                <w:noProof/>
              </w:rPr>
              <w:t xml:space="preserve">Ofrimi i vlerësimeve shkencore të fushatave duke përdorur metodologjinë CAST </w:t>
            </w:r>
            <w:r>
              <w:rPr>
                <w:noProof/>
              </w:rPr>
              <w:t>–</w:t>
            </w:r>
            <w:r w:rsidRPr="00344203">
              <w:rPr>
                <w:noProof/>
              </w:rPr>
              <w:t xml:space="preserve"> BE</w:t>
            </w:r>
            <w:r>
              <w:rPr>
                <w:noProof/>
              </w:rPr>
              <w:t>*</w:t>
            </w:r>
          </w:p>
        </w:tc>
        <w:tc>
          <w:tcPr>
            <w:tcW w:w="990" w:type="dxa"/>
            <w:shd w:val="clear" w:color="auto" w:fill="FDE9D9"/>
          </w:tcPr>
          <w:p w:rsidR="00E2407A" w:rsidRDefault="00E2407A" w:rsidP="008379B4">
            <w:pPr>
              <w:jc w:val="center"/>
              <w:rPr>
                <w:b/>
              </w:rPr>
            </w:pPr>
            <w:r>
              <w:rPr>
                <w:b/>
              </w:rPr>
              <w:t xml:space="preserve">1 </w:t>
            </w:r>
            <w:r>
              <w:rPr>
                <w:b/>
                <w:lang w:val="en-GB"/>
              </w:rPr>
              <w:t>për fushatë</w:t>
            </w:r>
          </w:p>
        </w:tc>
        <w:tc>
          <w:tcPr>
            <w:tcW w:w="1440" w:type="dxa"/>
            <w:shd w:val="clear" w:color="auto" w:fill="FDE9D9"/>
          </w:tcPr>
          <w:p w:rsidR="00E2407A" w:rsidRPr="00344203" w:rsidRDefault="00E2407A" w:rsidP="008379B4">
            <w:pPr>
              <w:jc w:val="center"/>
              <w:rPr>
                <w:b/>
                <w:noProof/>
              </w:rPr>
            </w:pPr>
            <w:r>
              <w:rPr>
                <w:b/>
                <w:noProof/>
              </w:rPr>
              <w:t>KSKRR, PK, MAShT</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837" w:type="dxa"/>
            <w:shd w:val="clear" w:color="auto" w:fill="FDE9D9"/>
          </w:tcPr>
          <w:p w:rsidR="00E2407A" w:rsidRPr="00A51A2F" w:rsidRDefault="00E2407A" w:rsidP="008379B4">
            <w:pPr>
              <w:rPr>
                <w:b/>
                <w:noProof/>
                <w:color w:val="000000"/>
              </w:rPr>
            </w:pPr>
            <w:r w:rsidRPr="00A51A2F">
              <w:rPr>
                <w:noProof/>
                <w:color w:val="000000"/>
              </w:rPr>
              <w:t>Lidhja e fushatave me aktivitetet e zbatimit</w:t>
            </w:r>
          </w:p>
        </w:tc>
        <w:tc>
          <w:tcPr>
            <w:tcW w:w="990" w:type="dxa"/>
            <w:shd w:val="clear" w:color="auto" w:fill="FDE9D9"/>
          </w:tcPr>
          <w:p w:rsidR="00E2407A" w:rsidRPr="00A6493D" w:rsidRDefault="00E2407A" w:rsidP="008379B4">
            <w:pPr>
              <w:jc w:val="center"/>
              <w:rPr>
                <w:b/>
                <w:lang w:val="de-DE"/>
              </w:rPr>
            </w:pPr>
            <w:r>
              <w:rPr>
                <w:b/>
                <w:lang w:val="de-DE"/>
              </w:rPr>
              <w:t>-</w:t>
            </w:r>
          </w:p>
        </w:tc>
        <w:tc>
          <w:tcPr>
            <w:tcW w:w="1440" w:type="dxa"/>
            <w:shd w:val="clear" w:color="auto" w:fill="FDE9D9"/>
          </w:tcPr>
          <w:p w:rsidR="00E2407A" w:rsidRPr="00344203" w:rsidRDefault="00E2407A" w:rsidP="008379B4">
            <w:pPr>
              <w:jc w:val="center"/>
              <w:rPr>
                <w:b/>
                <w:noProof/>
              </w:rPr>
            </w:pPr>
            <w:r>
              <w:rPr>
                <w:b/>
                <w:noProof/>
              </w:rPr>
              <w:t>KSKRR, PK, MAShT</w:t>
            </w:r>
          </w:p>
        </w:tc>
      </w:tr>
      <w:tr w:rsidR="00E2407A" w:rsidRPr="00A11C56"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DC3D5C" w:rsidRDefault="00E2407A" w:rsidP="008379B4">
            <w:pPr>
              <w:rPr>
                <w:rFonts w:ascii="Arial" w:hAnsi="Arial" w:cs="Arial"/>
                <w:b/>
                <w:i/>
                <w:noProof/>
                <w:sz w:val="40"/>
                <w:szCs w:val="28"/>
              </w:rPr>
            </w:pPr>
            <w:r w:rsidRPr="00DC3D5C">
              <w:rPr>
                <w:rFonts w:ascii="Arial" w:hAnsi="Arial" w:cs="Arial"/>
                <w:b/>
                <w:i/>
                <w:noProof/>
                <w:sz w:val="40"/>
                <w:szCs w:val="28"/>
              </w:rPr>
              <w:t>○●○</w:t>
            </w:r>
          </w:p>
        </w:tc>
        <w:tc>
          <w:tcPr>
            <w:tcW w:w="5837" w:type="dxa"/>
            <w:tcBorders>
              <w:top w:val="single" w:sz="4" w:space="0" w:color="000000"/>
              <w:left w:val="single" w:sz="4" w:space="0" w:color="000000"/>
              <w:bottom w:val="single" w:sz="4" w:space="0" w:color="000000"/>
              <w:right w:val="single" w:sz="4" w:space="0" w:color="000000"/>
            </w:tcBorders>
            <w:shd w:val="clear" w:color="auto" w:fill="FDE9D9"/>
          </w:tcPr>
          <w:p w:rsidR="00E2407A" w:rsidRPr="00DC3D5C" w:rsidRDefault="00E2407A" w:rsidP="008379B4">
            <w:pPr>
              <w:rPr>
                <w:noProof/>
                <w:color w:val="000000"/>
              </w:rPr>
            </w:pPr>
            <w:r>
              <w:rPr>
                <w:noProof/>
                <w:color w:val="000000"/>
              </w:rPr>
              <w:t>Organizimi për çdo vit i fushatave të vogla ose të mëdha sipas caqeve dhe prioriteteve të përzgjedhura dhe sipas mundësive financiare</w:t>
            </w:r>
          </w:p>
        </w:tc>
        <w:tc>
          <w:tcPr>
            <w:tcW w:w="990" w:type="dxa"/>
            <w:tcBorders>
              <w:top w:val="single" w:sz="4" w:space="0" w:color="000000"/>
              <w:left w:val="single" w:sz="4" w:space="0" w:color="000000"/>
              <w:bottom w:val="single" w:sz="4" w:space="0" w:color="000000"/>
              <w:right w:val="single" w:sz="4" w:space="0" w:color="000000"/>
            </w:tcBorders>
            <w:shd w:val="clear" w:color="auto" w:fill="FDE9D9"/>
          </w:tcPr>
          <w:p w:rsidR="00E2407A" w:rsidRPr="00DC3D5C" w:rsidRDefault="00E2407A" w:rsidP="008379B4">
            <w:pPr>
              <w:jc w:val="center"/>
              <w:rPr>
                <w:b/>
                <w:lang w:val="de-DE"/>
              </w:rPr>
            </w:pPr>
            <w:r w:rsidRPr="00DC3D5C">
              <w:rPr>
                <w:b/>
                <w:lang w:val="de-DE"/>
              </w:rPr>
              <w:t>S</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E2407A" w:rsidRPr="00DC3D5C" w:rsidRDefault="00E2407A" w:rsidP="008379B4">
            <w:pPr>
              <w:jc w:val="center"/>
              <w:rPr>
                <w:b/>
                <w:noProof/>
              </w:rPr>
            </w:pPr>
            <w:r>
              <w:rPr>
                <w:b/>
                <w:noProof/>
              </w:rPr>
              <w:t>KSKRR</w:t>
            </w:r>
          </w:p>
        </w:tc>
      </w:tr>
    </w:tbl>
    <w:p w:rsidR="00E2407A" w:rsidRDefault="00E2407A" w:rsidP="00E2407A">
      <w:pPr>
        <w:rPr>
          <w:b/>
          <w:lang w:val="en-GB"/>
        </w:rPr>
      </w:pPr>
      <w:r>
        <w:rPr>
          <w:b/>
          <w:lang w:val="en-GB"/>
        </w:rPr>
        <w:t xml:space="preserve">* </w:t>
      </w:r>
      <w:hyperlink r:id="rId30" w:history="1">
        <w:r>
          <w:rPr>
            <w:rStyle w:val="Hyperlink"/>
            <w:b/>
            <w:lang w:val="en-GB"/>
          </w:rPr>
          <w:t>w</w:t>
        </w:r>
        <w:r w:rsidRPr="00DA7135">
          <w:rPr>
            <w:rStyle w:val="Hyperlink"/>
            <w:b/>
            <w:lang w:val="en-GB"/>
          </w:rPr>
          <w:t>ww.cast-eu.org</w:t>
        </w:r>
      </w:hyperlink>
    </w:p>
    <w:p w:rsidR="00E2407A" w:rsidRDefault="00E2407A" w:rsidP="00E2407A">
      <w:pPr>
        <w:rPr>
          <w:b/>
          <w:noProof/>
        </w:rPr>
      </w:pPr>
    </w:p>
    <w:p w:rsidR="00E2407A" w:rsidRPr="00936235" w:rsidRDefault="00D93436" w:rsidP="00BD5788">
      <w:pPr>
        <w:pStyle w:val="Heading2"/>
        <w:numPr>
          <w:ilvl w:val="0"/>
          <w:numId w:val="0"/>
        </w:numPr>
        <w:ind w:firstLine="720"/>
        <w:rPr>
          <w:noProof/>
          <w:color w:val="8DB3E2" w:themeColor="text2" w:themeTint="66"/>
        </w:rPr>
      </w:pPr>
      <w:bookmarkStart w:id="368" w:name="_Toc318900057"/>
      <w:bookmarkStart w:id="369" w:name="_Toc318963890"/>
      <w:bookmarkStart w:id="370" w:name="_Toc318963977"/>
      <w:bookmarkStart w:id="371" w:name="_Toc318964375"/>
      <w:bookmarkStart w:id="372" w:name="_Toc318979179"/>
      <w:bookmarkStart w:id="373" w:name="_Toc322899452"/>
      <w:r w:rsidRPr="00936235">
        <w:rPr>
          <w:noProof/>
          <w:color w:val="8DB3E2" w:themeColor="text2" w:themeTint="66"/>
        </w:rPr>
        <w:t>8.4</w:t>
      </w:r>
      <w:r w:rsidR="00936235" w:rsidRPr="00936235">
        <w:rPr>
          <w:noProof/>
          <w:color w:val="8DB3E2" w:themeColor="text2" w:themeTint="66"/>
        </w:rPr>
        <w:t xml:space="preserve">  </w:t>
      </w:r>
      <w:r w:rsidR="00E2407A" w:rsidRPr="00936235">
        <w:rPr>
          <w:noProof/>
          <w:color w:val="8DB3E2" w:themeColor="text2" w:themeTint="66"/>
        </w:rPr>
        <w:t>Edukimi, trajnimi dhe licensimi i shoferëve</w:t>
      </w:r>
      <w:bookmarkEnd w:id="368"/>
      <w:bookmarkEnd w:id="369"/>
      <w:bookmarkEnd w:id="370"/>
      <w:bookmarkEnd w:id="371"/>
      <w:bookmarkEnd w:id="372"/>
      <w:bookmarkEnd w:id="373"/>
    </w:p>
    <w:p w:rsidR="00E2407A" w:rsidRPr="00DC3D5C" w:rsidRDefault="00E2407A" w:rsidP="00E2407A"/>
    <w:p w:rsidR="00316A36" w:rsidRPr="00E02170" w:rsidRDefault="00E2407A" w:rsidP="00E02170">
      <w:pPr>
        <w:tabs>
          <w:tab w:val="left" w:pos="3147"/>
        </w:tabs>
        <w:jc w:val="both"/>
        <w:rPr>
          <w:noProof/>
          <w:sz w:val="24"/>
        </w:rPr>
      </w:pPr>
      <w:r w:rsidRPr="001B47A2">
        <w:rPr>
          <w:noProof/>
          <w:sz w:val="24"/>
        </w:rPr>
        <w:t xml:space="preserve">Direktiva e 3-të Evropiane e Patentë Shoferit kërkon trajnimin e </w:t>
      </w:r>
      <w:r>
        <w:rPr>
          <w:noProof/>
          <w:sz w:val="24"/>
        </w:rPr>
        <w:t>shoferit</w:t>
      </w:r>
      <w:r w:rsidRPr="001B47A2">
        <w:rPr>
          <w:noProof/>
          <w:sz w:val="24"/>
        </w:rPr>
        <w:t>. Kur të implementohet kjo d</w:t>
      </w:r>
      <w:r>
        <w:rPr>
          <w:noProof/>
          <w:sz w:val="24"/>
        </w:rPr>
        <w:t>irektivë Kosova duhet të përdorë</w:t>
      </w:r>
      <w:r w:rsidRPr="001B47A2">
        <w:rPr>
          <w:noProof/>
          <w:sz w:val="24"/>
        </w:rPr>
        <w:t xml:space="preserve"> mund</w:t>
      </w:r>
      <w:r>
        <w:rPr>
          <w:noProof/>
          <w:sz w:val="24"/>
        </w:rPr>
        <w:t>ë</w:t>
      </w:r>
      <w:r w:rsidRPr="001B47A2">
        <w:rPr>
          <w:noProof/>
          <w:sz w:val="24"/>
        </w:rPr>
        <w:t>sinë e ngritjes në</w:t>
      </w:r>
      <w:r>
        <w:rPr>
          <w:noProof/>
          <w:sz w:val="24"/>
        </w:rPr>
        <w:t xml:space="preserve"> maksimum të potencialit të saj</w:t>
      </w:r>
      <w:r w:rsidRPr="001B47A2">
        <w:rPr>
          <w:noProof/>
          <w:sz w:val="24"/>
        </w:rPr>
        <w:t xml:space="preserve"> për sigurinë rrugore. Duke bërë këtë, fokusimi nuk duhet të mbetet vetëm në përmirësimin e trajnimit të ofruar te nxënësit në autoshkolla, por gjithashtu në sigurimin e kualitetit për instruktorë e ngasjes, ekzamin</w:t>
      </w:r>
      <w:r>
        <w:rPr>
          <w:noProof/>
          <w:sz w:val="24"/>
        </w:rPr>
        <w:t>erëve</w:t>
      </w:r>
      <w:r w:rsidRPr="001B47A2">
        <w:rPr>
          <w:noProof/>
          <w:sz w:val="24"/>
        </w:rPr>
        <w:t xml:space="preserve"> dhe të testi</w:t>
      </w:r>
      <w:r>
        <w:rPr>
          <w:noProof/>
          <w:sz w:val="24"/>
        </w:rPr>
        <w:t>t të ngasjes. Qasje të reja, siç jan</w:t>
      </w:r>
      <w:r w:rsidRPr="001B47A2">
        <w:rPr>
          <w:noProof/>
          <w:sz w:val="24"/>
        </w:rPr>
        <w:t xml:space="preserve">ë </w:t>
      </w:r>
      <w:r>
        <w:rPr>
          <w:noProof/>
          <w:sz w:val="24"/>
        </w:rPr>
        <w:t>futja</w:t>
      </w:r>
      <w:r w:rsidRPr="001B47A2">
        <w:rPr>
          <w:noProof/>
          <w:sz w:val="24"/>
        </w:rPr>
        <w:t xml:space="preserve"> e patentë shofer</w:t>
      </w:r>
      <w:r>
        <w:rPr>
          <w:noProof/>
          <w:sz w:val="24"/>
        </w:rPr>
        <w:t>ëve shumë</w:t>
      </w:r>
      <w:r w:rsidRPr="001B47A2">
        <w:rPr>
          <w:noProof/>
          <w:sz w:val="24"/>
        </w:rPr>
        <w:t>faz</w:t>
      </w:r>
      <w:r>
        <w:rPr>
          <w:noProof/>
          <w:sz w:val="24"/>
        </w:rPr>
        <w:t>or</w:t>
      </w:r>
      <w:r w:rsidRPr="001B47A2">
        <w:rPr>
          <w:noProof/>
          <w:sz w:val="24"/>
        </w:rPr>
        <w:t>, mësimi i bazuar në përvojë, përdorimi i simulatorëve të ndryshëm për ngasje dhe / ose duhet të testohen</w:t>
      </w:r>
      <w:r>
        <w:rPr>
          <w:noProof/>
          <w:sz w:val="24"/>
        </w:rPr>
        <w:t xml:space="preserve"> trajnimet në shtigje (</w:t>
      </w:r>
      <w:r w:rsidRPr="001B47A2">
        <w:rPr>
          <w:noProof/>
          <w:sz w:val="24"/>
        </w:rPr>
        <w:t>testimet dhe kampet trajnuese</w:t>
      </w:r>
      <w:r>
        <w:rPr>
          <w:noProof/>
          <w:sz w:val="24"/>
        </w:rPr>
        <w:t>)</w:t>
      </w:r>
      <w:r w:rsidRPr="001B47A2">
        <w:rPr>
          <w:noProof/>
          <w:sz w:val="24"/>
        </w:rPr>
        <w:t xml:space="preserve"> pë</w:t>
      </w:r>
      <w:r>
        <w:rPr>
          <w:noProof/>
          <w:sz w:val="24"/>
        </w:rPr>
        <w:t>r simulimin e situatave kritike</w:t>
      </w:r>
      <w:r w:rsidRPr="001B47A2">
        <w:rPr>
          <w:noProof/>
          <w:sz w:val="24"/>
        </w:rPr>
        <w:t xml:space="preserve">. </w:t>
      </w:r>
      <w:bookmarkStart w:id="374" w:name="_Toc318900058"/>
      <w:bookmarkStart w:id="375" w:name="_Toc318963891"/>
      <w:bookmarkStart w:id="376" w:name="_Toc318963978"/>
      <w:bookmarkStart w:id="377" w:name="_Toc318964376"/>
      <w:bookmarkStart w:id="378" w:name="_Toc318979180"/>
      <w:bookmarkStart w:id="379" w:name="_Toc322899453"/>
    </w:p>
    <w:p w:rsidR="00E2407A" w:rsidRPr="00936235" w:rsidRDefault="00D93436" w:rsidP="00D93436">
      <w:pPr>
        <w:pStyle w:val="Heading3"/>
        <w:numPr>
          <w:ilvl w:val="0"/>
          <w:numId w:val="0"/>
        </w:numPr>
        <w:rPr>
          <w:noProof/>
          <w:color w:val="8DB3E2" w:themeColor="text2" w:themeTint="66"/>
          <w:sz w:val="28"/>
        </w:rPr>
      </w:pPr>
      <w:r w:rsidRPr="00936235">
        <w:rPr>
          <w:noProof/>
          <w:color w:val="8DB3E2" w:themeColor="text2" w:themeTint="66"/>
        </w:rPr>
        <w:t>8.4.1</w:t>
      </w:r>
      <w:r w:rsidR="00936235" w:rsidRPr="00936235">
        <w:rPr>
          <w:noProof/>
          <w:color w:val="8DB3E2" w:themeColor="text2" w:themeTint="66"/>
        </w:rPr>
        <w:t xml:space="preserve">  </w:t>
      </w:r>
      <w:r w:rsidR="00E2407A" w:rsidRPr="00936235">
        <w:rPr>
          <w:noProof/>
          <w:color w:val="8DB3E2" w:themeColor="text2" w:themeTint="66"/>
        </w:rPr>
        <w:t>Kontrolli i cilësisë</w:t>
      </w:r>
      <w:bookmarkEnd w:id="374"/>
      <w:bookmarkEnd w:id="375"/>
      <w:bookmarkEnd w:id="376"/>
      <w:bookmarkEnd w:id="377"/>
      <w:bookmarkEnd w:id="378"/>
      <w:bookmarkEnd w:id="379"/>
      <w:r w:rsidR="00E2407A" w:rsidRPr="00936235">
        <w:rPr>
          <w:noProof/>
          <w:color w:val="8DB3E2" w:themeColor="text2" w:themeTint="66"/>
          <w:sz w:val="28"/>
        </w:rPr>
        <w:t xml:space="preserve"> </w:t>
      </w:r>
    </w:p>
    <w:p w:rsidR="00637A3B" w:rsidRPr="00637A3B" w:rsidRDefault="00637A3B" w:rsidP="00637A3B"/>
    <w:p w:rsidR="00E2407A" w:rsidRPr="001B47A2" w:rsidRDefault="00E2407A" w:rsidP="00E2407A">
      <w:pPr>
        <w:jc w:val="both"/>
        <w:rPr>
          <w:noProof/>
          <w:sz w:val="24"/>
        </w:rPr>
      </w:pPr>
      <w:r w:rsidRPr="001B47A2">
        <w:rPr>
          <w:noProof/>
          <w:sz w:val="24"/>
        </w:rPr>
        <w:t>Implem</w:t>
      </w:r>
      <w:r>
        <w:rPr>
          <w:noProof/>
          <w:sz w:val="24"/>
        </w:rPr>
        <w:t>entimi i sistemit të kontrolli</w:t>
      </w:r>
      <w:r w:rsidRPr="001B47A2">
        <w:rPr>
          <w:noProof/>
          <w:sz w:val="24"/>
        </w:rPr>
        <w:t>t të kualitetit dhe procedura e testimit</w:t>
      </w:r>
    </w:p>
    <w:p w:rsidR="00E2407A" w:rsidRDefault="00E2407A" w:rsidP="00E2407A">
      <w:pPr>
        <w:jc w:val="both"/>
        <w:rPr>
          <w:noProof/>
          <w:sz w:val="24"/>
        </w:rPr>
      </w:pPr>
      <w:r w:rsidRPr="001B47A2">
        <w:rPr>
          <w:noProof/>
          <w:sz w:val="24"/>
        </w:rPr>
        <w:t xml:space="preserve">Përmirësimi i bazës së të dhënave të patentë shoferit </w:t>
      </w:r>
    </w:p>
    <w:p w:rsidR="00E2407A" w:rsidRDefault="00E2407A" w:rsidP="00E2407A">
      <w:pPr>
        <w:jc w:val="both"/>
        <w:rPr>
          <w:noProof/>
          <w:sz w:val="24"/>
        </w:rPr>
      </w:pPr>
    </w:p>
    <w:p w:rsidR="00E2407A" w:rsidRDefault="00E2407A" w:rsidP="00E2407A">
      <w:pPr>
        <w:jc w:val="both"/>
        <w:rPr>
          <w:noProof/>
          <w:sz w:val="24"/>
        </w:rPr>
      </w:pPr>
    </w:p>
    <w:p w:rsidR="00E2407A" w:rsidRPr="001B47A2" w:rsidRDefault="00E2407A" w:rsidP="00E2407A">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Pr="00344203" w:rsidRDefault="00E2407A" w:rsidP="00E2407A">
      <w:pPr>
        <w:jc w:val="center"/>
        <w:rPr>
          <w:i/>
          <w:noProof/>
        </w:rPr>
      </w:pPr>
      <w:r w:rsidRPr="00344203">
        <w:rPr>
          <w:i/>
          <w:noProof/>
        </w:rPr>
        <w:t xml:space="preserve">Masat për Edukimin dhe trajnimin e </w:t>
      </w:r>
      <w:r>
        <w:rPr>
          <w:i/>
          <w:noProof/>
        </w:rPr>
        <w:t>shoferë</w:t>
      </w:r>
      <w:r w:rsidRPr="00344203">
        <w:rPr>
          <w:i/>
          <w:noProof/>
        </w:rPr>
        <w:t>ve</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6197"/>
        <w:gridCol w:w="760"/>
        <w:gridCol w:w="131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197" w:type="dxa"/>
            <w:shd w:val="clear" w:color="auto" w:fill="FDE9D9"/>
          </w:tcPr>
          <w:p w:rsidR="00E2407A" w:rsidRPr="00344203" w:rsidRDefault="00E2407A" w:rsidP="008379B4">
            <w:pPr>
              <w:rPr>
                <w:b/>
                <w:noProof/>
              </w:rPr>
            </w:pPr>
            <w:r w:rsidRPr="00344203">
              <w:rPr>
                <w:noProof/>
              </w:rPr>
              <w:t>Vlerësimi i edukimit aktual për patentë shofer dhe i sistemit të ekzaminimit</w:t>
            </w:r>
            <w:r>
              <w:rPr>
                <w:b/>
                <w:noProof/>
              </w:rPr>
              <w:t xml:space="preserve">; </w:t>
            </w:r>
            <w:r w:rsidRPr="0092677A">
              <w:rPr>
                <w:noProof/>
              </w:rPr>
              <w:t>analizimi i sistemit aktual t</w:t>
            </w:r>
            <w:r>
              <w:rPr>
                <w:noProof/>
              </w:rPr>
              <w:t>ë</w:t>
            </w:r>
            <w:r w:rsidRPr="0092677A">
              <w:rPr>
                <w:noProof/>
              </w:rPr>
              <w:t xml:space="preserve"> kontrollit t</w:t>
            </w:r>
            <w:r>
              <w:rPr>
                <w:noProof/>
              </w:rPr>
              <w:t>ë</w:t>
            </w:r>
            <w:r w:rsidRPr="0092677A">
              <w:rPr>
                <w:noProof/>
              </w:rPr>
              <w:t xml:space="preserve"> cil</w:t>
            </w:r>
            <w:r>
              <w:rPr>
                <w:noProof/>
              </w:rPr>
              <w:t>ë</w:t>
            </w:r>
            <w:r w:rsidRPr="0092677A">
              <w:rPr>
                <w:noProof/>
              </w:rPr>
              <w:t>sis</w:t>
            </w:r>
            <w:r>
              <w:rPr>
                <w:noProof/>
              </w:rPr>
              <w:t>ë</w:t>
            </w:r>
            <w:r>
              <w:rPr>
                <w:b/>
                <w:noProof/>
              </w:rPr>
              <w:t xml:space="preserve">. </w:t>
            </w:r>
          </w:p>
        </w:tc>
        <w:tc>
          <w:tcPr>
            <w:tcW w:w="760" w:type="dxa"/>
            <w:shd w:val="clear" w:color="auto" w:fill="FDE9D9"/>
          </w:tcPr>
          <w:p w:rsidR="00E2407A" w:rsidRPr="00A6493D" w:rsidRDefault="00E2407A" w:rsidP="008379B4">
            <w:pPr>
              <w:jc w:val="center"/>
              <w:rPr>
                <w:b/>
              </w:rPr>
            </w:pPr>
            <w:r>
              <w:rPr>
                <w:b/>
              </w:rPr>
              <w:t>2</w:t>
            </w:r>
          </w:p>
        </w:tc>
        <w:tc>
          <w:tcPr>
            <w:tcW w:w="1310" w:type="dxa"/>
            <w:shd w:val="clear" w:color="auto" w:fill="FDE9D9"/>
          </w:tcPr>
          <w:p w:rsidR="004A3FF2" w:rsidRDefault="00E2407A" w:rsidP="004A3FF2">
            <w:pPr>
              <w:jc w:val="center"/>
              <w:rPr>
                <w:b/>
                <w:noProof/>
              </w:rPr>
            </w:pPr>
            <w:r w:rsidRPr="00730B30">
              <w:rPr>
                <w:b/>
                <w:noProof/>
              </w:rPr>
              <w:t>M</w:t>
            </w:r>
            <w:r w:rsidR="004A3FF2">
              <w:rPr>
                <w:b/>
                <w:noProof/>
              </w:rPr>
              <w:t>I</w:t>
            </w:r>
          </w:p>
          <w:p w:rsidR="00E2407A" w:rsidRPr="00730B30" w:rsidRDefault="00E2407A" w:rsidP="004A3FF2">
            <w:pPr>
              <w:jc w:val="center"/>
              <w:rPr>
                <w:b/>
                <w:noProof/>
              </w:rPr>
            </w:pPr>
            <w:r w:rsidRPr="00730B30">
              <w:rPr>
                <w:b/>
                <w:noProof/>
              </w:rPr>
              <w:t xml:space="preserve"> MA</w:t>
            </w:r>
            <w:r>
              <w:rPr>
                <w:b/>
                <w:noProof/>
              </w:rPr>
              <w:t>ShT</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b/>
                <w:noProof/>
              </w:rPr>
            </w:pPr>
            <w:r w:rsidRPr="00344203">
              <w:rPr>
                <w:noProof/>
              </w:rPr>
              <w:t>Imple</w:t>
            </w:r>
            <w:r>
              <w:rPr>
                <w:noProof/>
              </w:rPr>
              <w:t>mentimi i sistemit të kontrollit t</w:t>
            </w:r>
            <w:r w:rsidRPr="00344203">
              <w:rPr>
                <w:noProof/>
              </w:rPr>
              <w:t>ë kualitetit në procedurat e edukimit dhe të ekzaminimit. Marrja e masave efektive për luftim të korrupcionit në sistemin e patentë shoferit</w:t>
            </w:r>
          </w:p>
        </w:tc>
        <w:tc>
          <w:tcPr>
            <w:tcW w:w="760" w:type="dxa"/>
            <w:shd w:val="clear" w:color="auto" w:fill="FDE9D9"/>
          </w:tcPr>
          <w:p w:rsidR="00E2407A" w:rsidRPr="0032149A" w:rsidRDefault="00E2407A" w:rsidP="008379B4">
            <w:pPr>
              <w:jc w:val="center"/>
              <w:rPr>
                <w:b/>
              </w:rPr>
            </w:pPr>
            <w:r>
              <w:rPr>
                <w:b/>
              </w:rPr>
              <w:t>2</w:t>
            </w:r>
          </w:p>
        </w:tc>
        <w:tc>
          <w:tcPr>
            <w:tcW w:w="1310" w:type="dxa"/>
            <w:shd w:val="clear" w:color="auto" w:fill="FDE9D9"/>
          </w:tcPr>
          <w:p w:rsidR="00E2407A" w:rsidRPr="00730B30" w:rsidRDefault="00E2407A" w:rsidP="008379B4">
            <w:pPr>
              <w:jc w:val="center"/>
              <w:rPr>
                <w:b/>
                <w:noProof/>
              </w:rPr>
            </w:pPr>
            <w:r w:rsidRPr="00730B30">
              <w:rPr>
                <w:b/>
                <w:noProof/>
              </w:rPr>
              <w:t>M</w:t>
            </w:r>
            <w:r w:rsidR="004A3FF2">
              <w:rPr>
                <w:b/>
                <w:noProof/>
              </w:rPr>
              <w:t>I</w:t>
            </w:r>
          </w:p>
          <w:p w:rsidR="00E2407A" w:rsidRPr="00730B30" w:rsidRDefault="00E2407A" w:rsidP="008379B4">
            <w:pPr>
              <w:jc w:val="center"/>
              <w:rPr>
                <w:b/>
                <w:noProof/>
              </w:rPr>
            </w:pP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b/>
                <w:noProof/>
              </w:rPr>
            </w:pPr>
            <w:r w:rsidRPr="00344203">
              <w:rPr>
                <w:noProof/>
              </w:rPr>
              <w:t>Përmi</w:t>
            </w:r>
            <w:r>
              <w:rPr>
                <w:noProof/>
              </w:rPr>
              <w:t>rësimi bazës së të dhënave për</w:t>
            </w:r>
            <w:r w:rsidRPr="00344203">
              <w:rPr>
                <w:noProof/>
              </w:rPr>
              <w:t xml:space="preserve"> patentë shofer dhe përsht</w:t>
            </w:r>
            <w:r>
              <w:rPr>
                <w:noProof/>
              </w:rPr>
              <w:t>shmëria</w:t>
            </w:r>
            <w:r w:rsidRPr="00344203">
              <w:rPr>
                <w:noProof/>
              </w:rPr>
              <w:t xml:space="preserve"> për përdorim nga</w:t>
            </w:r>
            <w:r>
              <w:rPr>
                <w:noProof/>
              </w:rPr>
              <w:t xml:space="preserve"> ana e</w:t>
            </w:r>
            <w:r w:rsidRPr="00344203">
              <w:rPr>
                <w:noProof/>
              </w:rPr>
              <w:t xml:space="preserve"> polici</w:t>
            </w:r>
            <w:r>
              <w:rPr>
                <w:noProof/>
              </w:rPr>
              <w:t>së</w:t>
            </w:r>
          </w:p>
        </w:tc>
        <w:tc>
          <w:tcPr>
            <w:tcW w:w="760" w:type="dxa"/>
            <w:shd w:val="clear" w:color="auto" w:fill="FDE9D9"/>
          </w:tcPr>
          <w:p w:rsidR="00E2407A" w:rsidRPr="0032149A" w:rsidRDefault="00E2407A" w:rsidP="008379B4">
            <w:pPr>
              <w:jc w:val="center"/>
              <w:rPr>
                <w:b/>
              </w:rPr>
            </w:pPr>
            <w:r>
              <w:rPr>
                <w:b/>
              </w:rPr>
              <w:t>2</w:t>
            </w:r>
          </w:p>
        </w:tc>
        <w:tc>
          <w:tcPr>
            <w:tcW w:w="1310" w:type="dxa"/>
            <w:shd w:val="clear" w:color="auto" w:fill="FDE9D9"/>
          </w:tcPr>
          <w:p w:rsidR="004A3FF2" w:rsidRDefault="00E2407A" w:rsidP="004A3FF2">
            <w:pPr>
              <w:jc w:val="center"/>
              <w:rPr>
                <w:b/>
                <w:noProof/>
              </w:rPr>
            </w:pPr>
            <w:r w:rsidRPr="00730B30">
              <w:rPr>
                <w:b/>
                <w:noProof/>
              </w:rPr>
              <w:t>M</w:t>
            </w:r>
            <w:r w:rsidR="004A3FF2">
              <w:rPr>
                <w:b/>
                <w:noProof/>
              </w:rPr>
              <w:t>I</w:t>
            </w:r>
            <w:r>
              <w:rPr>
                <w:b/>
                <w:noProof/>
              </w:rPr>
              <w:t xml:space="preserve"> </w:t>
            </w:r>
            <w:r w:rsidR="004A3FF2">
              <w:rPr>
                <w:b/>
                <w:noProof/>
              </w:rPr>
              <w:t>,</w:t>
            </w:r>
          </w:p>
          <w:p w:rsidR="00E2407A" w:rsidRPr="00730B30" w:rsidRDefault="00E2407A" w:rsidP="004A3FF2">
            <w:pPr>
              <w:jc w:val="center"/>
              <w:rPr>
                <w:b/>
                <w:noProof/>
              </w:rPr>
            </w:pPr>
            <w:r w:rsidRPr="00730B30">
              <w:rPr>
                <w:b/>
                <w:noProof/>
              </w:rPr>
              <w:t xml:space="preserve">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Pr>
                <w:noProof/>
              </w:rPr>
              <w:t xml:space="preserve">Implementimi i Direktivës së 3 </w:t>
            </w:r>
            <w:r w:rsidRPr="00344203">
              <w:rPr>
                <w:noProof/>
              </w:rPr>
              <w:t xml:space="preserve">të BE –së për Patentë Shofer. </w:t>
            </w:r>
          </w:p>
        </w:tc>
        <w:tc>
          <w:tcPr>
            <w:tcW w:w="760" w:type="dxa"/>
            <w:shd w:val="clear" w:color="auto" w:fill="FDE9D9"/>
          </w:tcPr>
          <w:p w:rsidR="00E2407A" w:rsidRPr="00344203" w:rsidRDefault="00E2407A" w:rsidP="008379B4">
            <w:pPr>
              <w:jc w:val="center"/>
              <w:rPr>
                <w:b/>
                <w:noProof/>
              </w:rPr>
            </w:pPr>
            <w:r>
              <w:rPr>
                <w:b/>
                <w:noProof/>
              </w:rPr>
              <w:t>1</w:t>
            </w:r>
          </w:p>
        </w:tc>
        <w:tc>
          <w:tcPr>
            <w:tcW w:w="1310" w:type="dxa"/>
            <w:shd w:val="clear" w:color="auto" w:fill="FDE9D9"/>
          </w:tcPr>
          <w:p w:rsidR="00E2407A" w:rsidRPr="00344203" w:rsidRDefault="00E2407A" w:rsidP="008379B4">
            <w:pPr>
              <w:jc w:val="center"/>
              <w:rPr>
                <w:b/>
                <w:noProof/>
              </w:rPr>
            </w:pPr>
            <w:r w:rsidRPr="00344203">
              <w:rPr>
                <w:b/>
                <w:noProof/>
              </w:rPr>
              <w:t>M</w:t>
            </w:r>
            <w:r w:rsidR="004A3FF2">
              <w:rPr>
                <w:b/>
                <w:noProof/>
              </w:rPr>
              <w:t>I</w:t>
            </w:r>
            <w:r>
              <w:rPr>
                <w:b/>
                <w:noProof/>
              </w:rPr>
              <w:t xml:space="preserve"> </w:t>
            </w:r>
          </w:p>
          <w:p w:rsidR="00E2407A" w:rsidRPr="00344203" w:rsidRDefault="00E2407A" w:rsidP="008379B4">
            <w:pPr>
              <w:jc w:val="center"/>
              <w:rPr>
                <w:b/>
                <w:noProof/>
              </w:rPr>
            </w:pPr>
          </w:p>
        </w:tc>
      </w:tr>
    </w:tbl>
    <w:p w:rsidR="00E2407A" w:rsidRDefault="00E2407A" w:rsidP="00E2407A">
      <w:pPr>
        <w:pStyle w:val="Heading3"/>
        <w:numPr>
          <w:ilvl w:val="0"/>
          <w:numId w:val="0"/>
        </w:numPr>
        <w:rPr>
          <w:lang w:val="en-US"/>
        </w:rPr>
      </w:pPr>
      <w:bookmarkStart w:id="380" w:name="_Toc318900059"/>
      <w:bookmarkStart w:id="381" w:name="_Toc318963892"/>
      <w:bookmarkStart w:id="382" w:name="_Toc318963979"/>
      <w:bookmarkStart w:id="383" w:name="_Toc318964377"/>
    </w:p>
    <w:p w:rsidR="00E2407A" w:rsidRPr="00936235" w:rsidRDefault="00D93436" w:rsidP="00E2407A">
      <w:pPr>
        <w:pStyle w:val="Heading3"/>
        <w:numPr>
          <w:ilvl w:val="0"/>
          <w:numId w:val="0"/>
        </w:numPr>
        <w:rPr>
          <w:noProof/>
          <w:color w:val="8DB3E2" w:themeColor="text2" w:themeTint="66"/>
          <w:sz w:val="28"/>
        </w:rPr>
      </w:pPr>
      <w:bookmarkStart w:id="384" w:name="_Toc318979181"/>
      <w:bookmarkStart w:id="385" w:name="_Toc322899454"/>
      <w:r w:rsidRPr="00936235">
        <w:rPr>
          <w:color w:val="8DB3E2" w:themeColor="text2" w:themeTint="66"/>
        </w:rPr>
        <w:t>8.4.2</w:t>
      </w:r>
      <w:r w:rsidR="00E2407A" w:rsidRPr="00936235">
        <w:rPr>
          <w:color w:val="8DB3E2" w:themeColor="text2" w:themeTint="66"/>
        </w:rPr>
        <w:tab/>
      </w:r>
      <w:r w:rsidR="00E2407A" w:rsidRPr="00936235">
        <w:rPr>
          <w:noProof/>
          <w:color w:val="8DB3E2" w:themeColor="text2" w:themeTint="66"/>
        </w:rPr>
        <w:t>Faza e dyfishtë për patentë shofer dhe përvoja praktike e ngasjes</w:t>
      </w:r>
      <w:bookmarkEnd w:id="380"/>
      <w:bookmarkEnd w:id="381"/>
      <w:bookmarkEnd w:id="382"/>
      <w:bookmarkEnd w:id="383"/>
      <w:bookmarkEnd w:id="384"/>
      <w:bookmarkEnd w:id="385"/>
    </w:p>
    <w:p w:rsidR="00E2407A" w:rsidRPr="00344203" w:rsidRDefault="00E2407A" w:rsidP="00E2407A">
      <w:pPr>
        <w:rPr>
          <w:noProof/>
        </w:rPr>
      </w:pPr>
    </w:p>
    <w:p w:rsidR="00E2407A" w:rsidRDefault="00E2407A" w:rsidP="00E2407A">
      <w:pPr>
        <w:jc w:val="both"/>
        <w:rPr>
          <w:noProof/>
          <w:sz w:val="24"/>
        </w:rPr>
      </w:pPr>
      <w:r>
        <w:rPr>
          <w:noProof/>
          <w:sz w:val="24"/>
        </w:rPr>
        <w:t>Një sistem shumë-fazor për patentë shofer</w:t>
      </w:r>
      <w:r w:rsidRPr="001B47A2">
        <w:rPr>
          <w:noProof/>
          <w:sz w:val="24"/>
        </w:rPr>
        <w:t xml:space="preserve"> është një masë mjaft e mirë</w:t>
      </w:r>
      <w:r>
        <w:rPr>
          <w:noProof/>
          <w:sz w:val="24"/>
        </w:rPr>
        <w:t xml:space="preserve"> </w:t>
      </w:r>
      <w:r w:rsidRPr="001B47A2">
        <w:rPr>
          <w:noProof/>
          <w:sz w:val="24"/>
        </w:rPr>
        <w:t xml:space="preserve">për të përmirësuar sigurinë rrugore për </w:t>
      </w:r>
      <w:r>
        <w:rPr>
          <w:noProof/>
          <w:sz w:val="24"/>
        </w:rPr>
        <w:t>shoferët</w:t>
      </w:r>
      <w:r w:rsidRPr="001B47A2">
        <w:rPr>
          <w:noProof/>
          <w:sz w:val="24"/>
        </w:rPr>
        <w:t xml:space="preserve"> e rinjë. Një mjet tjetër mjaft efikas është simulimi i situatave kritike të ngasjeve </w:t>
      </w:r>
      <w:r w:rsidRPr="001B47A2">
        <w:rPr>
          <w:noProof/>
          <w:sz w:val="24"/>
        </w:rPr>
        <w:lastRenderedPageBreak/>
        <w:t xml:space="preserve">në simulatorë dhe / ose në kampe trajnuese. Në hapin e parë kjo duhet të aplikohet për </w:t>
      </w:r>
      <w:r>
        <w:rPr>
          <w:noProof/>
          <w:sz w:val="24"/>
        </w:rPr>
        <w:t>shoferët</w:t>
      </w:r>
      <w:r w:rsidRPr="001B47A2">
        <w:rPr>
          <w:noProof/>
          <w:sz w:val="24"/>
        </w:rPr>
        <w:t xml:space="preserve"> profesionistë. </w:t>
      </w:r>
    </w:p>
    <w:p w:rsidR="00637A3B" w:rsidRDefault="00637A3B" w:rsidP="00E2407A">
      <w:pPr>
        <w:jc w:val="both"/>
        <w:rPr>
          <w:noProof/>
          <w:sz w:val="24"/>
        </w:rPr>
      </w:pPr>
    </w:p>
    <w:p w:rsidR="00E2407A" w:rsidRPr="001B47A2" w:rsidRDefault="00E2407A" w:rsidP="00E2407A">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Pr="00344203" w:rsidRDefault="00E2407A" w:rsidP="00E2407A">
      <w:pPr>
        <w:jc w:val="center"/>
        <w:rPr>
          <w:i/>
          <w:noProof/>
        </w:rPr>
      </w:pPr>
      <w:r w:rsidRPr="00344203">
        <w:rPr>
          <w:i/>
          <w:noProof/>
        </w:rPr>
        <w:t xml:space="preserve">Masat për Edukimin dhe trajnimin e </w:t>
      </w:r>
      <w:r>
        <w:rPr>
          <w:i/>
          <w:noProof/>
        </w:rPr>
        <w:t>shoferëve</w:t>
      </w:r>
    </w:p>
    <w:p w:rsidR="00E2407A" w:rsidRPr="00344203" w:rsidRDefault="00E2407A" w:rsidP="00E2407A">
      <w:pPr>
        <w:rPr>
          <w:b/>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6017"/>
        <w:gridCol w:w="810"/>
        <w:gridCol w:w="144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017" w:type="dxa"/>
            <w:shd w:val="clear" w:color="auto" w:fill="FDE9D9"/>
          </w:tcPr>
          <w:p w:rsidR="00E2407A" w:rsidRPr="00344203" w:rsidRDefault="00E2407A" w:rsidP="008379B4">
            <w:pPr>
              <w:rPr>
                <w:b/>
                <w:noProof/>
              </w:rPr>
            </w:pPr>
            <w:r>
              <w:rPr>
                <w:noProof/>
              </w:rPr>
              <w:t>Vlerësim</w:t>
            </w:r>
            <w:r w:rsidRPr="00344203">
              <w:rPr>
                <w:noProof/>
              </w:rPr>
              <w:t>i</w:t>
            </w:r>
            <w:r>
              <w:rPr>
                <w:noProof/>
              </w:rPr>
              <w:t xml:space="preserve"> i</w:t>
            </w:r>
            <w:r w:rsidRPr="00344203">
              <w:rPr>
                <w:noProof/>
              </w:rPr>
              <w:t xml:space="preserve"> fizibi</w:t>
            </w:r>
            <w:r>
              <w:rPr>
                <w:noProof/>
              </w:rPr>
              <w:t>litetit</w:t>
            </w:r>
            <w:r w:rsidRPr="00344203">
              <w:rPr>
                <w:noProof/>
              </w:rPr>
              <w:t xml:space="preserve"> për </w:t>
            </w:r>
            <w:r>
              <w:rPr>
                <w:noProof/>
              </w:rPr>
              <w:t>a</w:t>
            </w:r>
            <w:r w:rsidRPr="00344203">
              <w:rPr>
                <w:noProof/>
              </w:rPr>
              <w:t>p</w:t>
            </w:r>
            <w:r>
              <w:rPr>
                <w:noProof/>
              </w:rPr>
              <w:t xml:space="preserve">likimin e </w:t>
            </w:r>
            <w:r w:rsidRPr="00344203">
              <w:rPr>
                <w:noProof/>
              </w:rPr>
              <w:t>sistemit shumë –fazorë për patentë shofer</w:t>
            </w:r>
          </w:p>
        </w:tc>
        <w:tc>
          <w:tcPr>
            <w:tcW w:w="810" w:type="dxa"/>
            <w:shd w:val="clear" w:color="auto" w:fill="FDE9D9"/>
          </w:tcPr>
          <w:p w:rsidR="00E2407A" w:rsidRPr="0032149A" w:rsidRDefault="00E2407A" w:rsidP="008379B4">
            <w:pPr>
              <w:jc w:val="center"/>
              <w:rPr>
                <w:b/>
              </w:rPr>
            </w:pPr>
            <w:r>
              <w:rPr>
                <w:b/>
              </w:rPr>
              <w:t>1</w:t>
            </w:r>
          </w:p>
        </w:tc>
        <w:tc>
          <w:tcPr>
            <w:tcW w:w="1440" w:type="dxa"/>
            <w:shd w:val="clear" w:color="auto" w:fill="FDE9D9"/>
          </w:tcPr>
          <w:p w:rsidR="00E2407A" w:rsidRPr="00344203" w:rsidRDefault="00E2407A" w:rsidP="004A3FF2">
            <w:pPr>
              <w:jc w:val="center"/>
              <w:rPr>
                <w:b/>
                <w:noProof/>
              </w:rPr>
            </w:pPr>
            <w:r w:rsidRPr="00344203">
              <w:rPr>
                <w:b/>
                <w:noProof/>
              </w:rPr>
              <w:t>M</w:t>
            </w:r>
            <w:r w:rsidR="004A3FF2">
              <w:rPr>
                <w:b/>
                <w:noProof/>
              </w:rPr>
              <w:t>I</w:t>
            </w:r>
          </w:p>
        </w:tc>
      </w:tr>
      <w:tr w:rsidR="00E2407A" w:rsidRPr="00344203" w:rsidTr="008379B4">
        <w:tc>
          <w:tcPr>
            <w:tcW w:w="1183" w:type="dxa"/>
            <w:shd w:val="clear" w:color="auto" w:fill="FDE9D9"/>
          </w:tcPr>
          <w:p w:rsidR="00E2407A" w:rsidRPr="00344203" w:rsidRDefault="00E2407A" w:rsidP="008379B4">
            <w:pPr>
              <w:rPr>
                <w:b/>
                <w:noProof/>
              </w:rPr>
            </w:pPr>
            <w:r w:rsidRPr="004D5BB8">
              <w:rPr>
                <w:rFonts w:ascii="Arial" w:hAnsi="Arial" w:cs="Arial"/>
                <w:b/>
                <w:i/>
                <w:sz w:val="40"/>
                <w:szCs w:val="28"/>
                <w:lang w:val="en-GB"/>
              </w:rPr>
              <w:t>○●○</w:t>
            </w:r>
          </w:p>
        </w:tc>
        <w:tc>
          <w:tcPr>
            <w:tcW w:w="6017" w:type="dxa"/>
            <w:shd w:val="clear" w:color="auto" w:fill="FDE9D9"/>
          </w:tcPr>
          <w:p w:rsidR="00E2407A" w:rsidRPr="00344203" w:rsidRDefault="00E2407A" w:rsidP="008379B4">
            <w:pPr>
              <w:rPr>
                <w:noProof/>
              </w:rPr>
            </w:pPr>
            <w:r w:rsidRPr="00344203">
              <w:rPr>
                <w:noProof/>
              </w:rPr>
              <w:t xml:space="preserve">Vlerësoni fizibilitetin për të paraqitur </w:t>
            </w:r>
            <w:r>
              <w:rPr>
                <w:noProof/>
              </w:rPr>
              <w:t>dhe a</w:t>
            </w:r>
            <w:r w:rsidRPr="00344203">
              <w:rPr>
                <w:noProof/>
              </w:rPr>
              <w:t>p</w:t>
            </w:r>
            <w:r>
              <w:rPr>
                <w:noProof/>
              </w:rPr>
              <w:t xml:space="preserve">likuar </w:t>
            </w:r>
            <w:r w:rsidRPr="00344203">
              <w:rPr>
                <w:noProof/>
              </w:rPr>
              <w:t xml:space="preserve">simulimet e situatave kritike të </w:t>
            </w:r>
            <w:r w:rsidRPr="00730B30">
              <w:rPr>
                <w:noProof/>
              </w:rPr>
              <w:t>ngasjes</w:t>
            </w:r>
            <w:r w:rsidRPr="00344203">
              <w:rPr>
                <w:noProof/>
              </w:rPr>
              <w:t xml:space="preserve"> në simulatorë dhe / ose në kampe për ngasje me </w:t>
            </w:r>
            <w:r w:rsidRPr="00730B30">
              <w:rPr>
                <w:noProof/>
              </w:rPr>
              <w:t>shofer</w:t>
            </w:r>
            <w:r>
              <w:rPr>
                <w:noProof/>
              </w:rPr>
              <w:t>ë</w:t>
            </w:r>
            <w:r>
              <w:rPr>
                <w:noProof/>
                <w:u w:val="single"/>
              </w:rPr>
              <w:t xml:space="preserve"> </w:t>
            </w:r>
            <w:r w:rsidRPr="00344203">
              <w:rPr>
                <w:noProof/>
              </w:rPr>
              <w:t xml:space="preserve"> profesionist</w:t>
            </w:r>
          </w:p>
        </w:tc>
        <w:tc>
          <w:tcPr>
            <w:tcW w:w="810" w:type="dxa"/>
            <w:shd w:val="clear" w:color="auto" w:fill="FDE9D9"/>
          </w:tcPr>
          <w:p w:rsidR="00E2407A" w:rsidRPr="0032149A" w:rsidRDefault="00E2407A" w:rsidP="008379B4">
            <w:pPr>
              <w:jc w:val="center"/>
              <w:rPr>
                <w:b/>
              </w:rPr>
            </w:pPr>
            <w:r>
              <w:rPr>
                <w:b/>
              </w:rPr>
              <w:t>2</w:t>
            </w:r>
          </w:p>
        </w:tc>
        <w:tc>
          <w:tcPr>
            <w:tcW w:w="1440" w:type="dxa"/>
            <w:shd w:val="clear" w:color="auto" w:fill="FDE9D9"/>
          </w:tcPr>
          <w:p w:rsidR="00E2407A" w:rsidRPr="00344203" w:rsidRDefault="00E2407A" w:rsidP="004A3FF2">
            <w:pPr>
              <w:jc w:val="center"/>
              <w:rPr>
                <w:b/>
                <w:noProof/>
              </w:rPr>
            </w:pPr>
            <w:r w:rsidRPr="00344203">
              <w:rPr>
                <w:b/>
                <w:noProof/>
              </w:rPr>
              <w:t>M</w:t>
            </w:r>
            <w:r w:rsidR="004A3FF2">
              <w:rPr>
                <w:b/>
                <w:noProof/>
              </w:rPr>
              <w:t>I</w:t>
            </w:r>
          </w:p>
        </w:tc>
      </w:tr>
    </w:tbl>
    <w:p w:rsidR="00E2407A" w:rsidRPr="00344203" w:rsidRDefault="00E2407A" w:rsidP="00E2407A">
      <w:pPr>
        <w:rPr>
          <w:noProof/>
        </w:rPr>
      </w:pPr>
    </w:p>
    <w:p w:rsidR="00E2407A" w:rsidRPr="00936235" w:rsidRDefault="00D93436" w:rsidP="00E2407A">
      <w:pPr>
        <w:pStyle w:val="Heading3"/>
        <w:numPr>
          <w:ilvl w:val="0"/>
          <w:numId w:val="0"/>
        </w:numPr>
        <w:rPr>
          <w:noProof/>
          <w:color w:val="8DB3E2" w:themeColor="text2" w:themeTint="66"/>
        </w:rPr>
      </w:pPr>
      <w:bookmarkStart w:id="386" w:name="_Toc318900060"/>
      <w:bookmarkStart w:id="387" w:name="_Toc318963893"/>
      <w:bookmarkStart w:id="388" w:name="_Toc318963980"/>
      <w:bookmarkStart w:id="389" w:name="_Toc318964378"/>
      <w:bookmarkStart w:id="390" w:name="_Toc318979182"/>
      <w:bookmarkStart w:id="391" w:name="_Toc322899455"/>
      <w:r w:rsidRPr="00936235">
        <w:rPr>
          <w:color w:val="8DB3E2" w:themeColor="text2" w:themeTint="66"/>
        </w:rPr>
        <w:t>8.4.3</w:t>
      </w:r>
      <w:r w:rsidR="00936235" w:rsidRPr="00936235">
        <w:rPr>
          <w:color w:val="8DB3E2" w:themeColor="text2" w:themeTint="66"/>
        </w:rPr>
        <w:t xml:space="preserve">  </w:t>
      </w:r>
      <w:r w:rsidR="00E2407A" w:rsidRPr="00936235">
        <w:rPr>
          <w:color w:val="8DB3E2" w:themeColor="text2" w:themeTint="66"/>
          <w:lang w:val="en-US"/>
        </w:rPr>
        <w:t xml:space="preserve"> </w:t>
      </w:r>
      <w:r w:rsidR="00E2407A" w:rsidRPr="00936235">
        <w:rPr>
          <w:noProof/>
          <w:color w:val="8DB3E2" w:themeColor="text2" w:themeTint="66"/>
        </w:rPr>
        <w:t>Sistemi i pikëve negative dhe marrja e patentë shoferit</w:t>
      </w:r>
      <w:bookmarkEnd w:id="386"/>
      <w:bookmarkEnd w:id="387"/>
      <w:bookmarkEnd w:id="388"/>
      <w:bookmarkEnd w:id="389"/>
      <w:bookmarkEnd w:id="390"/>
      <w:bookmarkEnd w:id="391"/>
    </w:p>
    <w:p w:rsidR="00E2407A" w:rsidRPr="00344203" w:rsidRDefault="00E2407A" w:rsidP="00E2407A">
      <w:pPr>
        <w:rPr>
          <w:noProof/>
        </w:rPr>
      </w:pPr>
    </w:p>
    <w:p w:rsidR="00E2407A" w:rsidRPr="007715F4" w:rsidRDefault="00E2407A" w:rsidP="00E2407A">
      <w:pPr>
        <w:jc w:val="both"/>
        <w:rPr>
          <w:noProof/>
          <w:sz w:val="24"/>
        </w:rPr>
      </w:pPr>
      <w:r w:rsidRPr="007715F4">
        <w:rPr>
          <w:noProof/>
          <w:sz w:val="24"/>
        </w:rPr>
        <w:t>Sistemi i shqiptimit të pik</w:t>
      </w:r>
      <w:r>
        <w:rPr>
          <w:noProof/>
          <w:sz w:val="24"/>
        </w:rPr>
        <w:t>ë</w:t>
      </w:r>
      <w:r w:rsidRPr="007715F4">
        <w:rPr>
          <w:noProof/>
          <w:sz w:val="24"/>
        </w:rPr>
        <w:t>ve negative është një model efikas dhe jobyrokratik për identifkimin dhe nd</w:t>
      </w:r>
      <w:r>
        <w:rPr>
          <w:noProof/>
          <w:sz w:val="24"/>
        </w:rPr>
        <w:t>ë</w:t>
      </w:r>
      <w:r w:rsidRPr="007715F4">
        <w:rPr>
          <w:noProof/>
          <w:sz w:val="24"/>
        </w:rPr>
        <w:t>rmarrjen e masave nd</w:t>
      </w:r>
      <w:r>
        <w:rPr>
          <w:noProof/>
          <w:sz w:val="24"/>
        </w:rPr>
        <w:t>ë</w:t>
      </w:r>
      <w:r w:rsidRPr="007715F4">
        <w:rPr>
          <w:noProof/>
          <w:sz w:val="24"/>
        </w:rPr>
        <w:t>shkuese ndaj shofer</w:t>
      </w:r>
      <w:r>
        <w:rPr>
          <w:noProof/>
          <w:sz w:val="24"/>
        </w:rPr>
        <w:t>ë</w:t>
      </w:r>
      <w:r w:rsidRPr="007715F4">
        <w:rPr>
          <w:noProof/>
          <w:sz w:val="24"/>
        </w:rPr>
        <w:t>ve me rrezikshm</w:t>
      </w:r>
      <w:r>
        <w:rPr>
          <w:noProof/>
          <w:sz w:val="24"/>
        </w:rPr>
        <w:t>ë</w:t>
      </w:r>
      <w:r w:rsidRPr="007715F4">
        <w:rPr>
          <w:noProof/>
          <w:sz w:val="24"/>
        </w:rPr>
        <w:t>ri të lartë me qëllim të mbrojtjes së pjes</w:t>
      </w:r>
      <w:r>
        <w:rPr>
          <w:noProof/>
          <w:sz w:val="24"/>
        </w:rPr>
        <w:t>ë</w:t>
      </w:r>
      <w:r w:rsidRPr="007715F4">
        <w:rPr>
          <w:noProof/>
          <w:sz w:val="24"/>
        </w:rPr>
        <w:t>marr</w:t>
      </w:r>
      <w:r>
        <w:rPr>
          <w:noProof/>
          <w:sz w:val="24"/>
        </w:rPr>
        <w:t>ë</w:t>
      </w:r>
      <w:r w:rsidRPr="007715F4">
        <w:rPr>
          <w:noProof/>
          <w:sz w:val="24"/>
        </w:rPr>
        <w:t>sve t</w:t>
      </w:r>
      <w:r>
        <w:rPr>
          <w:noProof/>
          <w:sz w:val="24"/>
        </w:rPr>
        <w:t>ë</w:t>
      </w:r>
      <w:r w:rsidRPr="007715F4">
        <w:rPr>
          <w:noProof/>
          <w:sz w:val="24"/>
        </w:rPr>
        <w:t xml:space="preserve"> komunikacionit në përgjithësi. Për këta shofer</w:t>
      </w:r>
      <w:r>
        <w:rPr>
          <w:noProof/>
          <w:sz w:val="24"/>
        </w:rPr>
        <w:t>ë</w:t>
      </w:r>
      <w:r w:rsidRPr="007715F4">
        <w:rPr>
          <w:noProof/>
          <w:sz w:val="24"/>
        </w:rPr>
        <w:t xml:space="preserve"> nevojiten masa më t</w:t>
      </w:r>
      <w:r>
        <w:rPr>
          <w:noProof/>
          <w:sz w:val="24"/>
        </w:rPr>
        <w:t>ë</w:t>
      </w:r>
      <w:r w:rsidRPr="007715F4">
        <w:rPr>
          <w:noProof/>
          <w:sz w:val="24"/>
        </w:rPr>
        <w:t xml:space="preserve"> rrepta sanksionuese dhe masa shtesë për përmirësimin e ngasjes s</w:t>
      </w:r>
      <w:r>
        <w:rPr>
          <w:noProof/>
          <w:sz w:val="24"/>
        </w:rPr>
        <w:t>ë</w:t>
      </w:r>
      <w:r w:rsidRPr="007715F4">
        <w:rPr>
          <w:noProof/>
          <w:sz w:val="24"/>
        </w:rPr>
        <w:t xml:space="preserve"> tyre. Modele të tilla ekzistojnë në shumë vende evropiane. Një katalog i masave specifike dhe trajnimeve për shkelësit duhet që rregullisht të </w:t>
      </w:r>
      <w:r>
        <w:rPr>
          <w:noProof/>
          <w:sz w:val="24"/>
          <w:szCs w:val="24"/>
        </w:rPr>
        <w:t xml:space="preserve">të jetë i përcaktuar </w:t>
      </w:r>
      <w:r w:rsidRPr="007715F4">
        <w:rPr>
          <w:noProof/>
          <w:sz w:val="24"/>
        </w:rPr>
        <w:t xml:space="preserve">dhe të vlerësohet. </w:t>
      </w:r>
    </w:p>
    <w:p w:rsidR="00E2407A" w:rsidRPr="00000B56" w:rsidRDefault="00E2407A" w:rsidP="00E2407A">
      <w:pPr>
        <w:jc w:val="both"/>
        <w:rPr>
          <w:noProof/>
          <w:sz w:val="24"/>
        </w:rPr>
      </w:pPr>
      <w:r w:rsidRPr="007715F4">
        <w:rPr>
          <w:noProof/>
          <w:sz w:val="24"/>
        </w:rPr>
        <w:t>Rregullat për marrje të përkohshme apo t</w:t>
      </w:r>
      <w:r>
        <w:rPr>
          <w:noProof/>
          <w:sz w:val="24"/>
        </w:rPr>
        <w:t>ë</w:t>
      </w:r>
      <w:r w:rsidRPr="007715F4">
        <w:rPr>
          <w:noProof/>
          <w:sz w:val="24"/>
        </w:rPr>
        <w:t xml:space="preserve"> p</w:t>
      </w:r>
      <w:r>
        <w:rPr>
          <w:noProof/>
          <w:sz w:val="24"/>
        </w:rPr>
        <w:t>ë</w:t>
      </w:r>
      <w:r w:rsidRPr="007715F4">
        <w:rPr>
          <w:noProof/>
          <w:sz w:val="24"/>
        </w:rPr>
        <w:t>rhershme të patentë shoferit duhet të koordinohen me sistemin e shqiptimit t</w:t>
      </w:r>
      <w:r>
        <w:rPr>
          <w:noProof/>
          <w:sz w:val="24"/>
        </w:rPr>
        <w:t>ë</w:t>
      </w:r>
      <w:r w:rsidRPr="007715F4">
        <w:rPr>
          <w:noProof/>
          <w:sz w:val="24"/>
        </w:rPr>
        <w:t xml:space="preserve"> pik</w:t>
      </w:r>
      <w:r>
        <w:rPr>
          <w:noProof/>
          <w:sz w:val="24"/>
        </w:rPr>
        <w:t>ë</w:t>
      </w:r>
      <w:r w:rsidRPr="007715F4">
        <w:rPr>
          <w:noProof/>
          <w:sz w:val="24"/>
        </w:rPr>
        <w:t xml:space="preserve">ve negative. </w:t>
      </w:r>
    </w:p>
    <w:p w:rsidR="00E2407A" w:rsidRPr="00344203" w:rsidRDefault="00E2407A" w:rsidP="00E2407A">
      <w:pPr>
        <w:rPr>
          <w:noProof/>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rPr>
          <w:b/>
          <w:noProof/>
        </w:rPr>
      </w:pPr>
    </w:p>
    <w:p w:rsidR="00E2407A" w:rsidRPr="00344203" w:rsidRDefault="00E2407A" w:rsidP="00E2407A">
      <w:pPr>
        <w:jc w:val="center"/>
        <w:rPr>
          <w:i/>
          <w:noProof/>
        </w:rPr>
      </w:pPr>
      <w:r w:rsidRPr="00344203">
        <w:rPr>
          <w:i/>
          <w:noProof/>
        </w:rPr>
        <w:t xml:space="preserve">Masat për Edukimin dhe trajnimin e </w:t>
      </w:r>
      <w:r>
        <w:rPr>
          <w:i/>
          <w:iCs/>
          <w:noProof/>
        </w:rPr>
        <w:t>shoferëve</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73"/>
        <w:gridCol w:w="5444"/>
        <w:gridCol w:w="973"/>
        <w:gridCol w:w="1860"/>
      </w:tblGrid>
      <w:tr w:rsidR="00E2407A" w:rsidRPr="00344203" w:rsidTr="008379B4">
        <w:trPr>
          <w:trHeight w:val="539"/>
        </w:trPr>
        <w:tc>
          <w:tcPr>
            <w:tcW w:w="117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5444" w:type="dxa"/>
            <w:shd w:val="clear" w:color="auto" w:fill="FDE9D9"/>
          </w:tcPr>
          <w:p w:rsidR="00E2407A" w:rsidRPr="00344203" w:rsidRDefault="00E2407A" w:rsidP="008379B4">
            <w:pPr>
              <w:rPr>
                <w:b/>
                <w:noProof/>
              </w:rPr>
            </w:pPr>
            <w:r>
              <w:rPr>
                <w:noProof/>
              </w:rPr>
              <w:t>Vlerësimi i sistemit aktual në Kosovë dhe shqyrtimi se</w:t>
            </w:r>
            <w:r w:rsidRPr="00344203">
              <w:rPr>
                <w:noProof/>
              </w:rPr>
              <w:t xml:space="preserve"> pse sistem</w:t>
            </w:r>
            <w:r>
              <w:rPr>
                <w:noProof/>
              </w:rPr>
              <w:t xml:space="preserve">i i shqiptimit të </w:t>
            </w:r>
            <w:r w:rsidRPr="00344203">
              <w:rPr>
                <w:noProof/>
              </w:rPr>
              <w:t>p</w:t>
            </w:r>
            <w:r>
              <w:rPr>
                <w:noProof/>
              </w:rPr>
              <w:t xml:space="preserve">ikëve </w:t>
            </w:r>
            <w:r w:rsidRPr="00344203">
              <w:rPr>
                <w:noProof/>
              </w:rPr>
              <w:t>aktualisht nuk është efektiv</w:t>
            </w:r>
          </w:p>
        </w:tc>
        <w:tc>
          <w:tcPr>
            <w:tcW w:w="973" w:type="dxa"/>
            <w:shd w:val="clear" w:color="auto" w:fill="FDE9D9"/>
          </w:tcPr>
          <w:p w:rsidR="00E2407A" w:rsidRPr="0032149A" w:rsidRDefault="00E2407A" w:rsidP="008379B4">
            <w:pPr>
              <w:jc w:val="center"/>
              <w:rPr>
                <w:b/>
              </w:rPr>
            </w:pPr>
            <w:r>
              <w:rPr>
                <w:b/>
              </w:rPr>
              <w:t>1</w:t>
            </w:r>
          </w:p>
        </w:tc>
        <w:tc>
          <w:tcPr>
            <w:tcW w:w="1860" w:type="dxa"/>
            <w:shd w:val="clear" w:color="auto" w:fill="FDE9D9"/>
          </w:tcPr>
          <w:p w:rsidR="00E2407A" w:rsidRPr="0060660F" w:rsidRDefault="00E2407A" w:rsidP="008379B4">
            <w:pPr>
              <w:jc w:val="center"/>
              <w:rPr>
                <w:b/>
                <w:noProof/>
                <w:color w:val="FF0000"/>
              </w:rPr>
            </w:pPr>
            <w:r w:rsidRPr="007715F4">
              <w:rPr>
                <w:b/>
                <w:noProof/>
              </w:rPr>
              <w:t>MD, MPB,</w:t>
            </w:r>
            <w:r w:rsidRPr="0060660F">
              <w:rPr>
                <w:b/>
                <w:noProof/>
              </w:rPr>
              <w:t>PK</w:t>
            </w:r>
          </w:p>
        </w:tc>
      </w:tr>
      <w:tr w:rsidR="00E2407A" w:rsidRPr="00344203" w:rsidTr="008379B4">
        <w:trPr>
          <w:trHeight w:val="1094"/>
        </w:trPr>
        <w:tc>
          <w:tcPr>
            <w:tcW w:w="117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44" w:type="dxa"/>
            <w:shd w:val="clear" w:color="auto" w:fill="FDE9D9"/>
          </w:tcPr>
          <w:p w:rsidR="00E2407A" w:rsidRPr="00344203" w:rsidRDefault="00E2407A" w:rsidP="008379B4">
            <w:pPr>
              <w:rPr>
                <w:noProof/>
              </w:rPr>
            </w:pPr>
            <w:r w:rsidRPr="00344203">
              <w:rPr>
                <w:noProof/>
              </w:rPr>
              <w:t>Të</w:t>
            </w:r>
            <w:r>
              <w:rPr>
                <w:noProof/>
              </w:rPr>
              <w:t xml:space="preserve"> bëhet e p</w:t>
            </w:r>
            <w:r w:rsidRPr="00344203">
              <w:rPr>
                <w:noProof/>
              </w:rPr>
              <w:t>ë</w:t>
            </w:r>
            <w:r>
              <w:rPr>
                <w:noProof/>
              </w:rPr>
              <w:t>rdorshme</w:t>
            </w:r>
            <w:r w:rsidRPr="00344203">
              <w:rPr>
                <w:noProof/>
              </w:rPr>
              <w:t xml:space="preserve"> baz</w:t>
            </w:r>
            <w:r>
              <w:rPr>
                <w:noProof/>
              </w:rPr>
              <w:t>a</w:t>
            </w:r>
            <w:r w:rsidRPr="00344203">
              <w:rPr>
                <w:noProof/>
              </w:rPr>
              <w:t xml:space="preserve"> e të dhënave për automjete dhe patentë shofer për Policinë dhe për Gjykatën për Kundërvajtje dhe </w:t>
            </w:r>
            <w:r>
              <w:rPr>
                <w:noProof/>
              </w:rPr>
              <w:t>t</w:t>
            </w:r>
            <w:r w:rsidRPr="00344203">
              <w:rPr>
                <w:noProof/>
              </w:rPr>
              <w:t>ë</w:t>
            </w:r>
            <w:r>
              <w:rPr>
                <w:noProof/>
              </w:rPr>
              <w:t xml:space="preserve"> </w:t>
            </w:r>
            <w:r w:rsidRPr="00344203">
              <w:rPr>
                <w:noProof/>
              </w:rPr>
              <w:t>siguro</w:t>
            </w:r>
            <w:r>
              <w:rPr>
                <w:noProof/>
              </w:rPr>
              <w:t>het</w:t>
            </w:r>
            <w:r w:rsidRPr="00344203">
              <w:rPr>
                <w:noProof/>
              </w:rPr>
              <w:t xml:space="preserve"> </w:t>
            </w:r>
            <w:r>
              <w:rPr>
                <w:noProof/>
              </w:rPr>
              <w:t>regjistrimi i</w:t>
            </w:r>
            <w:r w:rsidRPr="00344203">
              <w:rPr>
                <w:noProof/>
              </w:rPr>
              <w:t xml:space="preserve"> </w:t>
            </w:r>
            <w:r w:rsidRPr="007715F4">
              <w:rPr>
                <w:noProof/>
              </w:rPr>
              <w:t>pik</w:t>
            </w:r>
            <w:r>
              <w:rPr>
                <w:noProof/>
              </w:rPr>
              <w:t>ë</w:t>
            </w:r>
            <w:r w:rsidRPr="007715F4">
              <w:rPr>
                <w:noProof/>
              </w:rPr>
              <w:t>ve negative</w:t>
            </w:r>
            <w:r>
              <w:rPr>
                <w:noProof/>
                <w:color w:val="FF0000"/>
                <w:u w:val="single"/>
              </w:rPr>
              <w:t xml:space="preserve"> </w:t>
            </w:r>
            <w:r w:rsidRPr="00344203">
              <w:rPr>
                <w:noProof/>
              </w:rPr>
              <w:t>në bazën e të dhënave për patentë shofer</w:t>
            </w:r>
            <w:r>
              <w:rPr>
                <w:noProof/>
              </w:rPr>
              <w:t>ë</w:t>
            </w:r>
          </w:p>
        </w:tc>
        <w:tc>
          <w:tcPr>
            <w:tcW w:w="973" w:type="dxa"/>
            <w:shd w:val="clear" w:color="auto" w:fill="FDE9D9"/>
          </w:tcPr>
          <w:p w:rsidR="00E2407A" w:rsidRPr="0032149A" w:rsidRDefault="00E2407A" w:rsidP="008379B4">
            <w:pPr>
              <w:jc w:val="center"/>
              <w:rPr>
                <w:b/>
              </w:rPr>
            </w:pPr>
            <w:r>
              <w:rPr>
                <w:b/>
              </w:rPr>
              <w:t>2</w:t>
            </w:r>
          </w:p>
        </w:tc>
        <w:tc>
          <w:tcPr>
            <w:tcW w:w="1860" w:type="dxa"/>
            <w:shd w:val="clear" w:color="auto" w:fill="FDE9D9"/>
          </w:tcPr>
          <w:p w:rsidR="00E2407A" w:rsidRPr="00344203" w:rsidRDefault="00E2407A" w:rsidP="004A3FF2">
            <w:pPr>
              <w:jc w:val="center"/>
              <w:rPr>
                <w:b/>
                <w:noProof/>
              </w:rPr>
            </w:pPr>
            <w:r w:rsidRPr="00344203">
              <w:rPr>
                <w:b/>
                <w:noProof/>
              </w:rPr>
              <w:t>P</w:t>
            </w:r>
            <w:r>
              <w:rPr>
                <w:b/>
                <w:noProof/>
              </w:rPr>
              <w:t>K,M</w:t>
            </w:r>
            <w:r w:rsidRPr="00344203">
              <w:rPr>
                <w:b/>
                <w:noProof/>
              </w:rPr>
              <w:t>D</w:t>
            </w:r>
            <w:r w:rsidR="004A3FF2">
              <w:rPr>
                <w:b/>
                <w:noProof/>
              </w:rPr>
              <w:t>,</w:t>
            </w:r>
            <w:r w:rsidRPr="007715F4">
              <w:rPr>
                <w:b/>
                <w:noProof/>
              </w:rPr>
              <w:t>Gjykatat</w:t>
            </w:r>
          </w:p>
        </w:tc>
      </w:tr>
      <w:tr w:rsidR="00E2407A" w:rsidRPr="00344203" w:rsidTr="008379B4">
        <w:trPr>
          <w:trHeight w:val="555"/>
        </w:trPr>
        <w:tc>
          <w:tcPr>
            <w:tcW w:w="117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44" w:type="dxa"/>
            <w:shd w:val="clear" w:color="auto" w:fill="FDE9D9"/>
          </w:tcPr>
          <w:p w:rsidR="00E2407A" w:rsidRPr="00344203" w:rsidRDefault="00E2407A" w:rsidP="008379B4">
            <w:pPr>
              <w:rPr>
                <w:noProof/>
              </w:rPr>
            </w:pPr>
            <w:r w:rsidRPr="00344203">
              <w:rPr>
                <w:noProof/>
              </w:rPr>
              <w:t xml:space="preserve">Vendosja e një katalogu të </w:t>
            </w:r>
            <w:r w:rsidRPr="007715F4">
              <w:rPr>
                <w:noProof/>
              </w:rPr>
              <w:t>masave nd</w:t>
            </w:r>
            <w:r>
              <w:rPr>
                <w:noProof/>
              </w:rPr>
              <w:t>ë</w:t>
            </w:r>
            <w:r w:rsidRPr="007715F4">
              <w:rPr>
                <w:noProof/>
              </w:rPr>
              <w:t>shkuese</w:t>
            </w:r>
            <w:r w:rsidRPr="00344203">
              <w:rPr>
                <w:noProof/>
              </w:rPr>
              <w:t xml:space="preserve"> dhe të trajnimeve për veprat e shkeljes</w:t>
            </w:r>
          </w:p>
        </w:tc>
        <w:tc>
          <w:tcPr>
            <w:tcW w:w="973" w:type="dxa"/>
            <w:shd w:val="clear" w:color="auto" w:fill="FDE9D9"/>
          </w:tcPr>
          <w:p w:rsidR="00E2407A" w:rsidRPr="0032149A" w:rsidRDefault="00E2407A" w:rsidP="008379B4">
            <w:pPr>
              <w:jc w:val="center"/>
              <w:rPr>
                <w:b/>
              </w:rPr>
            </w:pPr>
            <w:r>
              <w:rPr>
                <w:b/>
              </w:rPr>
              <w:t>1</w:t>
            </w:r>
          </w:p>
        </w:tc>
        <w:tc>
          <w:tcPr>
            <w:tcW w:w="1860" w:type="dxa"/>
            <w:shd w:val="clear" w:color="auto" w:fill="FDE9D9"/>
          </w:tcPr>
          <w:p w:rsidR="00E2407A" w:rsidRPr="00344203" w:rsidRDefault="00E2407A" w:rsidP="004A3FF2">
            <w:pPr>
              <w:jc w:val="center"/>
              <w:rPr>
                <w:b/>
                <w:noProof/>
              </w:rPr>
            </w:pPr>
            <w:r>
              <w:rPr>
                <w:b/>
                <w:noProof/>
              </w:rPr>
              <w:t>M</w:t>
            </w:r>
            <w:r w:rsidR="004A3FF2">
              <w:rPr>
                <w:b/>
                <w:noProof/>
              </w:rPr>
              <w:t>I,</w:t>
            </w:r>
            <w:r w:rsidRPr="00344203">
              <w:rPr>
                <w:b/>
                <w:noProof/>
              </w:rPr>
              <w:t>PK</w:t>
            </w:r>
          </w:p>
        </w:tc>
      </w:tr>
      <w:tr w:rsidR="00E2407A" w:rsidRPr="00344203" w:rsidTr="008379B4">
        <w:trPr>
          <w:trHeight w:val="555"/>
        </w:trPr>
        <w:tc>
          <w:tcPr>
            <w:tcW w:w="117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44" w:type="dxa"/>
            <w:shd w:val="clear" w:color="auto" w:fill="FDE9D9"/>
          </w:tcPr>
          <w:p w:rsidR="00E2407A" w:rsidRPr="00344203" w:rsidRDefault="00E2407A" w:rsidP="008379B4">
            <w:pPr>
              <w:rPr>
                <w:noProof/>
              </w:rPr>
            </w:pPr>
            <w:r>
              <w:rPr>
                <w:noProof/>
              </w:rPr>
              <w:t>Koordin</w:t>
            </w:r>
            <w:r w:rsidRPr="00344203">
              <w:rPr>
                <w:noProof/>
              </w:rPr>
              <w:t>i</w:t>
            </w:r>
            <w:r>
              <w:rPr>
                <w:noProof/>
              </w:rPr>
              <w:t>mi</w:t>
            </w:r>
            <w:r w:rsidRPr="00344203">
              <w:rPr>
                <w:noProof/>
              </w:rPr>
              <w:t xml:space="preserve"> dhe harmoniz</w:t>
            </w:r>
            <w:r>
              <w:rPr>
                <w:noProof/>
              </w:rPr>
              <w:t xml:space="preserve">imi </w:t>
            </w:r>
            <w:r w:rsidRPr="00344203">
              <w:rPr>
                <w:noProof/>
              </w:rPr>
              <w:t>i rregulla</w:t>
            </w:r>
            <w:r>
              <w:rPr>
                <w:noProof/>
              </w:rPr>
              <w:t>ve</w:t>
            </w:r>
            <w:r w:rsidRPr="00344203">
              <w:rPr>
                <w:noProof/>
              </w:rPr>
              <w:t xml:space="preserve"> për </w:t>
            </w:r>
            <w:r>
              <w:rPr>
                <w:noProof/>
              </w:rPr>
              <w:t>marrje</w:t>
            </w:r>
            <w:r w:rsidRPr="00344203">
              <w:rPr>
                <w:noProof/>
              </w:rPr>
              <w:t xml:space="preserve"> të patentë shoferit me sistemin e penalizimit me poena</w:t>
            </w:r>
            <w:r>
              <w:rPr>
                <w:noProof/>
              </w:rPr>
              <w:t xml:space="preserve"> negativ</w:t>
            </w:r>
          </w:p>
        </w:tc>
        <w:tc>
          <w:tcPr>
            <w:tcW w:w="973" w:type="dxa"/>
            <w:shd w:val="clear" w:color="auto" w:fill="FDE9D9"/>
          </w:tcPr>
          <w:p w:rsidR="00E2407A" w:rsidRPr="00344203" w:rsidRDefault="00E2407A" w:rsidP="008379B4">
            <w:pPr>
              <w:jc w:val="center"/>
              <w:rPr>
                <w:b/>
                <w:noProof/>
              </w:rPr>
            </w:pPr>
            <w:r>
              <w:rPr>
                <w:b/>
                <w:noProof/>
              </w:rPr>
              <w:t>1</w:t>
            </w:r>
          </w:p>
        </w:tc>
        <w:tc>
          <w:tcPr>
            <w:tcW w:w="1860" w:type="dxa"/>
            <w:shd w:val="clear" w:color="auto" w:fill="FDE9D9"/>
          </w:tcPr>
          <w:p w:rsidR="00E2407A" w:rsidRPr="0099307F" w:rsidRDefault="00E2407A" w:rsidP="008379B4">
            <w:pPr>
              <w:jc w:val="center"/>
              <w:rPr>
                <w:b/>
                <w:noProof/>
              </w:rPr>
            </w:pPr>
            <w:r w:rsidRPr="0099307F">
              <w:rPr>
                <w:b/>
                <w:noProof/>
              </w:rPr>
              <w:t>M</w:t>
            </w:r>
            <w:r w:rsidR="004A3FF2">
              <w:rPr>
                <w:b/>
                <w:noProof/>
              </w:rPr>
              <w:t>I,</w:t>
            </w:r>
          </w:p>
          <w:p w:rsidR="00E2407A" w:rsidRPr="00344203" w:rsidRDefault="00E2407A" w:rsidP="008379B4">
            <w:pPr>
              <w:jc w:val="center"/>
              <w:rPr>
                <w:b/>
                <w:noProof/>
              </w:rPr>
            </w:pPr>
            <w:r w:rsidRPr="00344203">
              <w:rPr>
                <w:b/>
                <w:noProof/>
              </w:rPr>
              <w:t xml:space="preserve"> PK</w:t>
            </w:r>
            <w:r>
              <w:rPr>
                <w:b/>
                <w:noProof/>
              </w:rPr>
              <w:t xml:space="preserve">, </w:t>
            </w:r>
            <w:r w:rsidRPr="007715F4">
              <w:rPr>
                <w:b/>
                <w:noProof/>
              </w:rPr>
              <w:t>MPB dhe MD</w:t>
            </w:r>
          </w:p>
        </w:tc>
      </w:tr>
    </w:tbl>
    <w:p w:rsidR="00E2407A" w:rsidRPr="00344203" w:rsidRDefault="00E2407A" w:rsidP="00E2407A">
      <w:pPr>
        <w:rPr>
          <w:noProof/>
        </w:rPr>
      </w:pPr>
    </w:p>
    <w:p w:rsidR="00E2407A" w:rsidRDefault="00E2407A" w:rsidP="00E2407A">
      <w:pPr>
        <w:rPr>
          <w:noProof/>
        </w:rPr>
      </w:pPr>
    </w:p>
    <w:p w:rsidR="00BD5788" w:rsidRDefault="00BD5788" w:rsidP="00E2407A">
      <w:pPr>
        <w:pStyle w:val="Heading2"/>
        <w:numPr>
          <w:ilvl w:val="0"/>
          <w:numId w:val="0"/>
        </w:numPr>
        <w:rPr>
          <w:color w:val="8DB3E2" w:themeColor="text2" w:themeTint="66"/>
        </w:rPr>
      </w:pPr>
      <w:bookmarkStart w:id="392" w:name="_Toc318900061"/>
      <w:bookmarkStart w:id="393" w:name="_Toc318963894"/>
      <w:bookmarkStart w:id="394" w:name="_Toc318963981"/>
      <w:bookmarkStart w:id="395" w:name="_Toc318964379"/>
      <w:bookmarkStart w:id="396" w:name="_Toc318979183"/>
      <w:bookmarkStart w:id="397" w:name="_Toc322899456"/>
    </w:p>
    <w:p w:rsidR="00E2407A" w:rsidRPr="00936235" w:rsidRDefault="00D93436" w:rsidP="00E2407A">
      <w:pPr>
        <w:pStyle w:val="Heading2"/>
        <w:numPr>
          <w:ilvl w:val="0"/>
          <w:numId w:val="0"/>
        </w:numPr>
        <w:rPr>
          <w:color w:val="8DB3E2" w:themeColor="text2" w:themeTint="66"/>
        </w:rPr>
      </w:pPr>
      <w:r w:rsidRPr="00936235">
        <w:rPr>
          <w:color w:val="8DB3E2" w:themeColor="text2" w:themeTint="66"/>
        </w:rPr>
        <w:t>8.5</w:t>
      </w:r>
      <w:r w:rsidR="00E2407A" w:rsidRPr="00936235">
        <w:rPr>
          <w:color w:val="8DB3E2" w:themeColor="text2" w:themeTint="66"/>
        </w:rPr>
        <w:tab/>
        <w:t>Zbatueshmëria</w:t>
      </w:r>
      <w:bookmarkEnd w:id="392"/>
      <w:bookmarkEnd w:id="393"/>
      <w:bookmarkEnd w:id="394"/>
      <w:bookmarkEnd w:id="395"/>
      <w:bookmarkEnd w:id="396"/>
      <w:bookmarkEnd w:id="397"/>
    </w:p>
    <w:p w:rsidR="00E2407A" w:rsidRPr="00000B56" w:rsidRDefault="00E2407A" w:rsidP="00E2407A"/>
    <w:p w:rsidR="00E2407A" w:rsidRPr="00C37E55" w:rsidRDefault="00E2407A" w:rsidP="00E2407A">
      <w:pPr>
        <w:jc w:val="both"/>
        <w:rPr>
          <w:sz w:val="28"/>
        </w:rPr>
      </w:pPr>
      <w:r w:rsidRPr="00000B56">
        <w:rPr>
          <w:sz w:val="24"/>
        </w:rPr>
        <w:t xml:space="preserve">Të gjitha aktivitetet e zbatimit duhet të jenë në pajtim me Ligjin për Siguri Rrugore ose me ligjet e tjera të ndërlidhura. Legjislacioni duhet të ketë parasysh nevojat e veçanta për zbatueshmëri efikase në mënyrë që në rast të shkeljeve  të </w:t>
      </w:r>
      <w:r>
        <w:rPr>
          <w:sz w:val="24"/>
        </w:rPr>
        <w:t>shqiptohen</w:t>
      </w:r>
      <w:r w:rsidRPr="00000B56">
        <w:rPr>
          <w:sz w:val="24"/>
        </w:rPr>
        <w:t xml:space="preserve"> ndëshkime të qarta. Sistemi i gjobitjes duhet të jetë </w:t>
      </w:r>
      <w:r w:rsidRPr="00FC2F10">
        <w:rPr>
          <w:sz w:val="24"/>
        </w:rPr>
        <w:t xml:space="preserve">i përcaktuar qartë </w:t>
      </w:r>
      <w:r w:rsidRPr="00000B56">
        <w:rPr>
          <w:sz w:val="24"/>
        </w:rPr>
        <w:t xml:space="preserve">dhe të ketë fleksibilitet me qëllim të dekurajimit të shkelësve nga përsëritja e veprimeve të tyre. Ky sistem duhet që gjithashtu të marrë parasysh </w:t>
      </w:r>
      <w:r>
        <w:rPr>
          <w:sz w:val="24"/>
        </w:rPr>
        <w:t xml:space="preserve">masën </w:t>
      </w:r>
      <w:r w:rsidRPr="00000B56">
        <w:rPr>
          <w:sz w:val="24"/>
        </w:rPr>
        <w:t>e shkeljeve dhe</w:t>
      </w:r>
      <w:r w:rsidRPr="00216B66">
        <w:rPr>
          <w:sz w:val="24"/>
        </w:rPr>
        <w:t xml:space="preserve"> shkallën e përsëritjes së tyre, por </w:t>
      </w:r>
      <w:r w:rsidRPr="00000B56">
        <w:rPr>
          <w:sz w:val="24"/>
        </w:rPr>
        <w:t>duhet të ketë parasysh edhe gjendjen shoqërore të shkelësit në rast të shkeljeve të vogla. Një administrat</w:t>
      </w:r>
      <w:r w:rsidRPr="00000B56">
        <w:rPr>
          <w:noProof/>
          <w:sz w:val="24"/>
        </w:rPr>
        <w:t>ë</w:t>
      </w:r>
      <w:r w:rsidRPr="00000B56">
        <w:rPr>
          <w:sz w:val="24"/>
        </w:rPr>
        <w:t xml:space="preserve"> efikase cilësore </w:t>
      </w:r>
      <w:r w:rsidR="00461A47">
        <w:rPr>
          <w:sz w:val="24"/>
        </w:rPr>
        <w:t xml:space="preserve"> </w:t>
      </w:r>
      <w:r w:rsidRPr="00000B56">
        <w:rPr>
          <w:sz w:val="24"/>
        </w:rPr>
        <w:t xml:space="preserve">duhet të garantojë shkallë të lartë </w:t>
      </w:r>
      <w:r>
        <w:rPr>
          <w:sz w:val="24"/>
        </w:rPr>
        <w:t xml:space="preserve">të </w:t>
      </w:r>
      <w:r w:rsidRPr="00000B56">
        <w:rPr>
          <w:sz w:val="24"/>
        </w:rPr>
        <w:t>cilësi</w:t>
      </w:r>
      <w:r>
        <w:rPr>
          <w:sz w:val="24"/>
        </w:rPr>
        <w:t>së</w:t>
      </w:r>
      <w:r w:rsidRPr="00000B56">
        <w:rPr>
          <w:sz w:val="24"/>
        </w:rPr>
        <w:t xml:space="preserve">. </w:t>
      </w:r>
    </w:p>
    <w:p w:rsidR="00E2407A" w:rsidRDefault="00E2407A" w:rsidP="00E2407A">
      <w:pPr>
        <w:jc w:val="both"/>
      </w:pPr>
    </w:p>
    <w:p w:rsidR="00E2407A" w:rsidRDefault="00E2407A" w:rsidP="00E2407A">
      <w:pPr>
        <w:jc w:val="both"/>
      </w:pPr>
    </w:p>
    <w:p w:rsidR="00461A47" w:rsidRDefault="00461A47" w:rsidP="00E2407A">
      <w:pPr>
        <w:jc w:val="both"/>
      </w:pPr>
    </w:p>
    <w:p w:rsidR="00461A47" w:rsidRDefault="00461A47" w:rsidP="00E2407A">
      <w:pPr>
        <w:jc w:val="both"/>
      </w:pPr>
    </w:p>
    <w:p w:rsidR="00E2407A" w:rsidRPr="00936235" w:rsidRDefault="00D93436" w:rsidP="00E2407A">
      <w:pPr>
        <w:pStyle w:val="Heading3"/>
        <w:numPr>
          <w:ilvl w:val="0"/>
          <w:numId w:val="0"/>
        </w:numPr>
        <w:jc w:val="both"/>
        <w:rPr>
          <w:noProof/>
          <w:color w:val="8DB3E2" w:themeColor="text2" w:themeTint="66"/>
        </w:rPr>
      </w:pPr>
      <w:bookmarkStart w:id="398" w:name="_Toc318900062"/>
      <w:bookmarkStart w:id="399" w:name="_Toc318963895"/>
      <w:bookmarkStart w:id="400" w:name="_Toc318963982"/>
      <w:bookmarkStart w:id="401" w:name="_Toc318964380"/>
      <w:bookmarkStart w:id="402" w:name="_Toc318979184"/>
      <w:bookmarkStart w:id="403" w:name="_Toc322899457"/>
      <w:r w:rsidRPr="00936235">
        <w:rPr>
          <w:color w:val="8DB3E2" w:themeColor="text2" w:themeTint="66"/>
        </w:rPr>
        <w:t>8.5.1</w:t>
      </w:r>
      <w:r w:rsidR="00E2407A" w:rsidRPr="00936235">
        <w:rPr>
          <w:color w:val="8DB3E2" w:themeColor="text2" w:themeTint="66"/>
        </w:rPr>
        <w:tab/>
      </w:r>
      <w:r w:rsidR="00E2407A" w:rsidRPr="00936235">
        <w:rPr>
          <w:noProof/>
          <w:color w:val="8DB3E2" w:themeColor="text2" w:themeTint="66"/>
        </w:rPr>
        <w:t>Përforcimi i Kapacitetit Zbatues të Ligjit nga Policia e Kosovës</w:t>
      </w:r>
      <w:bookmarkEnd w:id="398"/>
      <w:bookmarkEnd w:id="399"/>
      <w:bookmarkEnd w:id="400"/>
      <w:bookmarkEnd w:id="401"/>
      <w:bookmarkEnd w:id="402"/>
      <w:bookmarkEnd w:id="403"/>
    </w:p>
    <w:p w:rsidR="00E2407A" w:rsidRPr="00000B56" w:rsidRDefault="00E2407A" w:rsidP="00E2407A">
      <w:pPr>
        <w:rPr>
          <w:sz w:val="24"/>
          <w:szCs w:val="24"/>
        </w:rPr>
      </w:pPr>
    </w:p>
    <w:p w:rsidR="00E2407A" w:rsidRPr="00000B56" w:rsidRDefault="00E2407A" w:rsidP="00E2407A">
      <w:pPr>
        <w:jc w:val="both"/>
        <w:rPr>
          <w:noProof/>
          <w:sz w:val="24"/>
          <w:szCs w:val="24"/>
        </w:rPr>
      </w:pPr>
      <w:r w:rsidRPr="00000B56">
        <w:rPr>
          <w:noProof/>
          <w:sz w:val="24"/>
          <w:szCs w:val="24"/>
        </w:rPr>
        <w:t xml:space="preserve">Statistikat e Policisë së Kosovës tregojnë se numri i </w:t>
      </w:r>
      <w:r w:rsidRPr="00566F0C">
        <w:rPr>
          <w:noProof/>
          <w:sz w:val="24"/>
          <w:szCs w:val="24"/>
        </w:rPr>
        <w:t>masave ndëshkimore të shqiptuara</w:t>
      </w:r>
      <w:r w:rsidRPr="00000B56">
        <w:rPr>
          <w:noProof/>
          <w:sz w:val="24"/>
          <w:szCs w:val="24"/>
        </w:rPr>
        <w:t xml:space="preserve"> është ndjeshëm më i ulët, për 5 deri në 10 herë se sa mesatarja evropiane. Si pasojë efikasiteti duhet të rritet me pajisje më të mira, (veçanërisht duke përdorur pajisjet automatike me </w:t>
      </w:r>
      <w:r>
        <w:rPr>
          <w:noProof/>
          <w:sz w:val="24"/>
          <w:szCs w:val="24"/>
        </w:rPr>
        <w:t>për përcaktimin m</w:t>
      </w:r>
      <w:r w:rsidRPr="00000B56">
        <w:rPr>
          <w:noProof/>
          <w:sz w:val="24"/>
          <w:szCs w:val="24"/>
        </w:rPr>
        <w:t>e</w:t>
      </w:r>
      <w:r>
        <w:rPr>
          <w:noProof/>
          <w:sz w:val="24"/>
          <w:szCs w:val="24"/>
        </w:rPr>
        <w:t xml:space="preserve"> saktësi të</w:t>
      </w:r>
      <w:r w:rsidRPr="00000B56">
        <w:rPr>
          <w:noProof/>
          <w:sz w:val="24"/>
          <w:szCs w:val="24"/>
        </w:rPr>
        <w:t xml:space="preserve"> tejkalimit të shpejtësisë dhe të semaforëve), trajnime dhe motivime më të mira për Policinë e Komunikacionit. Fushata speciale zbatuese në bashkëpunim me Mediat (TV) mund të rrisin vetëdijësimin. </w:t>
      </w:r>
    </w:p>
    <w:p w:rsidR="00E2407A" w:rsidRPr="00316A36" w:rsidRDefault="00E2407A" w:rsidP="00E2407A">
      <w:pPr>
        <w:jc w:val="both"/>
        <w:rPr>
          <w:color w:val="FF0000"/>
          <w:sz w:val="24"/>
          <w:szCs w:val="24"/>
          <w:u w:val="single"/>
        </w:rPr>
      </w:pPr>
      <w:r w:rsidRPr="00000B56">
        <w:rPr>
          <w:noProof/>
          <w:sz w:val="24"/>
          <w:szCs w:val="24"/>
        </w:rPr>
        <w:t xml:space="preserve">Shkeljet e vogla (të gjitha shkeljet përpos tejkalimit të madh të shpejtësisë mbi 40 apo 50 km/h), drejtimit nën ndikim të madh të alkoholit më shumë se 0,8 ose 12 </w:t>
      </w:r>
      <w:r>
        <w:rPr>
          <w:sz w:val="24"/>
          <w:szCs w:val="24"/>
        </w:rPr>
        <w:t xml:space="preserve">‰ </w:t>
      </w:r>
      <w:r w:rsidRPr="00C37E55">
        <w:rPr>
          <w:sz w:val="24"/>
          <w:szCs w:val="24"/>
        </w:rPr>
        <w:t>dhe drogat si</w:t>
      </w:r>
      <w:r w:rsidRPr="00000B56">
        <w:rPr>
          <w:noProof/>
          <w:sz w:val="24"/>
          <w:szCs w:val="24"/>
        </w:rPr>
        <w:t xml:space="preserve"> dhe rrezikimi i evident i pjesëmarrësve të tjerë në rrugë) duhet të kryhen me procedura administrative.</w:t>
      </w:r>
    </w:p>
    <w:p w:rsidR="00E2407A" w:rsidRPr="00344203" w:rsidRDefault="00E2407A" w:rsidP="00E2407A">
      <w:pPr>
        <w:rPr>
          <w:noProof/>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316A36">
      <w:pPr>
        <w:ind w:left="2880" w:firstLine="720"/>
        <w:rPr>
          <w:i/>
          <w:noProof/>
        </w:rPr>
      </w:pPr>
      <w:r w:rsidRPr="00344203">
        <w:rPr>
          <w:i/>
          <w:noProof/>
        </w:rPr>
        <w:t>Masat për Zbatim</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75"/>
        <w:gridCol w:w="6205"/>
        <w:gridCol w:w="990"/>
        <w:gridCol w:w="1080"/>
      </w:tblGrid>
      <w:tr w:rsidR="00E2407A" w:rsidRPr="00344203" w:rsidTr="00F746E5">
        <w:tc>
          <w:tcPr>
            <w:tcW w:w="1175"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205" w:type="dxa"/>
            <w:shd w:val="clear" w:color="auto" w:fill="FDE9D9"/>
          </w:tcPr>
          <w:p w:rsidR="00E2407A" w:rsidRPr="00344203" w:rsidRDefault="00E2407A" w:rsidP="008379B4">
            <w:pPr>
              <w:rPr>
                <w:b/>
                <w:noProof/>
              </w:rPr>
            </w:pPr>
            <w:r>
              <w:rPr>
                <w:noProof/>
              </w:rPr>
              <w:t>Hartimi i një strategjie për fuqizimin e kapaciteteve zbatuese t</w:t>
            </w:r>
            <w:r w:rsidRPr="00344203">
              <w:rPr>
                <w:noProof/>
              </w:rPr>
              <w:t xml:space="preserve">ë Policisë së </w:t>
            </w:r>
            <w:r w:rsidRPr="00F52834">
              <w:rPr>
                <w:noProof/>
                <w:sz w:val="24"/>
              </w:rPr>
              <w:t xml:space="preserve">Komunikacionit </w:t>
            </w:r>
            <w:r w:rsidRPr="00344203">
              <w:rPr>
                <w:noProof/>
              </w:rPr>
              <w:t xml:space="preserve">të Kosovës </w:t>
            </w:r>
            <w:r>
              <w:rPr>
                <w:noProof/>
              </w:rPr>
              <w:t xml:space="preserve">me qëllim </w:t>
            </w:r>
            <w:r w:rsidRPr="00344203">
              <w:rPr>
                <w:noProof/>
              </w:rPr>
              <w:t>të ngritjes së efikasitetit</w:t>
            </w:r>
            <w:r w:rsidRPr="00F52834">
              <w:rPr>
                <w:noProof/>
              </w:rPr>
              <w:t xml:space="preserve"> </w:t>
            </w:r>
            <w:r>
              <w:rPr>
                <w:noProof/>
              </w:rPr>
              <w:t>në nivel</w:t>
            </w:r>
            <w:r w:rsidRPr="00344203">
              <w:rPr>
                <w:noProof/>
              </w:rPr>
              <w:t xml:space="preserve"> </w:t>
            </w:r>
            <w:r>
              <w:rPr>
                <w:noProof/>
              </w:rPr>
              <w:t>e</w:t>
            </w:r>
            <w:r w:rsidRPr="00344203">
              <w:rPr>
                <w:noProof/>
              </w:rPr>
              <w:t>vropian</w:t>
            </w:r>
            <w:r>
              <w:rPr>
                <w:noProof/>
              </w:rPr>
              <w:t>.</w:t>
            </w:r>
          </w:p>
        </w:tc>
        <w:tc>
          <w:tcPr>
            <w:tcW w:w="990" w:type="dxa"/>
            <w:shd w:val="clear" w:color="auto" w:fill="FDE9D9"/>
          </w:tcPr>
          <w:p w:rsidR="00E2407A" w:rsidRPr="004D5BB8" w:rsidRDefault="00E2407A" w:rsidP="008379B4">
            <w:pPr>
              <w:jc w:val="center"/>
              <w:rPr>
                <w:b/>
                <w:lang w:val="en-GB"/>
              </w:rPr>
            </w:pPr>
            <w:r>
              <w:rPr>
                <w:b/>
                <w:lang w:val="en-GB"/>
              </w:rPr>
              <w:t>-*)</w:t>
            </w:r>
          </w:p>
        </w:tc>
        <w:tc>
          <w:tcPr>
            <w:tcW w:w="108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F746E5">
        <w:tc>
          <w:tcPr>
            <w:tcW w:w="1175"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Përmirësimi i p</w:t>
            </w:r>
            <w:r>
              <w:rPr>
                <w:noProof/>
              </w:rPr>
              <w:t>ajisjeve teknike të zbatimit të masave ligjore siç</w:t>
            </w:r>
            <w:r w:rsidRPr="00344203">
              <w:rPr>
                <w:noProof/>
              </w:rPr>
              <w:t xml:space="preserve"> janë matësi automatik </w:t>
            </w:r>
            <w:r>
              <w:rPr>
                <w:noProof/>
              </w:rPr>
              <w:t xml:space="preserve">i </w:t>
            </w:r>
            <w:r w:rsidRPr="00344203">
              <w:rPr>
                <w:noProof/>
              </w:rPr>
              <w:t>shpejtësi</w:t>
            </w:r>
            <w:r>
              <w:rPr>
                <w:noProof/>
              </w:rPr>
              <w:t>së</w:t>
            </w:r>
            <w:r w:rsidRPr="00344203">
              <w:rPr>
                <w:noProof/>
              </w:rPr>
              <w:t xml:space="preserve"> dhe </w:t>
            </w:r>
            <w:r w:rsidRPr="00D72BC9">
              <w:rPr>
                <w:noProof/>
              </w:rPr>
              <w:t>zbatimi</w:t>
            </w:r>
            <w:r w:rsidRPr="00344203">
              <w:rPr>
                <w:noProof/>
              </w:rPr>
              <w:t xml:space="preserve"> </w:t>
            </w:r>
            <w:r>
              <w:rPr>
                <w:noProof/>
              </w:rPr>
              <w:t>i detyrueshëm i dritës së kuqe të</w:t>
            </w:r>
            <w:r w:rsidRPr="00344203">
              <w:rPr>
                <w:noProof/>
              </w:rPr>
              <w:t xml:space="preserve"> semafor</w:t>
            </w:r>
            <w:r>
              <w:rPr>
                <w:noProof/>
              </w:rPr>
              <w:t>ëve</w:t>
            </w:r>
            <w:r w:rsidRPr="00344203">
              <w:rPr>
                <w:noProof/>
              </w:rPr>
              <w:t xml:space="preserve">, përdorimi i mjeteve të frymëmarrjes për matjen e alkoholit </w:t>
            </w:r>
            <w:r>
              <w:rPr>
                <w:noProof/>
              </w:rPr>
              <w:t>.</w:t>
            </w:r>
          </w:p>
        </w:tc>
        <w:tc>
          <w:tcPr>
            <w:tcW w:w="990" w:type="dxa"/>
            <w:shd w:val="clear" w:color="auto" w:fill="FDE9D9"/>
          </w:tcPr>
          <w:p w:rsidR="00E2407A" w:rsidRPr="004D5BB8" w:rsidRDefault="00E2407A" w:rsidP="008379B4">
            <w:pPr>
              <w:jc w:val="center"/>
              <w:rPr>
                <w:b/>
                <w:lang w:val="en-GB"/>
              </w:rPr>
            </w:pPr>
            <w:r>
              <w:rPr>
                <w:b/>
                <w:lang w:val="en-GB"/>
              </w:rPr>
              <w:t>2**)</w:t>
            </w:r>
          </w:p>
        </w:tc>
        <w:tc>
          <w:tcPr>
            <w:tcW w:w="108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Përmir</w:t>
            </w:r>
            <w:r>
              <w:rPr>
                <w:noProof/>
              </w:rPr>
              <w:t>ë</w:t>
            </w:r>
            <w:r w:rsidRPr="00344203">
              <w:rPr>
                <w:noProof/>
              </w:rPr>
              <w:t xml:space="preserve">simi i pajisjeve të </w:t>
            </w:r>
            <w:r w:rsidRPr="00400588">
              <w:rPr>
                <w:noProof/>
              </w:rPr>
              <w:t xml:space="preserve">teknologjisë informative </w:t>
            </w:r>
            <w:r w:rsidRPr="00344203">
              <w:rPr>
                <w:noProof/>
              </w:rPr>
              <w:t xml:space="preserve">me qëllim të pranimit </w:t>
            </w:r>
            <w:r>
              <w:rPr>
                <w:noProof/>
              </w:rPr>
              <w:t xml:space="preserve">dhe të ofrimit </w:t>
            </w:r>
            <w:r w:rsidRPr="00344203">
              <w:rPr>
                <w:noProof/>
              </w:rPr>
              <w:t xml:space="preserve">të informacioneve nga bazat e të dhënave </w:t>
            </w:r>
            <w:r>
              <w:rPr>
                <w:noProof/>
              </w:rPr>
              <w:t>deri te</w:t>
            </w:r>
            <w:r w:rsidRPr="00344203">
              <w:rPr>
                <w:noProof/>
              </w:rPr>
              <w:t xml:space="preserve"> makina e policisë në vendin e n</w:t>
            </w:r>
            <w:r>
              <w:rPr>
                <w:noProof/>
              </w:rPr>
              <w:t>gjarjes dhe anasjelltas</w:t>
            </w:r>
          </w:p>
        </w:tc>
        <w:tc>
          <w:tcPr>
            <w:tcW w:w="990" w:type="dxa"/>
            <w:shd w:val="clear" w:color="auto" w:fill="FDE9D9"/>
          </w:tcPr>
          <w:p w:rsidR="00E2407A" w:rsidRPr="004D5BB8" w:rsidRDefault="00E2407A" w:rsidP="008379B4">
            <w:pPr>
              <w:jc w:val="center"/>
              <w:rPr>
                <w:b/>
                <w:lang w:val="en-GB"/>
              </w:rPr>
            </w:pPr>
            <w:r>
              <w:rPr>
                <w:b/>
                <w:lang w:val="en-GB"/>
              </w:rPr>
              <w:t>-*)</w:t>
            </w:r>
          </w:p>
        </w:tc>
        <w:tc>
          <w:tcPr>
            <w:tcW w:w="1080" w:type="dxa"/>
            <w:shd w:val="clear" w:color="auto" w:fill="FDE9D9"/>
          </w:tcPr>
          <w:p w:rsidR="00E2407A" w:rsidRPr="00344203" w:rsidRDefault="00E2407A" w:rsidP="008379B4">
            <w:pPr>
              <w:jc w:val="center"/>
              <w:rPr>
                <w:b/>
                <w:noProof/>
              </w:rPr>
            </w:pPr>
            <w:r w:rsidRPr="00BE593E">
              <w:rPr>
                <w:b/>
                <w:noProof/>
              </w:rPr>
              <w:t>MPB,</w:t>
            </w:r>
            <w:r>
              <w:rPr>
                <w:b/>
                <w:noProof/>
              </w:rPr>
              <w:t xml:space="preserve"> </w:t>
            </w:r>
            <w:r w:rsidRPr="00344203">
              <w:rPr>
                <w:b/>
                <w:noProof/>
              </w:rPr>
              <w:t>PK</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Përmirësimi i Trajnimeve dhe motivimi i PK –së.</w:t>
            </w:r>
          </w:p>
        </w:tc>
        <w:tc>
          <w:tcPr>
            <w:tcW w:w="990" w:type="dxa"/>
            <w:shd w:val="clear" w:color="auto" w:fill="FDE9D9"/>
          </w:tcPr>
          <w:p w:rsidR="00E2407A" w:rsidRPr="004D5BB8" w:rsidRDefault="00E2407A" w:rsidP="008379B4">
            <w:pPr>
              <w:jc w:val="center"/>
              <w:rPr>
                <w:b/>
                <w:lang w:val="en-GB"/>
              </w:rPr>
            </w:pPr>
            <w:r>
              <w:rPr>
                <w:b/>
                <w:lang w:val="en-GB"/>
              </w:rPr>
              <w:t>-*)</w:t>
            </w:r>
          </w:p>
        </w:tc>
        <w:tc>
          <w:tcPr>
            <w:tcW w:w="108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 xml:space="preserve">Implementimi i fushatave speciale zbatuese nga Policia dhe </w:t>
            </w:r>
            <w:r>
              <w:rPr>
                <w:noProof/>
              </w:rPr>
              <w:t>sigurimi i informatave për</w:t>
            </w:r>
            <w:r w:rsidRPr="00344203">
              <w:rPr>
                <w:noProof/>
              </w:rPr>
              <w:t xml:space="preserve"> </w:t>
            </w:r>
            <w:r>
              <w:rPr>
                <w:noProof/>
              </w:rPr>
              <w:t>media</w:t>
            </w:r>
            <w:r w:rsidRPr="00344203">
              <w:rPr>
                <w:noProof/>
              </w:rPr>
              <w:t xml:space="preserve"> (TV), në veçanti për pikat</w:t>
            </w:r>
            <w:r w:rsidRPr="00BC6680">
              <w:rPr>
                <w:noProof/>
              </w:rPr>
              <w:t xml:space="preserve"> e rrezikshme</w:t>
            </w:r>
            <w:r>
              <w:rPr>
                <w:noProof/>
              </w:rPr>
              <w:t xml:space="preserve"> (të zeza)</w:t>
            </w:r>
          </w:p>
        </w:tc>
        <w:tc>
          <w:tcPr>
            <w:tcW w:w="990" w:type="dxa"/>
            <w:shd w:val="clear" w:color="auto" w:fill="FDE9D9"/>
          </w:tcPr>
          <w:p w:rsidR="00E2407A" w:rsidRPr="004D5BB8" w:rsidRDefault="00E2407A" w:rsidP="008379B4">
            <w:pPr>
              <w:jc w:val="center"/>
              <w:rPr>
                <w:b/>
                <w:lang w:val="en-GB"/>
              </w:rPr>
            </w:pPr>
            <w:r>
              <w:rPr>
                <w:b/>
                <w:lang w:val="en-GB"/>
              </w:rPr>
              <w:t>-*)</w:t>
            </w:r>
          </w:p>
        </w:tc>
        <w:tc>
          <w:tcPr>
            <w:tcW w:w="1080" w:type="dxa"/>
            <w:shd w:val="clear" w:color="auto" w:fill="FDE9D9"/>
          </w:tcPr>
          <w:p w:rsidR="00F746E5" w:rsidRDefault="00E2407A" w:rsidP="00F746E5">
            <w:pPr>
              <w:jc w:val="center"/>
              <w:rPr>
                <w:b/>
                <w:noProof/>
              </w:rPr>
            </w:pPr>
            <w:r w:rsidRPr="00247841">
              <w:rPr>
                <w:b/>
                <w:noProof/>
              </w:rPr>
              <w:t>M</w:t>
            </w:r>
            <w:r w:rsidR="00F746E5">
              <w:rPr>
                <w:b/>
                <w:noProof/>
              </w:rPr>
              <w:t>I,</w:t>
            </w:r>
          </w:p>
          <w:p w:rsidR="00E2407A" w:rsidRPr="00344203" w:rsidRDefault="00E2407A" w:rsidP="00F746E5">
            <w:pPr>
              <w:jc w:val="center"/>
              <w:rPr>
                <w:b/>
                <w:noProof/>
              </w:rPr>
            </w:pPr>
            <w:r>
              <w:rPr>
                <w:b/>
                <w:noProof/>
              </w:rPr>
              <w:t xml:space="preserve"> </w:t>
            </w:r>
            <w:r w:rsidRPr="00344203">
              <w:rPr>
                <w:b/>
                <w:noProof/>
              </w:rPr>
              <w:t>PK</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lastRenderedPageBreak/>
              <w:t>○●○</w:t>
            </w:r>
          </w:p>
        </w:tc>
        <w:tc>
          <w:tcPr>
            <w:tcW w:w="6205" w:type="dxa"/>
            <w:shd w:val="clear" w:color="auto" w:fill="FDE9D9"/>
          </w:tcPr>
          <w:p w:rsidR="00E2407A" w:rsidRPr="00344203" w:rsidRDefault="00E2407A" w:rsidP="00F746E5">
            <w:pPr>
              <w:rPr>
                <w:noProof/>
              </w:rPr>
            </w:pPr>
            <w:r w:rsidRPr="00344203">
              <w:rPr>
                <w:noProof/>
              </w:rPr>
              <w:t>Paraqitja e një sistemi për zbatimin e</w:t>
            </w:r>
            <w:r>
              <w:rPr>
                <w:noProof/>
              </w:rPr>
              <w:t xml:space="preserve"> masave për shkelje</w:t>
            </w:r>
            <w:r w:rsidRPr="00344203">
              <w:rPr>
                <w:noProof/>
              </w:rPr>
              <w:t xml:space="preserve"> të vogla </w:t>
            </w:r>
            <w:r>
              <w:rPr>
                <w:noProof/>
              </w:rPr>
              <w:t>sipas</w:t>
            </w:r>
            <w:r w:rsidRPr="00344203">
              <w:rPr>
                <w:noProof/>
              </w:rPr>
              <w:t xml:space="preserve"> procedurave a</w:t>
            </w:r>
            <w:r>
              <w:rPr>
                <w:noProof/>
              </w:rPr>
              <w:t>dministrative jo</w:t>
            </w:r>
            <w:r w:rsidRPr="00344203">
              <w:rPr>
                <w:noProof/>
              </w:rPr>
              <w:t>b</w:t>
            </w:r>
            <w:r>
              <w:rPr>
                <w:noProof/>
              </w:rPr>
              <w:t>u</w:t>
            </w:r>
            <w:r w:rsidRPr="00344203">
              <w:rPr>
                <w:noProof/>
              </w:rPr>
              <w:t xml:space="preserve">rokratike </w:t>
            </w:r>
            <w:r w:rsidR="00F746E5">
              <w:rPr>
                <w:noProof/>
              </w:rPr>
              <w:t>.</w:t>
            </w:r>
          </w:p>
        </w:tc>
        <w:tc>
          <w:tcPr>
            <w:tcW w:w="990" w:type="dxa"/>
            <w:shd w:val="clear" w:color="auto" w:fill="FDE9D9"/>
          </w:tcPr>
          <w:p w:rsidR="00E2407A" w:rsidRPr="004D5BB8" w:rsidRDefault="00E2407A" w:rsidP="008379B4">
            <w:pPr>
              <w:jc w:val="center"/>
              <w:rPr>
                <w:b/>
                <w:lang w:val="en-GB"/>
              </w:rPr>
            </w:pPr>
            <w:r>
              <w:rPr>
                <w:b/>
                <w:lang w:val="en-GB"/>
              </w:rPr>
              <w:t>2</w:t>
            </w:r>
          </w:p>
        </w:tc>
        <w:tc>
          <w:tcPr>
            <w:tcW w:w="1080" w:type="dxa"/>
            <w:shd w:val="clear" w:color="auto" w:fill="FDE9D9"/>
          </w:tcPr>
          <w:p w:rsidR="00E2407A" w:rsidRPr="00344203" w:rsidRDefault="00E2407A" w:rsidP="008379B4">
            <w:pPr>
              <w:jc w:val="center"/>
              <w:rPr>
                <w:b/>
                <w:noProof/>
              </w:rPr>
            </w:pPr>
            <w:r w:rsidRPr="00344203">
              <w:rPr>
                <w:b/>
                <w:noProof/>
              </w:rPr>
              <w:t>PK</w:t>
            </w:r>
            <w:r>
              <w:rPr>
                <w:b/>
                <w:noProof/>
              </w:rPr>
              <w:t xml:space="preserve"> </w:t>
            </w:r>
            <w:r w:rsidRPr="00247841">
              <w:rPr>
                <w:b/>
                <w:noProof/>
              </w:rPr>
              <w:t>dhe MD</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Vendosja dhe publikimi i një katalogu të dënimeve, duke pas</w:t>
            </w:r>
            <w:r>
              <w:rPr>
                <w:noProof/>
              </w:rPr>
              <w:t>ur parasysh</w:t>
            </w:r>
            <w:r w:rsidRPr="00344203">
              <w:rPr>
                <w:noProof/>
              </w:rPr>
              <w:t xml:space="preserve"> </w:t>
            </w:r>
            <w:r>
              <w:rPr>
                <w:noProof/>
              </w:rPr>
              <w:t>shkallën</w:t>
            </w:r>
            <w:r w:rsidRPr="00344203">
              <w:rPr>
                <w:noProof/>
              </w:rPr>
              <w:t xml:space="preserve"> e shkelje</w:t>
            </w:r>
            <w:r>
              <w:rPr>
                <w:noProof/>
              </w:rPr>
              <w:t>ve</w:t>
            </w:r>
            <w:r w:rsidRPr="00344203">
              <w:rPr>
                <w:noProof/>
              </w:rPr>
              <w:t xml:space="preserve"> </w:t>
            </w:r>
          </w:p>
        </w:tc>
        <w:tc>
          <w:tcPr>
            <w:tcW w:w="99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E2407A" w:rsidRPr="00344203" w:rsidRDefault="00E2407A" w:rsidP="008379B4">
            <w:pPr>
              <w:jc w:val="center"/>
              <w:rPr>
                <w:b/>
                <w:noProof/>
              </w:rPr>
            </w:pPr>
            <w:r w:rsidRPr="00344203">
              <w:rPr>
                <w:b/>
                <w:noProof/>
              </w:rPr>
              <w:t>PK, MD</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6E6EAF">
              <w:rPr>
                <w:noProof/>
              </w:rPr>
              <w:t>Shqyrtimi i masave</w:t>
            </w:r>
            <w:r w:rsidRPr="00344203">
              <w:rPr>
                <w:noProof/>
              </w:rPr>
              <w:t xml:space="preserve"> ligjo</w:t>
            </w:r>
            <w:r>
              <w:rPr>
                <w:noProof/>
              </w:rPr>
              <w:t xml:space="preserve">re për lejimin e zbatimit </w:t>
            </w:r>
            <w:r w:rsidRPr="00344203">
              <w:rPr>
                <w:noProof/>
              </w:rPr>
              <w:t>të d</w:t>
            </w:r>
            <w:r>
              <w:rPr>
                <w:noProof/>
              </w:rPr>
              <w:t>ë</w:t>
            </w:r>
            <w:r w:rsidRPr="00344203">
              <w:rPr>
                <w:noProof/>
              </w:rPr>
              <w:t>ni</w:t>
            </w:r>
            <w:r>
              <w:rPr>
                <w:noProof/>
              </w:rPr>
              <w:t xml:space="preserve">meve </w:t>
            </w:r>
            <w:r w:rsidRPr="00344203">
              <w:rPr>
                <w:noProof/>
              </w:rPr>
              <w:t xml:space="preserve">ë </w:t>
            </w:r>
            <w:r w:rsidRPr="00F746E5">
              <w:rPr>
                <w:noProof/>
                <w:color w:val="0070C0"/>
              </w:rPr>
              <w:t>komunikacionin ndërkufitar</w:t>
            </w:r>
          </w:p>
        </w:tc>
        <w:tc>
          <w:tcPr>
            <w:tcW w:w="99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E2407A" w:rsidRPr="00344203" w:rsidRDefault="00E2407A" w:rsidP="00F746E5">
            <w:pPr>
              <w:jc w:val="center"/>
              <w:rPr>
                <w:b/>
                <w:noProof/>
              </w:rPr>
            </w:pPr>
            <w:r>
              <w:rPr>
                <w:b/>
                <w:noProof/>
              </w:rPr>
              <w:t>M</w:t>
            </w:r>
            <w:r w:rsidR="00F746E5">
              <w:rPr>
                <w:b/>
                <w:noProof/>
              </w:rPr>
              <w:t>I</w:t>
            </w:r>
            <w:r>
              <w:rPr>
                <w:b/>
                <w:noProof/>
              </w:rPr>
              <w:t>,PK</w:t>
            </w:r>
            <w:r w:rsidR="00F746E5">
              <w:rPr>
                <w:b/>
                <w:noProof/>
              </w:rPr>
              <w:t>,</w:t>
            </w:r>
            <w:r>
              <w:rPr>
                <w:b/>
                <w:noProof/>
              </w:rPr>
              <w:t>M</w:t>
            </w:r>
            <w:r w:rsidRPr="00344203">
              <w:rPr>
                <w:b/>
                <w:noProof/>
              </w:rPr>
              <w:t>D</w:t>
            </w:r>
          </w:p>
        </w:tc>
      </w:tr>
      <w:tr w:rsidR="00E2407A" w:rsidRPr="00344203" w:rsidTr="00F746E5">
        <w:tc>
          <w:tcPr>
            <w:tcW w:w="1175"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205" w:type="dxa"/>
            <w:shd w:val="clear" w:color="auto" w:fill="FDE9D9"/>
          </w:tcPr>
          <w:p w:rsidR="00E2407A" w:rsidRPr="00344203" w:rsidRDefault="00E2407A" w:rsidP="008379B4">
            <w:pPr>
              <w:rPr>
                <w:noProof/>
              </w:rPr>
            </w:pPr>
            <w:r w:rsidRPr="00344203">
              <w:rPr>
                <w:noProof/>
              </w:rPr>
              <w:t>Rezervimi i  20-25% të të hyrave nga dënimet për Policinë e Kosovës</w:t>
            </w:r>
          </w:p>
        </w:tc>
        <w:tc>
          <w:tcPr>
            <w:tcW w:w="990" w:type="dxa"/>
            <w:shd w:val="clear" w:color="auto" w:fill="FDE9D9"/>
          </w:tcPr>
          <w:p w:rsidR="00E2407A" w:rsidRPr="00344203" w:rsidRDefault="00E2407A" w:rsidP="008379B4">
            <w:pPr>
              <w:tabs>
                <w:tab w:val="left" w:pos="405"/>
                <w:tab w:val="left" w:pos="465"/>
                <w:tab w:val="center" w:pos="1341"/>
              </w:tabs>
              <w:rPr>
                <w:b/>
                <w:noProof/>
              </w:rPr>
            </w:pPr>
            <w:r>
              <w:rPr>
                <w:b/>
                <w:noProof/>
              </w:rPr>
              <w:tab/>
              <w:t>1</w:t>
            </w:r>
            <w:r>
              <w:rPr>
                <w:b/>
                <w:noProof/>
              </w:rPr>
              <w:tab/>
            </w:r>
            <w:r>
              <w:rPr>
                <w:b/>
                <w:noProof/>
              </w:rPr>
              <w:tab/>
              <w:t>1</w:t>
            </w:r>
          </w:p>
        </w:tc>
        <w:tc>
          <w:tcPr>
            <w:tcW w:w="1080" w:type="dxa"/>
            <w:shd w:val="clear" w:color="auto" w:fill="FDE9D9"/>
          </w:tcPr>
          <w:p w:rsidR="00E2407A" w:rsidRPr="00344203" w:rsidRDefault="00E2407A" w:rsidP="008379B4">
            <w:pPr>
              <w:jc w:val="center"/>
              <w:rPr>
                <w:b/>
                <w:noProof/>
              </w:rPr>
            </w:pPr>
            <w:r>
              <w:rPr>
                <w:b/>
                <w:noProof/>
                <w:sz w:val="24"/>
              </w:rPr>
              <w:t>KSKRR</w:t>
            </w:r>
            <w:r w:rsidRPr="006E6EAF">
              <w:rPr>
                <w:b/>
                <w:noProof/>
                <w:sz w:val="24"/>
              </w:rPr>
              <w:t>R</w:t>
            </w:r>
            <w:r>
              <w:rPr>
                <w:b/>
                <w:noProof/>
              </w:rPr>
              <w:t>,</w:t>
            </w:r>
            <w:r w:rsidRPr="00223CFF">
              <w:rPr>
                <w:b/>
                <w:noProof/>
              </w:rPr>
              <w:t xml:space="preserve"> </w:t>
            </w:r>
            <w:r>
              <w:rPr>
                <w:b/>
                <w:noProof/>
              </w:rPr>
              <w:t>PK, M</w:t>
            </w:r>
            <w:r w:rsidRPr="00344203">
              <w:rPr>
                <w:b/>
                <w:noProof/>
              </w:rPr>
              <w:t>F</w:t>
            </w:r>
          </w:p>
        </w:tc>
      </w:tr>
    </w:tbl>
    <w:p w:rsidR="00976BCD" w:rsidRDefault="00E2407A" w:rsidP="00976BCD">
      <w:r w:rsidRPr="00473806">
        <w:t>*) këto kosto duhet të mbulohen nga buxheti për siguri rrugore i Policisë së Kosovës  i cili duhet të ngritet me të ardhura të rezervuara nga dënimet në trafik **) për testimin dhe vlerësimin e pajisjeve të reja</w:t>
      </w:r>
      <w:bookmarkStart w:id="404" w:name="_Toc318900063"/>
      <w:bookmarkStart w:id="405" w:name="_Toc318963896"/>
      <w:bookmarkStart w:id="406" w:name="_Toc318963983"/>
      <w:bookmarkStart w:id="407" w:name="_Toc318964381"/>
      <w:bookmarkStart w:id="408" w:name="_Toc318979185"/>
      <w:bookmarkStart w:id="409" w:name="_Toc322899458"/>
    </w:p>
    <w:p w:rsidR="00F746E5" w:rsidRDefault="00F746E5" w:rsidP="00976BCD">
      <w:pPr>
        <w:rPr>
          <w:color w:val="8DB3E2" w:themeColor="text2" w:themeTint="66"/>
        </w:rPr>
      </w:pPr>
    </w:p>
    <w:p w:rsidR="00F746E5" w:rsidRDefault="00F746E5" w:rsidP="00976BCD">
      <w:pPr>
        <w:rPr>
          <w:color w:val="8DB3E2" w:themeColor="text2" w:themeTint="66"/>
        </w:rPr>
      </w:pPr>
    </w:p>
    <w:p w:rsidR="00E2407A" w:rsidRPr="001004FD" w:rsidRDefault="00D93436" w:rsidP="00976BCD">
      <w:pPr>
        <w:rPr>
          <w:rFonts w:asciiTheme="majorHAnsi" w:hAnsiTheme="majorHAnsi"/>
          <w:b/>
        </w:rPr>
      </w:pPr>
      <w:r w:rsidRPr="001004FD">
        <w:rPr>
          <w:rFonts w:asciiTheme="majorHAnsi" w:hAnsiTheme="majorHAnsi"/>
          <w:b/>
          <w:color w:val="8DB3E2" w:themeColor="text2" w:themeTint="66"/>
        </w:rPr>
        <w:t>8.5.2</w:t>
      </w:r>
      <w:r w:rsidR="00E2407A" w:rsidRPr="001004FD">
        <w:rPr>
          <w:rFonts w:asciiTheme="majorHAnsi" w:hAnsiTheme="majorHAnsi"/>
          <w:b/>
          <w:color w:val="8DB3E2" w:themeColor="text2" w:themeTint="66"/>
        </w:rPr>
        <w:tab/>
      </w:r>
      <w:r w:rsidR="00E2407A" w:rsidRPr="001004FD">
        <w:rPr>
          <w:rFonts w:asciiTheme="majorHAnsi" w:hAnsiTheme="majorHAnsi"/>
          <w:b/>
          <w:noProof/>
          <w:color w:val="8DB3E2" w:themeColor="text2" w:themeTint="66"/>
        </w:rPr>
        <w:t>Pikat kyçe të zbatimit</w:t>
      </w:r>
      <w:bookmarkEnd w:id="404"/>
      <w:bookmarkEnd w:id="405"/>
      <w:bookmarkEnd w:id="406"/>
      <w:bookmarkEnd w:id="407"/>
      <w:bookmarkEnd w:id="408"/>
      <w:bookmarkEnd w:id="409"/>
    </w:p>
    <w:p w:rsidR="00E2407A" w:rsidRPr="00344203" w:rsidRDefault="00E2407A" w:rsidP="00E2407A">
      <w:pPr>
        <w:jc w:val="both"/>
        <w:rPr>
          <w:noProof/>
        </w:rPr>
      </w:pPr>
    </w:p>
    <w:p w:rsidR="00E2407A" w:rsidRPr="001B47A2" w:rsidRDefault="00E2407A" w:rsidP="00E2407A">
      <w:pPr>
        <w:jc w:val="both"/>
        <w:rPr>
          <w:noProof/>
          <w:sz w:val="24"/>
        </w:rPr>
      </w:pPr>
      <w:r w:rsidRPr="001B47A2">
        <w:rPr>
          <w:noProof/>
          <w:sz w:val="24"/>
        </w:rPr>
        <w:t>-SHPEJTËSIA</w:t>
      </w:r>
    </w:p>
    <w:p w:rsidR="00E2407A" w:rsidRPr="001B47A2" w:rsidRDefault="00E2407A" w:rsidP="00E2407A">
      <w:pPr>
        <w:jc w:val="both"/>
        <w:rPr>
          <w:noProof/>
          <w:sz w:val="24"/>
        </w:rPr>
      </w:pPr>
      <w:r>
        <w:rPr>
          <w:noProof/>
          <w:sz w:val="24"/>
        </w:rPr>
        <w:t>Shpejtësia joadekuate është ar</w:t>
      </w:r>
      <w:r w:rsidRPr="001B47A2">
        <w:rPr>
          <w:noProof/>
          <w:sz w:val="24"/>
        </w:rPr>
        <w:t>syeja më e shpeshtë për aksidente.</w:t>
      </w:r>
    </w:p>
    <w:p w:rsidR="00E2407A" w:rsidRPr="001B47A2" w:rsidRDefault="00E2407A" w:rsidP="00E2407A">
      <w:pPr>
        <w:jc w:val="both"/>
        <w:rPr>
          <w:noProof/>
          <w:sz w:val="24"/>
        </w:rPr>
      </w:pPr>
      <w:r w:rsidRPr="001B47A2">
        <w:rPr>
          <w:noProof/>
          <w:sz w:val="24"/>
        </w:rPr>
        <w:t xml:space="preserve">Duhet </w:t>
      </w:r>
      <w:r>
        <w:rPr>
          <w:noProof/>
          <w:sz w:val="24"/>
        </w:rPr>
        <w:t>pasur</w:t>
      </w:r>
      <w:r w:rsidRPr="001B47A2">
        <w:rPr>
          <w:noProof/>
          <w:sz w:val="24"/>
        </w:rPr>
        <w:t xml:space="preserve"> njohuri të mirë </w:t>
      </w:r>
      <w:r>
        <w:rPr>
          <w:noProof/>
          <w:sz w:val="24"/>
        </w:rPr>
        <w:t>lidhur me</w:t>
      </w:r>
      <w:r w:rsidRPr="001B47A2">
        <w:rPr>
          <w:noProof/>
          <w:sz w:val="24"/>
        </w:rPr>
        <w:t xml:space="preserve"> </w:t>
      </w:r>
      <w:r w:rsidRPr="00820A2A">
        <w:rPr>
          <w:noProof/>
          <w:sz w:val="24"/>
        </w:rPr>
        <w:t xml:space="preserve">shpejtësinë mesatare </w:t>
      </w:r>
      <w:r>
        <w:rPr>
          <w:noProof/>
          <w:sz w:val="24"/>
        </w:rPr>
        <w:t xml:space="preserve">varësisht nga seksionet e </w:t>
      </w:r>
      <w:r w:rsidRPr="001B47A2">
        <w:rPr>
          <w:noProof/>
          <w:sz w:val="24"/>
        </w:rPr>
        <w:t>ndryshme të rrugës. Seksioneve me rrezik më të madh të aksidenteve duhet t</w:t>
      </w:r>
      <w:r>
        <w:rPr>
          <w:noProof/>
          <w:sz w:val="24"/>
        </w:rPr>
        <w:t>’</w:t>
      </w:r>
      <w:r w:rsidRPr="001B47A2">
        <w:rPr>
          <w:noProof/>
          <w:sz w:val="24"/>
        </w:rPr>
        <w:t xml:space="preserve">u </w:t>
      </w:r>
      <w:r>
        <w:rPr>
          <w:noProof/>
          <w:sz w:val="24"/>
        </w:rPr>
        <w:t>je</w:t>
      </w:r>
      <w:r w:rsidRPr="001B47A2">
        <w:rPr>
          <w:noProof/>
          <w:sz w:val="24"/>
        </w:rPr>
        <w:t xml:space="preserve">pet prioritet për kontrollim të shpejtësisë. </w:t>
      </w:r>
      <w:r w:rsidRPr="00820A2A">
        <w:rPr>
          <w:noProof/>
          <w:sz w:val="24"/>
        </w:rPr>
        <w:t>Stacionet automatike</w:t>
      </w:r>
      <w:r w:rsidRPr="001B47A2">
        <w:rPr>
          <w:noProof/>
          <w:sz w:val="24"/>
        </w:rPr>
        <w:t xml:space="preserve"> të kontrollimit të shpejtësisë në kombinim me njësitë mobile apo lëvizëse e </w:t>
      </w:r>
      <w:r>
        <w:rPr>
          <w:noProof/>
          <w:sz w:val="24"/>
        </w:rPr>
        <w:t>zvoglojnë</w:t>
      </w:r>
      <w:r w:rsidRPr="001B47A2">
        <w:rPr>
          <w:noProof/>
          <w:sz w:val="24"/>
        </w:rPr>
        <w:t xml:space="preserve"> shpejtësinë në mënyrë të konsiderueshme. </w:t>
      </w:r>
    </w:p>
    <w:p w:rsidR="00976BCD" w:rsidRDefault="00976BCD" w:rsidP="00E2407A">
      <w:pPr>
        <w:jc w:val="both"/>
        <w:rPr>
          <w:noProof/>
          <w:sz w:val="24"/>
        </w:rPr>
      </w:pPr>
    </w:p>
    <w:p w:rsidR="00E2407A" w:rsidRPr="001B47A2" w:rsidRDefault="00E2407A" w:rsidP="00E2407A">
      <w:pPr>
        <w:jc w:val="both"/>
        <w:rPr>
          <w:noProof/>
          <w:sz w:val="24"/>
        </w:rPr>
      </w:pPr>
      <w:r w:rsidRPr="001B47A2">
        <w:rPr>
          <w:noProof/>
          <w:sz w:val="24"/>
        </w:rPr>
        <w:t>-RRIPAT E SIGURISË DHE ULËSET PËR FËMIJË</w:t>
      </w:r>
    </w:p>
    <w:p w:rsidR="00E2407A" w:rsidRPr="001B47A2" w:rsidRDefault="00E2407A" w:rsidP="00E2407A">
      <w:pPr>
        <w:jc w:val="both"/>
        <w:rPr>
          <w:noProof/>
          <w:sz w:val="24"/>
        </w:rPr>
      </w:pPr>
      <w:r w:rsidRPr="001B47A2">
        <w:rPr>
          <w:noProof/>
          <w:sz w:val="24"/>
        </w:rPr>
        <w:t xml:space="preserve">Përdorimi i rripave të sigurisë është </w:t>
      </w:r>
      <w:r w:rsidRPr="00400588">
        <w:rPr>
          <w:noProof/>
          <w:sz w:val="24"/>
          <w:szCs w:val="24"/>
        </w:rPr>
        <w:t xml:space="preserve">në shkallë të ulët </w:t>
      </w:r>
      <w:r w:rsidRPr="001B47A2">
        <w:rPr>
          <w:noProof/>
          <w:sz w:val="24"/>
        </w:rPr>
        <w:t xml:space="preserve">në Kosovë. Në veçanti përdorimi i rripave të sigurisë në ulëset e pasme dhe i përdorimit të ulëseve të fëmijëve është mjaft i ulët. Aktualisht nuk ka ndonjë vetëdijësim se përdorimi i sistemeve të tilla mund të </w:t>
      </w:r>
      <w:r>
        <w:rPr>
          <w:noProof/>
          <w:sz w:val="24"/>
        </w:rPr>
        <w:t xml:space="preserve">ulë në mënyrë </w:t>
      </w:r>
      <w:r w:rsidRPr="001B47A2">
        <w:rPr>
          <w:noProof/>
          <w:sz w:val="24"/>
        </w:rPr>
        <w:t>të konsiderueshme shkallën e lëndimeve në aksidente dhe mund të jetë vendimtar për</w:t>
      </w:r>
      <w:r>
        <w:rPr>
          <w:noProof/>
          <w:sz w:val="24"/>
        </w:rPr>
        <w:t xml:space="preserve"> të bërë dallimin ndërmjet</w:t>
      </w:r>
      <w:r w:rsidRPr="001B47A2">
        <w:rPr>
          <w:noProof/>
          <w:sz w:val="24"/>
        </w:rPr>
        <w:t xml:space="preserve"> jetë</w:t>
      </w:r>
      <w:r>
        <w:rPr>
          <w:noProof/>
          <w:sz w:val="24"/>
        </w:rPr>
        <w:t>s</w:t>
      </w:r>
      <w:r w:rsidRPr="001B47A2">
        <w:rPr>
          <w:noProof/>
          <w:sz w:val="24"/>
        </w:rPr>
        <w:t xml:space="preserve"> </w:t>
      </w:r>
      <w:r>
        <w:rPr>
          <w:noProof/>
          <w:sz w:val="24"/>
        </w:rPr>
        <w:t>dhe</w:t>
      </w:r>
      <w:r w:rsidRPr="001B47A2">
        <w:rPr>
          <w:noProof/>
          <w:sz w:val="24"/>
        </w:rPr>
        <w:t xml:space="preserve"> vdekje</w:t>
      </w:r>
      <w:r>
        <w:rPr>
          <w:noProof/>
          <w:sz w:val="24"/>
        </w:rPr>
        <w:t>s</w:t>
      </w:r>
      <w:r w:rsidRPr="001B47A2">
        <w:rPr>
          <w:noProof/>
          <w:sz w:val="24"/>
        </w:rPr>
        <w:t xml:space="preserve">. </w:t>
      </w:r>
      <w:r w:rsidRPr="00DB252B">
        <w:rPr>
          <w:noProof/>
          <w:sz w:val="24"/>
        </w:rPr>
        <w:t xml:space="preserve">Nuk kemi njohuri lidhur me përdorimin efektiv të sistemeve </w:t>
      </w:r>
      <w:r>
        <w:rPr>
          <w:noProof/>
          <w:sz w:val="24"/>
        </w:rPr>
        <w:t>para</w:t>
      </w:r>
      <w:r w:rsidRPr="00DB252B">
        <w:rPr>
          <w:noProof/>
          <w:sz w:val="24"/>
        </w:rPr>
        <w:t>ndaluese në Kosovë.</w:t>
      </w:r>
      <w:r w:rsidRPr="001B47A2">
        <w:rPr>
          <w:noProof/>
          <w:sz w:val="24"/>
        </w:rPr>
        <w:t xml:space="preserve"> </w:t>
      </w:r>
      <w:r>
        <w:rPr>
          <w:noProof/>
          <w:sz w:val="24"/>
        </w:rPr>
        <w:t xml:space="preserve">Me prioritet të lartë paraqiten sondazhet fillestare dhe azhurnimet periodike. </w:t>
      </w:r>
    </w:p>
    <w:p w:rsidR="00E2407A" w:rsidRPr="001B47A2" w:rsidRDefault="00E2407A" w:rsidP="00E2407A">
      <w:pPr>
        <w:jc w:val="both"/>
        <w:rPr>
          <w:noProof/>
          <w:sz w:val="24"/>
        </w:rPr>
      </w:pPr>
    </w:p>
    <w:p w:rsidR="00E2407A" w:rsidRPr="001B47A2" w:rsidRDefault="00E2407A" w:rsidP="00E2407A">
      <w:pPr>
        <w:jc w:val="both"/>
        <w:rPr>
          <w:noProof/>
          <w:sz w:val="24"/>
        </w:rPr>
      </w:pPr>
      <w:r>
        <w:rPr>
          <w:noProof/>
          <w:sz w:val="24"/>
        </w:rPr>
        <w:t>-ALKO</w:t>
      </w:r>
      <w:r w:rsidRPr="001B47A2">
        <w:rPr>
          <w:noProof/>
          <w:sz w:val="24"/>
        </w:rPr>
        <w:t xml:space="preserve">OLI, DROGA DHE MEDIKAMENTET </w:t>
      </w:r>
    </w:p>
    <w:p w:rsidR="00E2407A" w:rsidRPr="001B47A2" w:rsidRDefault="00E2407A" w:rsidP="00E2407A">
      <w:pPr>
        <w:jc w:val="both"/>
        <w:rPr>
          <w:noProof/>
          <w:sz w:val="24"/>
        </w:rPr>
      </w:pPr>
      <w:r>
        <w:rPr>
          <w:noProof/>
          <w:sz w:val="24"/>
        </w:rPr>
        <w:t>Ka shumë pak vetëdijë</w:t>
      </w:r>
      <w:r w:rsidRPr="001B47A2">
        <w:rPr>
          <w:noProof/>
          <w:sz w:val="24"/>
        </w:rPr>
        <w:t>sim dhe njohuri për intoksik</w:t>
      </w:r>
      <w:r>
        <w:rPr>
          <w:noProof/>
          <w:sz w:val="24"/>
        </w:rPr>
        <w:t>imin</w:t>
      </w:r>
      <w:r w:rsidRPr="001B47A2">
        <w:rPr>
          <w:noProof/>
          <w:sz w:val="24"/>
        </w:rPr>
        <w:t xml:space="preserve"> e </w:t>
      </w:r>
      <w:r>
        <w:rPr>
          <w:noProof/>
          <w:sz w:val="24"/>
        </w:rPr>
        <w:t>shofrë</w:t>
      </w:r>
      <w:r w:rsidRPr="001B47A2">
        <w:rPr>
          <w:noProof/>
          <w:sz w:val="24"/>
        </w:rPr>
        <w:t xml:space="preserve">ve </w:t>
      </w:r>
      <w:r>
        <w:rPr>
          <w:noProof/>
          <w:sz w:val="24"/>
        </w:rPr>
        <w:t>me alkohol, droga dhe medikamente</w:t>
      </w:r>
      <w:r w:rsidRPr="001B47A2">
        <w:rPr>
          <w:noProof/>
          <w:sz w:val="24"/>
        </w:rPr>
        <w:t>. Zbatimi është në një nivel mja</w:t>
      </w:r>
      <w:r>
        <w:rPr>
          <w:noProof/>
          <w:sz w:val="24"/>
        </w:rPr>
        <w:t>ft të ulët, duke pasur parasysh</w:t>
      </w:r>
      <w:r w:rsidRPr="001B47A2">
        <w:rPr>
          <w:noProof/>
          <w:sz w:val="24"/>
        </w:rPr>
        <w:t xml:space="preserve"> mungesën e pajisjeve të duhura si dhe të masave ligjore për një zbatim më efektiv</w:t>
      </w:r>
      <w:r>
        <w:rPr>
          <w:noProof/>
          <w:sz w:val="24"/>
        </w:rPr>
        <w:t xml:space="preserve"> të ndëshkimeve</w:t>
      </w:r>
      <w:r w:rsidRPr="001B47A2">
        <w:rPr>
          <w:noProof/>
          <w:sz w:val="24"/>
        </w:rPr>
        <w:t xml:space="preserve">. Nuk ka statistika për testime të rastit ose testime të ngasësve të </w:t>
      </w:r>
      <w:r>
        <w:rPr>
          <w:noProof/>
          <w:sz w:val="24"/>
        </w:rPr>
        <w:t>përfshirë</w:t>
      </w:r>
      <w:r w:rsidRPr="001B47A2">
        <w:rPr>
          <w:noProof/>
          <w:sz w:val="24"/>
        </w:rPr>
        <w:t xml:space="preserve"> në ndonjë aksident. </w:t>
      </w:r>
      <w:r>
        <w:rPr>
          <w:noProof/>
          <w:sz w:val="24"/>
        </w:rPr>
        <w:t xml:space="preserve">Procedurat e testeve të gjakut janë shumtë të ndërlikuara dhe jopraktike për policinë. </w:t>
      </w:r>
    </w:p>
    <w:p w:rsidR="00E2407A" w:rsidRPr="001B47A2" w:rsidRDefault="00E2407A" w:rsidP="00E2407A">
      <w:pPr>
        <w:jc w:val="both"/>
        <w:rPr>
          <w:noProof/>
          <w:sz w:val="24"/>
        </w:rPr>
      </w:pPr>
    </w:p>
    <w:p w:rsidR="00E2407A" w:rsidRPr="001B47A2" w:rsidRDefault="00E2407A" w:rsidP="00E2407A">
      <w:pPr>
        <w:jc w:val="both"/>
        <w:rPr>
          <w:noProof/>
          <w:sz w:val="24"/>
        </w:rPr>
      </w:pPr>
      <w:r>
        <w:rPr>
          <w:noProof/>
          <w:sz w:val="24"/>
        </w:rPr>
        <w:t>-DISTANCA E SIGURISË</w:t>
      </w:r>
    </w:p>
    <w:p w:rsidR="00E2407A" w:rsidRDefault="00E2407A" w:rsidP="00E2407A">
      <w:pPr>
        <w:jc w:val="both"/>
        <w:rPr>
          <w:noProof/>
          <w:sz w:val="24"/>
        </w:rPr>
      </w:pPr>
      <w:r w:rsidRPr="001B47A2">
        <w:rPr>
          <w:noProof/>
          <w:sz w:val="24"/>
        </w:rPr>
        <w:t>Af</w:t>
      </w:r>
      <w:r>
        <w:rPr>
          <w:noProof/>
          <w:sz w:val="24"/>
        </w:rPr>
        <w:t>ërsia e madhe</w:t>
      </w:r>
      <w:r w:rsidRPr="001B47A2">
        <w:rPr>
          <w:noProof/>
          <w:sz w:val="24"/>
        </w:rPr>
        <w:t xml:space="preserve"> </w:t>
      </w:r>
      <w:r>
        <w:rPr>
          <w:noProof/>
          <w:sz w:val="24"/>
        </w:rPr>
        <w:t>me automjetin përpara është ar</w:t>
      </w:r>
      <w:r w:rsidRPr="001B47A2">
        <w:rPr>
          <w:noProof/>
          <w:sz w:val="24"/>
        </w:rPr>
        <w:t>syeja më e shpeshtë e aksid</w:t>
      </w:r>
      <w:r>
        <w:rPr>
          <w:noProof/>
          <w:sz w:val="24"/>
        </w:rPr>
        <w:t>entit me përplasje nga prapa. Kjo</w:t>
      </w:r>
      <w:r w:rsidRPr="001B47A2">
        <w:rPr>
          <w:noProof/>
          <w:sz w:val="24"/>
        </w:rPr>
        <w:t xml:space="preserve"> është një </w:t>
      </w:r>
      <w:r>
        <w:rPr>
          <w:noProof/>
          <w:sz w:val="24"/>
          <w:szCs w:val="24"/>
        </w:rPr>
        <w:t>mungesë</w:t>
      </w:r>
      <w:r w:rsidRPr="001B47A2">
        <w:rPr>
          <w:noProof/>
          <w:sz w:val="24"/>
        </w:rPr>
        <w:t xml:space="preserve"> </w:t>
      </w:r>
      <w:r>
        <w:rPr>
          <w:noProof/>
          <w:sz w:val="24"/>
        </w:rPr>
        <w:t>e</w:t>
      </w:r>
      <w:r w:rsidRPr="001B47A2">
        <w:rPr>
          <w:noProof/>
          <w:sz w:val="24"/>
        </w:rPr>
        <w:t xml:space="preserve"> vetëdijësimit ndaj rrezikut dhe </w:t>
      </w:r>
      <w:r>
        <w:rPr>
          <w:noProof/>
          <w:sz w:val="24"/>
          <w:szCs w:val="24"/>
        </w:rPr>
        <w:t xml:space="preserve">mungesë e </w:t>
      </w:r>
      <w:r w:rsidRPr="001B47A2">
        <w:rPr>
          <w:noProof/>
          <w:sz w:val="24"/>
        </w:rPr>
        <w:t xml:space="preserve">edukimit. </w:t>
      </w:r>
      <w:r>
        <w:rPr>
          <w:noProof/>
          <w:sz w:val="24"/>
          <w:szCs w:val="24"/>
        </w:rPr>
        <w:t>Mënyra e z</w:t>
      </w:r>
      <w:r w:rsidRPr="00566F0C">
        <w:rPr>
          <w:noProof/>
          <w:sz w:val="24"/>
          <w:szCs w:val="24"/>
        </w:rPr>
        <w:t>batimi</w:t>
      </w:r>
      <w:r>
        <w:rPr>
          <w:noProof/>
          <w:sz w:val="24"/>
          <w:szCs w:val="24"/>
        </w:rPr>
        <w:t>t</w:t>
      </w:r>
      <w:r w:rsidRPr="00566F0C">
        <w:rPr>
          <w:noProof/>
          <w:sz w:val="24"/>
          <w:szCs w:val="24"/>
        </w:rPr>
        <w:t xml:space="preserve"> </w:t>
      </w:r>
      <w:r>
        <w:rPr>
          <w:noProof/>
          <w:sz w:val="24"/>
          <w:szCs w:val="24"/>
        </w:rPr>
        <w:t>në ura është relativisht e thjeshtë</w:t>
      </w:r>
      <w:r w:rsidRPr="001B47A2">
        <w:rPr>
          <w:noProof/>
          <w:sz w:val="24"/>
        </w:rPr>
        <w:t xml:space="preserve">, duke përdorur shenja rrugore dhe kamera. </w:t>
      </w:r>
      <w:r>
        <w:rPr>
          <w:noProof/>
          <w:sz w:val="24"/>
        </w:rPr>
        <w:t>Ekzekutimet e ndëshkimeve</w:t>
      </w:r>
      <w:r w:rsidRPr="001B47A2">
        <w:rPr>
          <w:noProof/>
          <w:sz w:val="24"/>
        </w:rPr>
        <w:t xml:space="preserve"> automatike në pozit</w:t>
      </w:r>
      <w:r>
        <w:rPr>
          <w:noProof/>
          <w:sz w:val="24"/>
        </w:rPr>
        <w:t>a statike apo të fiksuara ose</w:t>
      </w:r>
      <w:r w:rsidRPr="001B47A2">
        <w:rPr>
          <w:noProof/>
          <w:sz w:val="24"/>
        </w:rPr>
        <w:t xml:space="preserve"> n</w:t>
      </w:r>
      <w:r>
        <w:rPr>
          <w:noProof/>
          <w:sz w:val="24"/>
        </w:rPr>
        <w:t>ga</w:t>
      </w:r>
      <w:r w:rsidRPr="001B47A2">
        <w:rPr>
          <w:noProof/>
          <w:sz w:val="24"/>
        </w:rPr>
        <w:t xml:space="preserve"> njësitet </w:t>
      </w:r>
      <w:r>
        <w:rPr>
          <w:noProof/>
          <w:sz w:val="24"/>
        </w:rPr>
        <w:t xml:space="preserve">mobile </w:t>
      </w:r>
      <w:r w:rsidRPr="001B47A2">
        <w:rPr>
          <w:noProof/>
          <w:sz w:val="24"/>
        </w:rPr>
        <w:t xml:space="preserve">janë </w:t>
      </w:r>
      <w:r>
        <w:rPr>
          <w:noProof/>
          <w:sz w:val="24"/>
        </w:rPr>
        <w:t xml:space="preserve">tanimë të disponueshme dhe </w:t>
      </w:r>
      <w:r w:rsidRPr="001B47A2">
        <w:rPr>
          <w:noProof/>
          <w:sz w:val="24"/>
        </w:rPr>
        <w:t>më të sofistikuara.</w:t>
      </w:r>
      <w:r>
        <w:rPr>
          <w:noProof/>
          <w:sz w:val="24"/>
        </w:rPr>
        <w:t xml:space="preserve"> Mirëpo nevojiten pajisje speciale dhe policë të trajnuar mirë për përdorimin e tyre.</w:t>
      </w:r>
    </w:p>
    <w:p w:rsidR="00E2407A" w:rsidRDefault="00E2407A" w:rsidP="00E2407A">
      <w:pPr>
        <w:jc w:val="both"/>
        <w:rPr>
          <w:noProof/>
          <w:sz w:val="24"/>
        </w:rPr>
      </w:pPr>
    </w:p>
    <w:p w:rsidR="00E02170" w:rsidRDefault="00E02170" w:rsidP="00E2407A">
      <w:pPr>
        <w:jc w:val="both"/>
        <w:rPr>
          <w:noProof/>
          <w:sz w:val="24"/>
        </w:rPr>
      </w:pPr>
    </w:p>
    <w:p w:rsidR="00E02170" w:rsidRPr="001B47A2" w:rsidRDefault="00E02170" w:rsidP="00E2407A">
      <w:pPr>
        <w:jc w:val="both"/>
        <w:rPr>
          <w:noProof/>
          <w:sz w:val="24"/>
        </w:rPr>
      </w:pPr>
    </w:p>
    <w:p w:rsidR="00E2407A" w:rsidRPr="001B47A2" w:rsidRDefault="00E2407A" w:rsidP="00E2407A">
      <w:pPr>
        <w:jc w:val="both"/>
        <w:rPr>
          <w:noProof/>
          <w:sz w:val="24"/>
        </w:rPr>
      </w:pPr>
      <w:r w:rsidRPr="001B47A2">
        <w:rPr>
          <w:noProof/>
          <w:sz w:val="24"/>
        </w:rPr>
        <w:lastRenderedPageBreak/>
        <w:t>-TELEFONI MOBIL</w:t>
      </w:r>
    </w:p>
    <w:p w:rsidR="00E2407A" w:rsidRPr="001B47A2" w:rsidRDefault="00E2407A" w:rsidP="00E2407A">
      <w:pPr>
        <w:jc w:val="both"/>
        <w:rPr>
          <w:noProof/>
          <w:sz w:val="24"/>
        </w:rPr>
      </w:pPr>
      <w:r>
        <w:rPr>
          <w:noProof/>
          <w:sz w:val="24"/>
        </w:rPr>
        <w:t>Ndalimi ose jo</w:t>
      </w:r>
      <w:r w:rsidRPr="001B47A2">
        <w:rPr>
          <w:noProof/>
          <w:sz w:val="24"/>
        </w:rPr>
        <w:t xml:space="preserve"> i përdorimit të telefonit mobil gjatë ngasjes është njëra ndër </w:t>
      </w:r>
      <w:r>
        <w:rPr>
          <w:noProof/>
          <w:sz w:val="24"/>
          <w:szCs w:val="24"/>
        </w:rPr>
        <w:t xml:space="preserve">çështjet </w:t>
      </w:r>
      <w:r w:rsidRPr="001B47A2">
        <w:rPr>
          <w:noProof/>
          <w:sz w:val="24"/>
        </w:rPr>
        <w:t>më të d</w:t>
      </w:r>
      <w:r>
        <w:rPr>
          <w:noProof/>
          <w:sz w:val="24"/>
        </w:rPr>
        <w:t>iskutuara</w:t>
      </w:r>
      <w:r w:rsidRPr="001B47A2">
        <w:rPr>
          <w:noProof/>
          <w:sz w:val="24"/>
        </w:rPr>
        <w:t xml:space="preserve"> në Evropë. Është relativisht e pakuptimtë</w:t>
      </w:r>
      <w:r>
        <w:rPr>
          <w:noProof/>
          <w:sz w:val="24"/>
        </w:rPr>
        <w:t xml:space="preserve"> se a paraqet</w:t>
      </w:r>
      <w:r w:rsidRPr="001B47A2">
        <w:rPr>
          <w:noProof/>
          <w:sz w:val="24"/>
        </w:rPr>
        <w:t xml:space="preserve"> shkelje </w:t>
      </w:r>
      <w:r>
        <w:rPr>
          <w:noProof/>
          <w:sz w:val="24"/>
          <w:szCs w:val="24"/>
        </w:rPr>
        <w:t>përdorimi i telefonit mobil</w:t>
      </w:r>
      <w:r w:rsidRPr="001B47A2">
        <w:rPr>
          <w:noProof/>
          <w:sz w:val="24"/>
        </w:rPr>
        <w:t xml:space="preserve"> kur automjeti </w:t>
      </w:r>
      <w:r>
        <w:rPr>
          <w:noProof/>
          <w:sz w:val="24"/>
        </w:rPr>
        <w:t>ësh</w:t>
      </w:r>
      <w:r w:rsidRPr="001B47A2">
        <w:rPr>
          <w:noProof/>
          <w:sz w:val="24"/>
        </w:rPr>
        <w:t xml:space="preserve">të </w:t>
      </w:r>
      <w:r>
        <w:rPr>
          <w:noProof/>
          <w:sz w:val="24"/>
        </w:rPr>
        <w:t>i</w:t>
      </w:r>
      <w:r w:rsidRPr="001B47A2">
        <w:rPr>
          <w:noProof/>
          <w:sz w:val="24"/>
        </w:rPr>
        <w:t xml:space="preserve"> ndalur. Zbatimi i </w:t>
      </w:r>
      <w:r>
        <w:rPr>
          <w:noProof/>
          <w:sz w:val="24"/>
        </w:rPr>
        <w:t>ndëshkimit për shkelësin kur</w:t>
      </w:r>
      <w:r w:rsidRPr="001B47A2">
        <w:rPr>
          <w:noProof/>
          <w:sz w:val="24"/>
        </w:rPr>
        <w:t xml:space="preserve"> automjet</w:t>
      </w:r>
      <w:r>
        <w:rPr>
          <w:noProof/>
          <w:sz w:val="24"/>
        </w:rPr>
        <w:t>i</w:t>
      </w:r>
      <w:r w:rsidRPr="001B47A2">
        <w:rPr>
          <w:noProof/>
          <w:sz w:val="24"/>
        </w:rPr>
        <w:t xml:space="preserve"> </w:t>
      </w:r>
      <w:r>
        <w:rPr>
          <w:noProof/>
          <w:sz w:val="24"/>
        </w:rPr>
        <w:t xml:space="preserve">është </w:t>
      </w:r>
      <w:r w:rsidRPr="001B47A2">
        <w:rPr>
          <w:noProof/>
          <w:sz w:val="24"/>
        </w:rPr>
        <w:t xml:space="preserve">në lëvizje duhet të jetë i realizueshëm. Këtu prapë vetëdijësimi duhet të ngritet dhe duhet të promovohet përdorimi i pajisjeve që mundëson lirimin e duarve nga përdorimi i telefonit mobil. </w:t>
      </w:r>
    </w:p>
    <w:p w:rsidR="00E2407A" w:rsidRPr="001B47A2" w:rsidRDefault="00E2407A" w:rsidP="00E2407A">
      <w:pPr>
        <w:jc w:val="both"/>
        <w:rPr>
          <w:noProof/>
          <w:sz w:val="24"/>
        </w:rPr>
      </w:pPr>
    </w:p>
    <w:p w:rsidR="00E2407A" w:rsidRPr="001B47A2" w:rsidRDefault="00E2407A" w:rsidP="00E2407A">
      <w:pPr>
        <w:jc w:val="both"/>
        <w:rPr>
          <w:noProof/>
          <w:sz w:val="24"/>
        </w:rPr>
      </w:pPr>
      <w:r w:rsidRPr="001B47A2">
        <w:rPr>
          <w:noProof/>
          <w:sz w:val="24"/>
        </w:rPr>
        <w:t xml:space="preserve">-DRITAT E NDEZURA GJATË DITËS DHE DRITAT NË DUKSHMËRI TË DOBËT </w:t>
      </w:r>
    </w:p>
    <w:p w:rsidR="00E2407A" w:rsidRPr="001B47A2" w:rsidRDefault="00E2407A" w:rsidP="00E2407A">
      <w:pPr>
        <w:jc w:val="both"/>
        <w:rPr>
          <w:noProof/>
          <w:sz w:val="24"/>
        </w:rPr>
      </w:pPr>
      <w:r>
        <w:rPr>
          <w:noProof/>
          <w:sz w:val="24"/>
          <w:szCs w:val="24"/>
        </w:rPr>
        <w:t>Vendimi për</w:t>
      </w:r>
      <w:r w:rsidRPr="001B47A2">
        <w:rPr>
          <w:noProof/>
          <w:sz w:val="24"/>
        </w:rPr>
        <w:t xml:space="preserve"> ndezje</w:t>
      </w:r>
      <w:r>
        <w:rPr>
          <w:noProof/>
          <w:sz w:val="24"/>
        </w:rPr>
        <w:t>n e</w:t>
      </w:r>
      <w:r w:rsidRPr="001B47A2">
        <w:rPr>
          <w:noProof/>
          <w:sz w:val="24"/>
        </w:rPr>
        <w:t xml:space="preserve"> dritave gjatë ditës ka qenë një hap i rëndësishëm për përmirësimin e dukshmërisë së automjet</w:t>
      </w:r>
      <w:r>
        <w:rPr>
          <w:noProof/>
          <w:sz w:val="24"/>
        </w:rPr>
        <w:t>eve përballë</w:t>
      </w:r>
      <w:r w:rsidRPr="001B47A2">
        <w:rPr>
          <w:noProof/>
          <w:sz w:val="24"/>
        </w:rPr>
        <w:t xml:space="preserve"> edhe gjatë ditës. Përvoja </w:t>
      </w:r>
      <w:r>
        <w:rPr>
          <w:noProof/>
          <w:sz w:val="24"/>
        </w:rPr>
        <w:t>e për</w:t>
      </w:r>
      <w:r w:rsidRPr="001B47A2">
        <w:rPr>
          <w:noProof/>
          <w:sz w:val="24"/>
        </w:rPr>
        <w:t>dit</w:t>
      </w:r>
      <w:r>
        <w:rPr>
          <w:noProof/>
          <w:sz w:val="24"/>
        </w:rPr>
        <w:t>shme</w:t>
      </w:r>
      <w:r w:rsidRPr="001B47A2">
        <w:rPr>
          <w:noProof/>
          <w:sz w:val="24"/>
        </w:rPr>
        <w:t xml:space="preserve"> na tregon se en</w:t>
      </w:r>
      <w:r>
        <w:rPr>
          <w:noProof/>
          <w:sz w:val="24"/>
        </w:rPr>
        <w:t>de ka një numër të konsiderueshë</w:t>
      </w:r>
      <w:r w:rsidRPr="001B47A2">
        <w:rPr>
          <w:noProof/>
          <w:sz w:val="24"/>
        </w:rPr>
        <w:t>m të automjeteve të cilat nuk e praktikojnë ndezjen e d</w:t>
      </w:r>
      <w:r>
        <w:rPr>
          <w:noProof/>
          <w:sz w:val="24"/>
        </w:rPr>
        <w:t>ritave gjatë ditës apo DLR dhe ç</w:t>
      </w:r>
      <w:r w:rsidRPr="001B47A2">
        <w:rPr>
          <w:noProof/>
          <w:sz w:val="24"/>
        </w:rPr>
        <w:t>ka është edhe më keq nuk përdorin dritat e përparme në agim ose nën kushte të këqija atmosferike</w:t>
      </w:r>
      <w:r>
        <w:rPr>
          <w:noProof/>
          <w:sz w:val="24"/>
        </w:rPr>
        <w:t>.</w:t>
      </w:r>
    </w:p>
    <w:p w:rsidR="00E2407A" w:rsidRPr="001B47A2" w:rsidRDefault="00E2407A" w:rsidP="00E2407A">
      <w:pPr>
        <w:jc w:val="both"/>
        <w:rPr>
          <w:noProof/>
          <w:sz w:val="24"/>
        </w:rPr>
      </w:pPr>
    </w:p>
    <w:p w:rsidR="00E2407A" w:rsidRPr="00566F0C" w:rsidRDefault="00E2407A" w:rsidP="00E2407A">
      <w:pPr>
        <w:ind w:right="311"/>
        <w:jc w:val="both"/>
        <w:rPr>
          <w:noProof/>
          <w:sz w:val="24"/>
          <w:szCs w:val="24"/>
        </w:rPr>
      </w:pPr>
      <w:r w:rsidRPr="001B47A2">
        <w:rPr>
          <w:noProof/>
          <w:sz w:val="24"/>
        </w:rPr>
        <w:t xml:space="preserve">-GJENDJA E AUTOMJETEVE DHE </w:t>
      </w:r>
      <w:r>
        <w:rPr>
          <w:noProof/>
          <w:sz w:val="24"/>
          <w:szCs w:val="24"/>
        </w:rPr>
        <w:t xml:space="preserve">KOHA E </w:t>
      </w:r>
      <w:r w:rsidRPr="00566F0C">
        <w:rPr>
          <w:noProof/>
          <w:sz w:val="24"/>
          <w:szCs w:val="24"/>
        </w:rPr>
        <w:t>NGAS</w:t>
      </w:r>
      <w:r>
        <w:rPr>
          <w:noProof/>
          <w:sz w:val="24"/>
          <w:szCs w:val="24"/>
        </w:rPr>
        <w:t xml:space="preserve">JES </w:t>
      </w:r>
      <w:r w:rsidRPr="00566F0C">
        <w:rPr>
          <w:noProof/>
          <w:sz w:val="24"/>
          <w:szCs w:val="24"/>
        </w:rPr>
        <w:t xml:space="preserve">DHE </w:t>
      </w:r>
      <w:r>
        <w:rPr>
          <w:noProof/>
          <w:sz w:val="24"/>
          <w:szCs w:val="24"/>
        </w:rPr>
        <w:t>E</w:t>
      </w:r>
      <w:r w:rsidRPr="00566F0C">
        <w:rPr>
          <w:noProof/>
          <w:sz w:val="24"/>
          <w:szCs w:val="24"/>
        </w:rPr>
        <w:t xml:space="preserve"> PUSHIMIT PËR </w:t>
      </w:r>
      <w:r>
        <w:rPr>
          <w:noProof/>
          <w:sz w:val="24"/>
          <w:szCs w:val="24"/>
        </w:rPr>
        <w:t xml:space="preserve">SHOFERË </w:t>
      </w:r>
    </w:p>
    <w:p w:rsidR="00E2407A" w:rsidRDefault="00E2407A" w:rsidP="00976BCD">
      <w:pPr>
        <w:jc w:val="both"/>
        <w:rPr>
          <w:noProof/>
          <w:sz w:val="24"/>
        </w:rPr>
      </w:pPr>
      <w:r w:rsidRPr="00566F0C">
        <w:rPr>
          <w:noProof/>
          <w:sz w:val="24"/>
          <w:szCs w:val="24"/>
        </w:rPr>
        <w:t>Në të gjitha intervenimet</w:t>
      </w:r>
      <w:r>
        <w:rPr>
          <w:noProof/>
          <w:sz w:val="24"/>
          <w:szCs w:val="24"/>
        </w:rPr>
        <w:t>,</w:t>
      </w:r>
      <w:r w:rsidRPr="00566F0C">
        <w:rPr>
          <w:noProof/>
          <w:sz w:val="24"/>
          <w:szCs w:val="24"/>
        </w:rPr>
        <w:t xml:space="preserve"> PK</w:t>
      </w:r>
      <w:r>
        <w:rPr>
          <w:noProof/>
          <w:sz w:val="24"/>
          <w:szCs w:val="24"/>
        </w:rPr>
        <w:t>-ja</w:t>
      </w:r>
      <w:r w:rsidRPr="00566F0C">
        <w:rPr>
          <w:noProof/>
          <w:sz w:val="24"/>
          <w:szCs w:val="24"/>
        </w:rPr>
        <w:t xml:space="preserve"> duhet t</w:t>
      </w:r>
      <w:r>
        <w:rPr>
          <w:noProof/>
          <w:sz w:val="24"/>
          <w:szCs w:val="24"/>
        </w:rPr>
        <w:t xml:space="preserve">ë ketë parasysh </w:t>
      </w:r>
      <w:r w:rsidRPr="00566F0C">
        <w:rPr>
          <w:noProof/>
          <w:sz w:val="24"/>
          <w:szCs w:val="24"/>
        </w:rPr>
        <w:t>gjendje</w:t>
      </w:r>
      <w:r>
        <w:rPr>
          <w:noProof/>
          <w:sz w:val="24"/>
          <w:szCs w:val="24"/>
        </w:rPr>
        <w:t>n</w:t>
      </w:r>
      <w:r w:rsidRPr="00566F0C">
        <w:rPr>
          <w:noProof/>
          <w:sz w:val="24"/>
          <w:szCs w:val="24"/>
        </w:rPr>
        <w:t xml:space="preserve"> </w:t>
      </w:r>
      <w:r>
        <w:rPr>
          <w:noProof/>
          <w:sz w:val="24"/>
          <w:szCs w:val="24"/>
        </w:rPr>
        <w:t>teknike të automjetit të ndaluar</w:t>
      </w:r>
      <w:r w:rsidRPr="00566F0C">
        <w:rPr>
          <w:noProof/>
          <w:sz w:val="24"/>
          <w:szCs w:val="24"/>
        </w:rPr>
        <w:t xml:space="preserve">, </w:t>
      </w:r>
      <w:r>
        <w:rPr>
          <w:noProof/>
          <w:sz w:val="24"/>
          <w:szCs w:val="24"/>
        </w:rPr>
        <w:t>vërtetimin e fundit për kontrollin teknik të automjetit.</w:t>
      </w:r>
      <w:r w:rsidRPr="001B47A2">
        <w:rPr>
          <w:noProof/>
          <w:sz w:val="24"/>
        </w:rPr>
        <w:t xml:space="preserve"> </w:t>
      </w:r>
    </w:p>
    <w:p w:rsidR="00F746E5" w:rsidRDefault="00F746E5" w:rsidP="00976BCD">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976BCD">
      <w:pPr>
        <w:ind w:left="2880" w:firstLine="720"/>
        <w:rPr>
          <w:i/>
          <w:noProof/>
        </w:rPr>
      </w:pPr>
      <w:r w:rsidRPr="00344203">
        <w:rPr>
          <w:i/>
          <w:noProof/>
        </w:rPr>
        <w:t>Masat për Zbatim</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6107"/>
        <w:gridCol w:w="1170"/>
        <w:gridCol w:w="99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107" w:type="dxa"/>
            <w:shd w:val="clear" w:color="auto" w:fill="FDE9D9"/>
          </w:tcPr>
          <w:p w:rsidR="00E2407A" w:rsidRPr="00344203" w:rsidRDefault="00E2407A" w:rsidP="00051799">
            <w:pPr>
              <w:rPr>
                <w:noProof/>
              </w:rPr>
            </w:pPr>
            <w:r w:rsidRPr="00344203">
              <w:rPr>
                <w:noProof/>
              </w:rPr>
              <w:t xml:space="preserve">Implementimi </w:t>
            </w:r>
            <w:r>
              <w:rPr>
                <w:noProof/>
              </w:rPr>
              <w:t xml:space="preserve">fillestar </w:t>
            </w:r>
            <w:r w:rsidRPr="00344203">
              <w:rPr>
                <w:noProof/>
              </w:rPr>
              <w:t xml:space="preserve">i sondazheve periodike për nivelin e shpejtësisë në lloje të ndryshme të rrugëve duke instaluar një rrjet të pikave matëse statike dhe mobile </w:t>
            </w:r>
          </w:p>
        </w:tc>
        <w:tc>
          <w:tcPr>
            <w:tcW w:w="1170" w:type="dxa"/>
            <w:shd w:val="clear" w:color="auto" w:fill="FDE9D9"/>
          </w:tcPr>
          <w:p w:rsidR="00E2407A" w:rsidRPr="0032149A" w:rsidRDefault="00E2407A" w:rsidP="008379B4">
            <w:pPr>
              <w:jc w:val="center"/>
              <w:rPr>
                <w:b/>
              </w:rPr>
            </w:pPr>
            <w:r>
              <w:rPr>
                <w:b/>
              </w:rPr>
              <w:t>2</w:t>
            </w:r>
          </w:p>
        </w:tc>
        <w:tc>
          <w:tcPr>
            <w:tcW w:w="990" w:type="dxa"/>
            <w:shd w:val="clear" w:color="auto" w:fill="FDE9D9"/>
          </w:tcPr>
          <w:p w:rsidR="00F746E5" w:rsidRDefault="00E2407A" w:rsidP="00F746E5">
            <w:pPr>
              <w:jc w:val="center"/>
              <w:rPr>
                <w:b/>
                <w:noProof/>
              </w:rPr>
            </w:pPr>
            <w:r>
              <w:rPr>
                <w:b/>
                <w:noProof/>
              </w:rPr>
              <w:t>M</w:t>
            </w:r>
            <w:r w:rsidR="00F746E5">
              <w:rPr>
                <w:b/>
                <w:noProof/>
              </w:rPr>
              <w:t>I,</w:t>
            </w:r>
          </w:p>
          <w:p w:rsidR="00E2407A" w:rsidRPr="00344203" w:rsidRDefault="00E2407A" w:rsidP="00F746E5">
            <w:pPr>
              <w:jc w:val="center"/>
              <w:rPr>
                <w:b/>
                <w:noProof/>
              </w:rPr>
            </w:pPr>
            <w:r w:rsidRPr="00344203">
              <w:rPr>
                <w:b/>
                <w:noProof/>
              </w:rPr>
              <w:t xml:space="preserve"> PK</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107" w:type="dxa"/>
            <w:shd w:val="clear" w:color="auto" w:fill="FDE9D9"/>
          </w:tcPr>
          <w:p w:rsidR="00E2407A" w:rsidRPr="00344203" w:rsidRDefault="00E2407A" w:rsidP="008379B4">
            <w:pPr>
              <w:rPr>
                <w:noProof/>
              </w:rPr>
            </w:pPr>
            <w:r w:rsidRPr="00344203">
              <w:rPr>
                <w:noProof/>
              </w:rPr>
              <w:t>Vendosja e një strategjie zbatuese me stacione fikse dhe mobile dhe me njësi në automjete</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F746E5">
            <w:pPr>
              <w:rPr>
                <w:noProof/>
              </w:rPr>
            </w:pPr>
            <w:r w:rsidRPr="00344203">
              <w:rPr>
                <w:noProof/>
              </w:rPr>
              <w:t xml:space="preserve">Ofrimi </w:t>
            </w:r>
            <w:r>
              <w:rPr>
                <w:noProof/>
              </w:rPr>
              <w:t>i procedurave të shpejta dhe jo</w:t>
            </w:r>
            <w:r w:rsidRPr="00344203">
              <w:rPr>
                <w:noProof/>
              </w:rPr>
              <w:t>b</w:t>
            </w:r>
            <w:r>
              <w:rPr>
                <w:noProof/>
              </w:rPr>
              <w:t>u</w:t>
            </w:r>
            <w:r w:rsidRPr="00344203">
              <w:rPr>
                <w:noProof/>
              </w:rPr>
              <w:t xml:space="preserve">rokratike </w:t>
            </w:r>
            <w:r w:rsidR="00F746E5">
              <w:rPr>
                <w:noProof/>
              </w:rPr>
              <w:t>gjobave</w:t>
            </w:r>
            <w:r w:rsidRPr="00344203">
              <w:rPr>
                <w:noProof/>
              </w:rPr>
              <w:t xml:space="preserve"> për shpejtësi </w:t>
            </w:r>
            <w:r>
              <w:rPr>
                <w:noProof/>
              </w:rPr>
              <w:t xml:space="preserve">                                            </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Implementimi i sondazheve periodike për përdorimin e rripave të sigurisë dhe të uleseve për fëmijë</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8379B4">
            <w:pPr>
              <w:jc w:val="center"/>
              <w:rPr>
                <w:b/>
                <w:noProof/>
              </w:rPr>
            </w:pPr>
            <w:r>
              <w:rPr>
                <w:b/>
                <w:noProof/>
              </w:rPr>
              <w:t>KSKRR</w:t>
            </w:r>
            <w:r w:rsidRPr="00344203">
              <w:rPr>
                <w:b/>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F746E5" w:rsidP="00F746E5">
            <w:pPr>
              <w:rPr>
                <w:noProof/>
              </w:rPr>
            </w:pPr>
            <w:r>
              <w:rPr>
                <w:noProof/>
              </w:rPr>
              <w:t>T</w:t>
            </w:r>
            <w:r w:rsidR="00E2407A" w:rsidRPr="00344203">
              <w:rPr>
                <w:noProof/>
              </w:rPr>
              <w:t>e</w:t>
            </w:r>
            <w:r>
              <w:rPr>
                <w:noProof/>
              </w:rPr>
              <w:t xml:space="preserve"> merren masa ndëshkimore për ata që nuk i përdorin</w:t>
            </w:r>
            <w:r w:rsidR="00E2407A" w:rsidRPr="00344203">
              <w:rPr>
                <w:noProof/>
              </w:rPr>
              <w:t xml:space="preserve"> rripa</w:t>
            </w:r>
            <w:r>
              <w:rPr>
                <w:noProof/>
              </w:rPr>
              <w:t>t</w:t>
            </w:r>
            <w:r w:rsidR="00E2407A" w:rsidRPr="00344203">
              <w:rPr>
                <w:noProof/>
              </w:rPr>
              <w:t xml:space="preserve"> </w:t>
            </w:r>
            <w:r>
              <w:rPr>
                <w:noProof/>
              </w:rPr>
              <w:t>e</w:t>
            </w:r>
            <w:r w:rsidR="00E2407A" w:rsidRPr="00344203">
              <w:rPr>
                <w:noProof/>
              </w:rPr>
              <w:t xml:space="preserve"> sigurisë dhe të mos përdorimit të uleseve për fëmijë në të gjitha format e kontrollit (gjithashtu nëpërmes të dëshmisë fotografike nga automjetet në lëvizje) </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Default="00E2407A" w:rsidP="008379B4">
            <w:pPr>
              <w:jc w:val="center"/>
              <w:rPr>
                <w:b/>
                <w:noProof/>
              </w:rPr>
            </w:pPr>
            <w:r w:rsidRPr="0034198D">
              <w:rPr>
                <w:b/>
                <w:noProof/>
              </w:rPr>
              <w:t>MD</w:t>
            </w:r>
            <w:r w:rsidRPr="00344203">
              <w:rPr>
                <w:b/>
                <w:noProof/>
              </w:rPr>
              <w:t xml:space="preserve">, </w:t>
            </w:r>
          </w:p>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 xml:space="preserve">Krijimi i kërkesave ligjore për një zbatim efikas të </w:t>
            </w:r>
            <w:r>
              <w:rPr>
                <w:noProof/>
              </w:rPr>
              <w:t xml:space="preserve">ligjit lidhur me </w:t>
            </w:r>
            <w:r w:rsidRPr="00344203">
              <w:rPr>
                <w:noProof/>
              </w:rPr>
              <w:t>keqpërdorimi</w:t>
            </w:r>
            <w:r>
              <w:rPr>
                <w:noProof/>
              </w:rPr>
              <w:t>n</w:t>
            </w:r>
            <w:r w:rsidRPr="00344203">
              <w:rPr>
                <w:noProof/>
              </w:rPr>
              <w:t xml:space="preserve"> </w:t>
            </w:r>
            <w:r>
              <w:rPr>
                <w:noProof/>
              </w:rPr>
              <w:t>e</w:t>
            </w:r>
            <w:r w:rsidRPr="00344203">
              <w:rPr>
                <w:noProof/>
              </w:rPr>
              <w:t xml:space="preserve"> alkoholit, drogës dhe të medikamenteve</w:t>
            </w:r>
            <w:r>
              <w:rPr>
                <w:noProof/>
              </w:rPr>
              <w:t>. Rekomandohet fuqishëm futja n</w:t>
            </w:r>
            <w:r>
              <w:rPr>
                <w:noProof/>
                <w:sz w:val="24"/>
              </w:rPr>
              <w:t xml:space="preserve">ë përdorim e alkotesteve në vendngjarje. </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F746E5">
            <w:pPr>
              <w:jc w:val="center"/>
              <w:rPr>
                <w:b/>
                <w:noProof/>
              </w:rPr>
            </w:pPr>
            <w:r>
              <w:rPr>
                <w:b/>
                <w:noProof/>
              </w:rPr>
              <w:t>M</w:t>
            </w:r>
            <w:r w:rsidR="00F746E5">
              <w:rPr>
                <w:b/>
                <w:noProof/>
              </w:rPr>
              <w:t>I,</w:t>
            </w:r>
            <w:r>
              <w:rPr>
                <w:b/>
                <w:noProof/>
              </w:rPr>
              <w:t xml:space="preserve"> PK, M</w:t>
            </w:r>
            <w:r w:rsidRPr="00344203">
              <w:rPr>
                <w:b/>
                <w:noProof/>
              </w:rPr>
              <w:t>D</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Njoftohuni me gjendjen aktuale të arritjeve dhe të hulumtimeve në Bashkësinë Evropiane për alkohol, drogë dhe medikamente</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F746E5">
            <w:pPr>
              <w:jc w:val="center"/>
              <w:rPr>
                <w:b/>
                <w:noProof/>
              </w:rPr>
            </w:pPr>
            <w:r>
              <w:rPr>
                <w:b/>
                <w:noProof/>
              </w:rPr>
              <w:t>KSKRR</w:t>
            </w:r>
            <w:r w:rsidRPr="00344203">
              <w:rPr>
                <w:b/>
                <w:noProof/>
              </w:rPr>
              <w:t>, PK, MSH</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 xml:space="preserve">Paraqitni </w:t>
            </w:r>
            <w:r w:rsidRPr="00400588">
              <w:rPr>
                <w:noProof/>
              </w:rPr>
              <w:t>sh</w:t>
            </w:r>
            <w:r>
              <w:rPr>
                <w:noProof/>
              </w:rPr>
              <w:t xml:space="preserve">kallën </w:t>
            </w:r>
            <w:r w:rsidRPr="00566F0C">
              <w:rPr>
                <w:noProof/>
              </w:rPr>
              <w:t xml:space="preserve"> e nivel</w:t>
            </w:r>
            <w:r>
              <w:rPr>
                <w:noProof/>
              </w:rPr>
              <w:t>it</w:t>
            </w:r>
            <w:r w:rsidRPr="00566F0C">
              <w:rPr>
                <w:noProof/>
              </w:rPr>
              <w:t xml:space="preserve"> të alkoolit të </w:t>
            </w:r>
            <w:r>
              <w:rPr>
                <w:noProof/>
              </w:rPr>
              <w:t xml:space="preserve">shoferëve </w:t>
            </w:r>
            <w:r w:rsidRPr="00566F0C">
              <w:rPr>
                <w:noProof/>
              </w:rPr>
              <w:t xml:space="preserve">në komunikacion  </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Pajisni të gjitha automjetet e polici</w:t>
            </w:r>
            <w:r>
              <w:rPr>
                <w:noProof/>
              </w:rPr>
              <w:t>së me pajisje për matje të alko</w:t>
            </w:r>
            <w:r w:rsidRPr="00344203">
              <w:rPr>
                <w:noProof/>
              </w:rPr>
              <w:t>olit</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lastRenderedPageBreak/>
              <w:t>○○●</w:t>
            </w:r>
          </w:p>
        </w:tc>
        <w:tc>
          <w:tcPr>
            <w:tcW w:w="6107" w:type="dxa"/>
            <w:shd w:val="clear" w:color="auto" w:fill="FDE9D9"/>
          </w:tcPr>
          <w:p w:rsidR="00E2407A" w:rsidRPr="00344203" w:rsidRDefault="00E2407A" w:rsidP="00F746E5">
            <w:pPr>
              <w:rPr>
                <w:noProof/>
              </w:rPr>
            </w:pPr>
            <w:r w:rsidRPr="00344203">
              <w:rPr>
                <w:noProof/>
              </w:rPr>
              <w:t xml:space="preserve">Krijoni </w:t>
            </w:r>
            <w:r w:rsidR="00F746E5">
              <w:rPr>
                <w:noProof/>
              </w:rPr>
              <w:t>bazën</w:t>
            </w:r>
            <w:r w:rsidRPr="00344203">
              <w:rPr>
                <w:noProof/>
              </w:rPr>
              <w:t xml:space="preserve"> li</w:t>
            </w:r>
            <w:r w:rsidR="00F746E5">
              <w:rPr>
                <w:noProof/>
              </w:rPr>
              <w:t>gjore për zbatimin e distancës s</w:t>
            </w:r>
            <w:r w:rsidRPr="00344203">
              <w:rPr>
                <w:noProof/>
              </w:rPr>
              <w:t>ë sigurt të</w:t>
            </w:r>
            <w:r w:rsidR="00F746E5">
              <w:rPr>
                <w:noProof/>
              </w:rPr>
              <w:t xml:space="preserve"> cilën duhet ta mbajnë automjetet gjatë lëvizjes</w:t>
            </w:r>
            <w:r w:rsidRPr="00344203">
              <w:rPr>
                <w:noProof/>
              </w:rPr>
              <w:t xml:space="preserve">  </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Intensifikimi i zbatimit të distancës jo të sigurtë në rrjetet e nivelt të lartë</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Pr>
                <w:noProof/>
              </w:rPr>
              <w:t>Realizimi</w:t>
            </w:r>
            <w:r w:rsidRPr="00566F0C">
              <w:rPr>
                <w:noProof/>
              </w:rPr>
              <w:t xml:space="preserve"> </w:t>
            </w:r>
            <w:r w:rsidRPr="00344203">
              <w:rPr>
                <w:noProof/>
              </w:rPr>
              <w:t>i sondazheve periodike për përdorimin e DRL dhe të dritave në rastet kur pamja është e dobët</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344203" w:rsidRDefault="00E2407A" w:rsidP="008379B4">
            <w:pPr>
              <w:jc w:val="center"/>
              <w:rPr>
                <w:b/>
                <w:noProof/>
              </w:rPr>
            </w:pPr>
            <w:r>
              <w:rPr>
                <w:b/>
                <w:noProof/>
              </w:rPr>
              <w:t>PK,</w:t>
            </w:r>
            <w:r w:rsidRPr="00344203">
              <w:rPr>
                <w:b/>
                <w:noProof/>
              </w:rPr>
              <w:t xml:space="preserve"> </w:t>
            </w:r>
            <w:r>
              <w:rPr>
                <w:b/>
                <w:noProof/>
              </w:rPr>
              <w:t>KSKRR</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Intensifikimi i kontrollimit të përdorimit të dritave</w:t>
            </w:r>
          </w:p>
        </w:tc>
        <w:tc>
          <w:tcPr>
            <w:tcW w:w="117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344203" w:rsidRDefault="00E2407A" w:rsidP="008379B4">
            <w:pPr>
              <w:jc w:val="center"/>
              <w:rPr>
                <w:b/>
                <w:noProof/>
              </w:rPr>
            </w:pPr>
            <w:r w:rsidRPr="00344203">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244E85">
            <w:pPr>
              <w:rPr>
                <w:noProof/>
              </w:rPr>
            </w:pPr>
            <w:r w:rsidRPr="00344203">
              <w:rPr>
                <w:noProof/>
              </w:rPr>
              <w:t xml:space="preserve">Thjeshtësoni zbatimin e testeve për  automjete </w:t>
            </w:r>
            <w:r>
              <w:rPr>
                <w:noProof/>
              </w:rPr>
              <w:t>që janë</w:t>
            </w:r>
            <w:r w:rsidRPr="00344203">
              <w:rPr>
                <w:noProof/>
              </w:rPr>
              <w:t xml:space="preserve"> në gj</w:t>
            </w:r>
            <w:r>
              <w:rPr>
                <w:noProof/>
              </w:rPr>
              <w:t>e</w:t>
            </w:r>
            <w:r w:rsidRPr="00344203">
              <w:rPr>
                <w:noProof/>
              </w:rPr>
              <w:t xml:space="preserve">ndje të </w:t>
            </w:r>
            <w:r>
              <w:rPr>
                <w:noProof/>
              </w:rPr>
              <w:t xml:space="preserve">jo të </w:t>
            </w:r>
            <w:r w:rsidRPr="00344203">
              <w:rPr>
                <w:noProof/>
              </w:rPr>
              <w:t xml:space="preserve">rregullt </w:t>
            </w:r>
            <w:r w:rsidRPr="0034198D">
              <w:rPr>
                <w:noProof/>
              </w:rPr>
              <w:t xml:space="preserve">teknike </w:t>
            </w:r>
            <w:r>
              <w:rPr>
                <w:noProof/>
              </w:rPr>
              <w:t xml:space="preserve">duke paraqitur </w:t>
            </w:r>
            <w:r w:rsidR="00244E85">
              <w:rPr>
                <w:noProof/>
              </w:rPr>
              <w:t xml:space="preserve">një tiketë ngjitëse </w:t>
            </w:r>
            <w:r w:rsidRPr="00344203">
              <w:rPr>
                <w:noProof/>
              </w:rPr>
              <w:t xml:space="preserve"> </w:t>
            </w:r>
            <w:r>
              <w:rPr>
                <w:noProof/>
              </w:rPr>
              <w:t>e</w:t>
            </w:r>
            <w:r w:rsidRPr="00344203">
              <w:rPr>
                <w:noProof/>
              </w:rPr>
              <w:t xml:space="preserve"> cil</w:t>
            </w:r>
            <w:r>
              <w:rPr>
                <w:noProof/>
              </w:rPr>
              <w:t>a</w:t>
            </w:r>
            <w:r w:rsidRPr="00344203">
              <w:rPr>
                <w:noProof/>
              </w:rPr>
              <w:t xml:space="preserve"> duhet të vendoset në xhamin e përparmë</w:t>
            </w:r>
          </w:p>
        </w:tc>
        <w:tc>
          <w:tcPr>
            <w:tcW w:w="117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F746E5" w:rsidRDefault="00E2407A" w:rsidP="00F746E5">
            <w:pPr>
              <w:jc w:val="center"/>
              <w:rPr>
                <w:b/>
                <w:noProof/>
              </w:rPr>
            </w:pPr>
            <w:r w:rsidRPr="00344203">
              <w:rPr>
                <w:b/>
                <w:noProof/>
              </w:rPr>
              <w:t>M</w:t>
            </w:r>
            <w:r w:rsidR="00F746E5">
              <w:rPr>
                <w:b/>
                <w:noProof/>
              </w:rPr>
              <w:t>I</w:t>
            </w:r>
            <w:r w:rsidRPr="00344203">
              <w:rPr>
                <w:b/>
                <w:noProof/>
              </w:rPr>
              <w:t>,</w:t>
            </w:r>
          </w:p>
          <w:p w:rsidR="00E2407A" w:rsidRPr="00344203" w:rsidRDefault="00E2407A" w:rsidP="00F746E5">
            <w:pPr>
              <w:jc w:val="center"/>
              <w:rPr>
                <w:b/>
                <w:noProof/>
              </w:rPr>
            </w:pPr>
            <w:r w:rsidRPr="00344203">
              <w:rPr>
                <w:b/>
                <w:noProof/>
              </w:rPr>
              <w:t xml:space="preserve">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07" w:type="dxa"/>
            <w:shd w:val="clear" w:color="auto" w:fill="FDE9D9"/>
          </w:tcPr>
          <w:p w:rsidR="00E2407A" w:rsidRPr="00344203" w:rsidRDefault="00E2407A" w:rsidP="008379B4">
            <w:pPr>
              <w:rPr>
                <w:noProof/>
              </w:rPr>
            </w:pPr>
            <w:r w:rsidRPr="00344203">
              <w:rPr>
                <w:noProof/>
              </w:rPr>
              <w:t>Inte</w:t>
            </w:r>
            <w:r w:rsidR="00244E85">
              <w:rPr>
                <w:noProof/>
              </w:rPr>
              <w:t xml:space="preserve">nsifikoni kontrollin e ngasjes  dhe të kohës së pushimit </w:t>
            </w:r>
            <w:r w:rsidRPr="00344203">
              <w:rPr>
                <w:noProof/>
              </w:rPr>
              <w:t xml:space="preserve"> duke kontrolluar tahograf</w:t>
            </w:r>
            <w:r w:rsidRPr="00344203">
              <w:rPr>
                <w:rFonts w:ascii="Arial" w:hAnsi="Arial" w:cs="Arial"/>
                <w:noProof/>
                <w:lang w:eastAsia="ja-JP"/>
              </w:rPr>
              <w:t>ë</w:t>
            </w:r>
            <w:r w:rsidRPr="00344203">
              <w:rPr>
                <w:noProof/>
              </w:rPr>
              <w:t>t</w:t>
            </w:r>
          </w:p>
        </w:tc>
        <w:tc>
          <w:tcPr>
            <w:tcW w:w="1170" w:type="dxa"/>
            <w:shd w:val="clear" w:color="auto" w:fill="FDE9D9"/>
          </w:tcPr>
          <w:p w:rsidR="00E2407A" w:rsidRDefault="00E2407A" w:rsidP="008379B4">
            <w:pPr>
              <w:jc w:val="center"/>
              <w:rPr>
                <w:b/>
                <w:lang w:val="en-GB"/>
              </w:rPr>
            </w:pPr>
            <w:r>
              <w:rPr>
                <w:b/>
                <w:lang w:val="en-GB"/>
              </w:rPr>
              <w:t>1</w:t>
            </w:r>
          </w:p>
        </w:tc>
        <w:tc>
          <w:tcPr>
            <w:tcW w:w="990" w:type="dxa"/>
            <w:shd w:val="clear" w:color="auto" w:fill="FDE9D9"/>
          </w:tcPr>
          <w:p w:rsidR="00E2407A" w:rsidRPr="00344203" w:rsidRDefault="00E2407A" w:rsidP="008379B4">
            <w:pPr>
              <w:jc w:val="center"/>
              <w:rPr>
                <w:b/>
                <w:noProof/>
              </w:rPr>
            </w:pPr>
            <w:r w:rsidRPr="00344203">
              <w:rPr>
                <w:b/>
                <w:noProof/>
              </w:rPr>
              <w:t>PK</w:t>
            </w:r>
          </w:p>
        </w:tc>
      </w:tr>
    </w:tbl>
    <w:p w:rsidR="00BD5788" w:rsidRDefault="00E2407A" w:rsidP="00BD5788">
      <w:pPr>
        <w:rPr>
          <w:rFonts w:ascii="Book Antiqua" w:hAnsi="Book Antiqua"/>
        </w:rPr>
      </w:pPr>
      <w:r w:rsidRPr="006D7543">
        <w:rPr>
          <w:rFonts w:ascii="Book Antiqua" w:hAnsi="Book Antiqua"/>
        </w:rPr>
        <w:t>*) nga buxheti i PK (shiko 4.1.1)</w:t>
      </w:r>
      <w:bookmarkStart w:id="410" w:name="_Toc318900064"/>
      <w:bookmarkStart w:id="411" w:name="_Toc318963897"/>
      <w:bookmarkStart w:id="412" w:name="_Toc318963984"/>
      <w:bookmarkStart w:id="413" w:name="_Toc318964382"/>
      <w:bookmarkStart w:id="414" w:name="_Toc318979186"/>
      <w:bookmarkStart w:id="415" w:name="_Toc322899459"/>
    </w:p>
    <w:p w:rsidR="00BD5788" w:rsidRDefault="00BD5788" w:rsidP="00BD5788">
      <w:pPr>
        <w:rPr>
          <w:rFonts w:ascii="Book Antiqua" w:hAnsi="Book Antiqua"/>
        </w:rPr>
      </w:pPr>
    </w:p>
    <w:p w:rsidR="00244E85" w:rsidRPr="001004FD" w:rsidRDefault="00244E85" w:rsidP="00BD5788">
      <w:pPr>
        <w:rPr>
          <w:rFonts w:asciiTheme="majorHAnsi" w:hAnsiTheme="majorHAnsi"/>
          <w:b/>
          <w:color w:val="8DB3E2" w:themeColor="text2" w:themeTint="66"/>
        </w:rPr>
      </w:pPr>
    </w:p>
    <w:p w:rsidR="00E2407A" w:rsidRPr="001004FD" w:rsidRDefault="00D93436" w:rsidP="00BD5788">
      <w:pPr>
        <w:rPr>
          <w:rFonts w:asciiTheme="majorHAnsi" w:hAnsiTheme="majorHAnsi"/>
          <w:b/>
          <w:sz w:val="24"/>
          <w:szCs w:val="24"/>
        </w:rPr>
      </w:pPr>
      <w:r w:rsidRPr="001004FD">
        <w:rPr>
          <w:rFonts w:asciiTheme="majorHAnsi" w:hAnsiTheme="majorHAnsi"/>
          <w:b/>
          <w:color w:val="8DB3E2" w:themeColor="text2" w:themeTint="66"/>
          <w:sz w:val="24"/>
          <w:szCs w:val="24"/>
        </w:rPr>
        <w:t>8.6</w:t>
      </w:r>
      <w:r w:rsidR="00E2407A" w:rsidRPr="001004FD">
        <w:rPr>
          <w:rFonts w:asciiTheme="majorHAnsi" w:hAnsiTheme="majorHAnsi"/>
          <w:b/>
          <w:color w:val="8DB3E2" w:themeColor="text2" w:themeTint="66"/>
          <w:sz w:val="24"/>
          <w:szCs w:val="24"/>
          <w:lang w:val="en-GB"/>
        </w:rPr>
        <w:tab/>
      </w:r>
      <w:r w:rsidR="00E2407A" w:rsidRPr="001004FD">
        <w:rPr>
          <w:rFonts w:asciiTheme="majorHAnsi" w:hAnsiTheme="majorHAnsi"/>
          <w:b/>
          <w:noProof/>
          <w:color w:val="8DB3E2" w:themeColor="text2" w:themeTint="66"/>
          <w:sz w:val="24"/>
          <w:szCs w:val="24"/>
        </w:rPr>
        <w:t>Fëmijët dhe të rinjët pjesëmarrës në komunikacionin rrugor</w:t>
      </w:r>
      <w:bookmarkEnd w:id="410"/>
      <w:bookmarkEnd w:id="411"/>
      <w:bookmarkEnd w:id="412"/>
      <w:bookmarkEnd w:id="413"/>
      <w:bookmarkEnd w:id="414"/>
      <w:bookmarkEnd w:id="415"/>
      <w:r w:rsidR="00E2407A" w:rsidRPr="001004FD">
        <w:rPr>
          <w:rFonts w:asciiTheme="majorHAnsi" w:hAnsiTheme="majorHAnsi"/>
          <w:b/>
          <w:noProof/>
          <w:color w:val="8DB3E2" w:themeColor="text2" w:themeTint="66"/>
          <w:sz w:val="24"/>
          <w:szCs w:val="24"/>
        </w:rPr>
        <w:t xml:space="preserve"> </w:t>
      </w:r>
    </w:p>
    <w:p w:rsidR="00E2407A" w:rsidRPr="00344203" w:rsidRDefault="00E2407A" w:rsidP="00E2407A">
      <w:pPr>
        <w:rPr>
          <w:noProof/>
        </w:rPr>
      </w:pPr>
    </w:p>
    <w:p w:rsidR="00E2407A" w:rsidRPr="001B47A2" w:rsidRDefault="00E2407A" w:rsidP="00E2407A">
      <w:pPr>
        <w:jc w:val="both"/>
        <w:rPr>
          <w:noProof/>
          <w:sz w:val="24"/>
        </w:rPr>
      </w:pPr>
      <w:r w:rsidRPr="001B47A2">
        <w:rPr>
          <w:noProof/>
          <w:sz w:val="24"/>
        </w:rPr>
        <w:t>Sipas Statistikave të Sigurisë Rrugore të K</w:t>
      </w:r>
      <w:r>
        <w:rPr>
          <w:noProof/>
          <w:sz w:val="24"/>
        </w:rPr>
        <w:t>osovës fëmijët  (deri në 12 vjeç</w:t>
      </w:r>
      <w:r w:rsidRPr="001B47A2">
        <w:rPr>
          <w:noProof/>
          <w:sz w:val="24"/>
        </w:rPr>
        <w:t>) si</w:t>
      </w:r>
      <w:r>
        <w:rPr>
          <w:noProof/>
          <w:sz w:val="24"/>
        </w:rPr>
        <w:t xml:space="preserve"> dhe të rinjët (deri në  18 vjeç</w:t>
      </w:r>
      <w:r w:rsidRPr="001B47A2">
        <w:rPr>
          <w:noProof/>
          <w:sz w:val="24"/>
        </w:rPr>
        <w:t>) janë më shpesh të përfshirë në aksidentet rrugore. 18% e këmbësorëve të vdekur në aksiden</w:t>
      </w:r>
      <w:r>
        <w:rPr>
          <w:noProof/>
          <w:sz w:val="24"/>
        </w:rPr>
        <w:t>te janë  fëmijë dhe 7 % të rinj.</w:t>
      </w:r>
      <w:r w:rsidRPr="001B47A2">
        <w:rPr>
          <w:noProof/>
          <w:sz w:val="24"/>
        </w:rPr>
        <w:t xml:space="preserve"> </w:t>
      </w:r>
      <w:r>
        <w:rPr>
          <w:noProof/>
          <w:sz w:val="24"/>
        </w:rPr>
        <w:t xml:space="preserve">Ndërsa </w:t>
      </w:r>
      <w:r w:rsidRPr="001B47A2">
        <w:rPr>
          <w:noProof/>
          <w:sz w:val="24"/>
        </w:rPr>
        <w:t>32% e të gjithë këmbësorëve të cilët lëndohen në aksidente rrugore ja</w:t>
      </w:r>
      <w:r>
        <w:rPr>
          <w:noProof/>
          <w:sz w:val="24"/>
        </w:rPr>
        <w:t>në fëmijë,  ndërsa  12% të rinj</w:t>
      </w:r>
      <w:r w:rsidRPr="001B47A2">
        <w:rPr>
          <w:noProof/>
          <w:sz w:val="24"/>
        </w:rPr>
        <w:t xml:space="preserve"> .</w:t>
      </w:r>
      <w:r>
        <w:rPr>
          <w:noProof/>
          <w:sz w:val="24"/>
        </w:rPr>
        <w:t xml:space="preserve"> Aktualisht nuk ka të dhëna e disponueshme për përqindjen e fëmijëve dhe të rinjve të lënduar,</w:t>
      </w:r>
      <w:r w:rsidRPr="001B47A2">
        <w:rPr>
          <w:noProof/>
          <w:sz w:val="24"/>
        </w:rPr>
        <w:t xml:space="preserve"> të cilët janë lënduar ose </w:t>
      </w:r>
      <w:r>
        <w:rPr>
          <w:noProof/>
          <w:sz w:val="24"/>
        </w:rPr>
        <w:t xml:space="preserve">kanë vdekur si </w:t>
      </w:r>
      <w:r w:rsidRPr="009231BD">
        <w:rPr>
          <w:noProof/>
          <w:sz w:val="24"/>
        </w:rPr>
        <w:t xml:space="preserve">udhëtarë </w:t>
      </w:r>
      <w:r w:rsidRPr="001B47A2">
        <w:rPr>
          <w:noProof/>
          <w:sz w:val="24"/>
        </w:rPr>
        <w:t>në automjete</w:t>
      </w:r>
      <w:r>
        <w:rPr>
          <w:noProof/>
          <w:sz w:val="24"/>
        </w:rPr>
        <w:t xml:space="preserve"> apo si këmbësor.</w:t>
      </w:r>
    </w:p>
    <w:p w:rsidR="00E2407A" w:rsidRDefault="00E2407A" w:rsidP="00E2407A">
      <w:pPr>
        <w:jc w:val="both"/>
        <w:rPr>
          <w:noProof/>
          <w:sz w:val="24"/>
        </w:rPr>
      </w:pPr>
      <w:r>
        <w:rPr>
          <w:noProof/>
          <w:sz w:val="24"/>
        </w:rPr>
        <w:t>Për të kuptuar më mirë</w:t>
      </w:r>
      <w:r w:rsidRPr="001B47A2">
        <w:rPr>
          <w:noProof/>
          <w:sz w:val="24"/>
        </w:rPr>
        <w:t xml:space="preserve"> ndërlidhjen në mes të mang</w:t>
      </w:r>
      <w:r>
        <w:rPr>
          <w:noProof/>
          <w:sz w:val="24"/>
        </w:rPr>
        <w:t>ë</w:t>
      </w:r>
      <w:r w:rsidRPr="001B47A2">
        <w:rPr>
          <w:noProof/>
          <w:sz w:val="24"/>
        </w:rPr>
        <w:t>sive infrastrukturore, edukimit dhe trajn</w:t>
      </w:r>
      <w:r>
        <w:rPr>
          <w:noProof/>
          <w:sz w:val="24"/>
        </w:rPr>
        <w:t>imit që mungon si dhe dë</w:t>
      </w:r>
      <w:r w:rsidRPr="001B47A2">
        <w:rPr>
          <w:noProof/>
          <w:sz w:val="24"/>
        </w:rPr>
        <w:t xml:space="preserve">shtimeve </w:t>
      </w:r>
      <w:r>
        <w:rPr>
          <w:noProof/>
          <w:sz w:val="24"/>
          <w:szCs w:val="24"/>
        </w:rPr>
        <w:t>të faktorit njeri</w:t>
      </w:r>
      <w:r w:rsidRPr="001B47A2">
        <w:rPr>
          <w:noProof/>
          <w:sz w:val="24"/>
        </w:rPr>
        <w:t>, do të ishte e domosdoshme një analizë e thellë e aksidenteve, që përfshijnë fë</w:t>
      </w:r>
      <w:r>
        <w:rPr>
          <w:noProof/>
          <w:sz w:val="24"/>
        </w:rPr>
        <w:t>mijët dhe shfrytëzuesit e rinj n</w:t>
      </w:r>
      <w:r w:rsidRPr="001B47A2">
        <w:rPr>
          <w:noProof/>
          <w:sz w:val="24"/>
        </w:rPr>
        <w:t>ë</w:t>
      </w:r>
      <w:r>
        <w:rPr>
          <w:noProof/>
          <w:sz w:val="24"/>
        </w:rPr>
        <w:t xml:space="preserve"> </w:t>
      </w:r>
      <w:r>
        <w:rPr>
          <w:noProof/>
          <w:sz w:val="24"/>
          <w:szCs w:val="24"/>
        </w:rPr>
        <w:t>komunikacionin</w:t>
      </w:r>
      <w:r w:rsidRPr="001B47A2">
        <w:rPr>
          <w:noProof/>
          <w:sz w:val="24"/>
        </w:rPr>
        <w:t xml:space="preserve"> rrug</w:t>
      </w:r>
      <w:r>
        <w:rPr>
          <w:noProof/>
          <w:sz w:val="24"/>
        </w:rPr>
        <w:t>or</w:t>
      </w:r>
      <w:r w:rsidRPr="001B47A2">
        <w:rPr>
          <w:noProof/>
          <w:sz w:val="24"/>
        </w:rPr>
        <w:t xml:space="preserve">. Periudha e </w:t>
      </w:r>
      <w:r>
        <w:rPr>
          <w:noProof/>
          <w:sz w:val="24"/>
        </w:rPr>
        <w:t>vëzhgimit</w:t>
      </w:r>
      <w:r w:rsidRPr="001B47A2">
        <w:rPr>
          <w:noProof/>
          <w:sz w:val="24"/>
        </w:rPr>
        <w:t xml:space="preserve"> për shfry</w:t>
      </w:r>
      <w:r>
        <w:rPr>
          <w:noProof/>
          <w:sz w:val="24"/>
        </w:rPr>
        <w:t xml:space="preserve">tëzuesit e rinj </w:t>
      </w:r>
      <w:r w:rsidRPr="001B47A2">
        <w:rPr>
          <w:noProof/>
          <w:sz w:val="24"/>
        </w:rPr>
        <w:t>duhet të zgjatet deri në mos</w:t>
      </w:r>
      <w:r>
        <w:rPr>
          <w:noProof/>
          <w:sz w:val="24"/>
        </w:rPr>
        <w:t>hën 24 vjeç</w:t>
      </w:r>
      <w:r w:rsidRPr="001B47A2">
        <w:rPr>
          <w:noProof/>
          <w:sz w:val="24"/>
        </w:rPr>
        <w:t xml:space="preserve">are. Kjo do të lejonte </w:t>
      </w:r>
      <w:r>
        <w:rPr>
          <w:noProof/>
          <w:sz w:val="24"/>
          <w:szCs w:val="24"/>
        </w:rPr>
        <w:t>përcaktimin</w:t>
      </w:r>
      <w:r w:rsidRPr="00566F0C">
        <w:rPr>
          <w:noProof/>
          <w:sz w:val="24"/>
          <w:szCs w:val="24"/>
        </w:rPr>
        <w:t xml:space="preserve"> </w:t>
      </w:r>
      <w:r w:rsidRPr="001B47A2">
        <w:rPr>
          <w:noProof/>
          <w:sz w:val="24"/>
        </w:rPr>
        <w:t xml:space="preserve">e një liste të masave efikase. </w:t>
      </w:r>
    </w:p>
    <w:p w:rsidR="00E2407A" w:rsidRPr="001B47A2" w:rsidRDefault="00E2407A" w:rsidP="00E2407A">
      <w:pPr>
        <w:jc w:val="both"/>
        <w:rPr>
          <w:noProof/>
          <w:sz w:val="24"/>
        </w:rPr>
      </w:pPr>
      <w:r w:rsidRPr="001B47A2">
        <w:rPr>
          <w:noProof/>
          <w:sz w:val="24"/>
        </w:rPr>
        <w:t xml:space="preserve">Trendet aktuale tregojnë se </w:t>
      </w:r>
      <w:r>
        <w:rPr>
          <w:noProof/>
          <w:sz w:val="24"/>
        </w:rPr>
        <w:t>ç</w:t>
      </w:r>
      <w:r w:rsidRPr="001B47A2">
        <w:rPr>
          <w:noProof/>
          <w:sz w:val="24"/>
        </w:rPr>
        <w:t xml:space="preserve">do ditë e më shumë të </w:t>
      </w:r>
      <w:r>
        <w:rPr>
          <w:noProof/>
          <w:sz w:val="24"/>
        </w:rPr>
        <w:t>rinjë (gjithashtu edhe mbi moshën 18 vjeç</w:t>
      </w:r>
      <w:r w:rsidRPr="001B47A2">
        <w:rPr>
          <w:noProof/>
          <w:sz w:val="24"/>
        </w:rPr>
        <w:t>are), marrin pjesë</w:t>
      </w:r>
      <w:r>
        <w:rPr>
          <w:noProof/>
          <w:sz w:val="24"/>
        </w:rPr>
        <w:t xml:space="preserve"> në organizime jashtë shtëpiake dhe</w:t>
      </w:r>
      <w:r w:rsidRPr="001B47A2">
        <w:rPr>
          <w:noProof/>
          <w:sz w:val="24"/>
        </w:rPr>
        <w:t xml:space="preserve"> jashtë vendbanimeve të tyre</w:t>
      </w:r>
      <w:r>
        <w:rPr>
          <w:noProof/>
          <w:sz w:val="24"/>
        </w:rPr>
        <w:t xml:space="preserve"> </w:t>
      </w:r>
      <w:r w:rsidRPr="001B47A2">
        <w:rPr>
          <w:noProof/>
          <w:sz w:val="24"/>
        </w:rPr>
        <w:t>(diskoteka etj.) me një potencial të lartë të abuzimit të alkoholit dhe të drog</w:t>
      </w:r>
      <w:r>
        <w:rPr>
          <w:noProof/>
          <w:sz w:val="24"/>
        </w:rPr>
        <w:t>ave.</w:t>
      </w:r>
      <w:r w:rsidRPr="001B47A2">
        <w:rPr>
          <w:noProof/>
          <w:sz w:val="24"/>
        </w:rPr>
        <w:t xml:space="preserve"> </w:t>
      </w:r>
      <w:r>
        <w:rPr>
          <w:noProof/>
          <w:sz w:val="24"/>
        </w:rPr>
        <w:t>Duhet ngritur</w:t>
      </w:r>
      <w:r w:rsidRPr="001B47A2">
        <w:rPr>
          <w:noProof/>
          <w:sz w:val="24"/>
        </w:rPr>
        <w:t xml:space="preserve"> problemi se si </w:t>
      </w:r>
      <w:r>
        <w:rPr>
          <w:noProof/>
          <w:sz w:val="24"/>
        </w:rPr>
        <w:t>këta të rinj</w:t>
      </w:r>
      <w:r w:rsidRPr="001B47A2">
        <w:rPr>
          <w:noProof/>
          <w:sz w:val="24"/>
        </w:rPr>
        <w:t xml:space="preserve"> </w:t>
      </w:r>
      <w:r>
        <w:rPr>
          <w:noProof/>
          <w:sz w:val="24"/>
        </w:rPr>
        <w:t xml:space="preserve">mund </w:t>
      </w:r>
      <w:r w:rsidRPr="001B47A2">
        <w:rPr>
          <w:noProof/>
          <w:sz w:val="24"/>
        </w:rPr>
        <w:t>të arrijnë</w:t>
      </w:r>
      <w:r>
        <w:rPr>
          <w:noProof/>
          <w:sz w:val="24"/>
        </w:rPr>
        <w:t xml:space="preserve"> </w:t>
      </w:r>
      <w:r w:rsidRPr="001B47A2">
        <w:rPr>
          <w:noProof/>
          <w:sz w:val="24"/>
        </w:rPr>
        <w:t xml:space="preserve">në shtëpi të sigurtë </w:t>
      </w:r>
      <w:r>
        <w:rPr>
          <w:noProof/>
          <w:sz w:val="24"/>
        </w:rPr>
        <w:t>gjatë orëve të natës,</w:t>
      </w:r>
      <w:r w:rsidRPr="001B47A2">
        <w:rPr>
          <w:noProof/>
          <w:sz w:val="24"/>
        </w:rPr>
        <w:t xml:space="preserve"> </w:t>
      </w:r>
      <w:r>
        <w:rPr>
          <w:noProof/>
          <w:sz w:val="24"/>
        </w:rPr>
        <w:t xml:space="preserve">qoftë si këmbësorë dhe si </w:t>
      </w:r>
      <w:r>
        <w:rPr>
          <w:noProof/>
          <w:sz w:val="24"/>
          <w:szCs w:val="24"/>
        </w:rPr>
        <w:t>udhëtarë</w:t>
      </w:r>
      <w:r w:rsidRPr="00566F0C">
        <w:rPr>
          <w:noProof/>
          <w:sz w:val="24"/>
          <w:szCs w:val="24"/>
        </w:rPr>
        <w:t xml:space="preserve"> </w:t>
      </w:r>
      <w:r w:rsidRPr="001B47A2">
        <w:rPr>
          <w:noProof/>
          <w:sz w:val="24"/>
        </w:rPr>
        <w:t xml:space="preserve">në ndonjë automjet të shokëve ose si </w:t>
      </w:r>
      <w:r>
        <w:rPr>
          <w:noProof/>
          <w:sz w:val="24"/>
        </w:rPr>
        <w:t>shoferë</w:t>
      </w:r>
      <w:r w:rsidRPr="001B47A2">
        <w:rPr>
          <w:noProof/>
          <w:sz w:val="24"/>
        </w:rPr>
        <w:t xml:space="preserve"> në automjetet e tyre. </w:t>
      </w:r>
    </w:p>
    <w:p w:rsidR="00E2407A" w:rsidRPr="00000B56" w:rsidRDefault="00E2407A" w:rsidP="00E2407A">
      <w:pPr>
        <w:jc w:val="both"/>
        <w:rPr>
          <w:noProof/>
          <w:sz w:val="24"/>
        </w:rPr>
      </w:pPr>
      <w:r w:rsidRPr="001B47A2">
        <w:rPr>
          <w:noProof/>
          <w:sz w:val="24"/>
        </w:rPr>
        <w:t>Një trend tjetër është përdorimi i biçikletave dhe mopedëve apo skuterëve të cilat llogariten si mjetet më të rrezikshm</w:t>
      </w:r>
      <w:r>
        <w:rPr>
          <w:noProof/>
          <w:sz w:val="24"/>
        </w:rPr>
        <w:t>e për udhëtim pa masa shtesë siç</w:t>
      </w:r>
      <w:r w:rsidRPr="001B47A2">
        <w:rPr>
          <w:noProof/>
          <w:sz w:val="24"/>
        </w:rPr>
        <w:t xml:space="preserve"> janë edukimi, trajnimi dhe masat infrastrukturore.</w:t>
      </w:r>
    </w:p>
    <w:p w:rsidR="00E2407A" w:rsidRDefault="00E2407A" w:rsidP="00E2407A">
      <w:pPr>
        <w:shd w:val="clear" w:color="auto" w:fill="FDE9D9"/>
        <w:rPr>
          <w:b/>
          <w:noProof/>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jc w:val="center"/>
        <w:rPr>
          <w:i/>
          <w:noProof/>
        </w:rPr>
      </w:pPr>
    </w:p>
    <w:p w:rsidR="00E2407A" w:rsidRDefault="00E2407A" w:rsidP="00E2407A">
      <w:pPr>
        <w:jc w:val="center"/>
        <w:rPr>
          <w:i/>
          <w:noProof/>
        </w:rPr>
      </w:pPr>
      <w:r w:rsidRPr="00344203">
        <w:rPr>
          <w:i/>
          <w:noProof/>
        </w:rPr>
        <w:t>Masat për fëmijë dhe shfrytëzuesiit e rinjë të rrugëve</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6197"/>
        <w:gridCol w:w="810"/>
        <w:gridCol w:w="126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197" w:type="dxa"/>
            <w:shd w:val="clear" w:color="auto" w:fill="FDE9D9"/>
          </w:tcPr>
          <w:p w:rsidR="00E2407A" w:rsidRPr="00344203" w:rsidRDefault="00E2407A" w:rsidP="008379B4">
            <w:pPr>
              <w:rPr>
                <w:noProof/>
              </w:rPr>
            </w:pPr>
            <w:r>
              <w:rPr>
                <w:noProof/>
              </w:rPr>
              <w:t xml:space="preserve">Kryerja e analizave të hollësishme </w:t>
            </w:r>
            <w:r w:rsidRPr="00344203">
              <w:rPr>
                <w:noProof/>
              </w:rPr>
              <w:t>për fëmij</w:t>
            </w:r>
            <w:r>
              <w:rPr>
                <w:noProof/>
              </w:rPr>
              <w:t>ët dhe shfrytëzuesiit e rinj</w:t>
            </w:r>
            <w:r w:rsidRPr="00344203">
              <w:rPr>
                <w:noProof/>
              </w:rPr>
              <w:t xml:space="preserve">, gjithashtu përfshirë </w:t>
            </w:r>
            <w:r>
              <w:rPr>
                <w:noProof/>
              </w:rPr>
              <w:t xml:space="preserve">këtu deri në </w:t>
            </w:r>
            <w:r w:rsidRPr="003A0F23">
              <w:rPr>
                <w:noProof/>
              </w:rPr>
              <w:t>moshën 24</w:t>
            </w:r>
            <w:r w:rsidRPr="00344203">
              <w:rPr>
                <w:noProof/>
              </w:rPr>
              <w:t xml:space="preserve"> vje</w:t>
            </w:r>
            <w:r>
              <w:rPr>
                <w:noProof/>
              </w:rPr>
              <w:t>ç</w:t>
            </w:r>
            <w:r w:rsidRPr="00344203">
              <w:rPr>
                <w:noProof/>
              </w:rPr>
              <w:t>are</w:t>
            </w:r>
          </w:p>
        </w:tc>
        <w:tc>
          <w:tcPr>
            <w:tcW w:w="810" w:type="dxa"/>
            <w:shd w:val="clear" w:color="auto" w:fill="FDE9D9"/>
          </w:tcPr>
          <w:p w:rsidR="00E2407A" w:rsidRPr="004D5BB8" w:rsidRDefault="00E2407A" w:rsidP="008379B4">
            <w:pPr>
              <w:jc w:val="center"/>
              <w:rPr>
                <w:b/>
                <w:lang w:val="en-GB"/>
              </w:rPr>
            </w:pPr>
            <w:r>
              <w:rPr>
                <w:b/>
                <w:lang w:val="en-GB"/>
              </w:rPr>
              <w:t>2</w:t>
            </w:r>
          </w:p>
        </w:tc>
        <w:tc>
          <w:tcPr>
            <w:tcW w:w="1260" w:type="dxa"/>
            <w:shd w:val="clear" w:color="auto" w:fill="FDE9D9"/>
          </w:tcPr>
          <w:p w:rsidR="00E2407A" w:rsidRPr="00344203" w:rsidRDefault="00E2407A" w:rsidP="008379B4">
            <w:pPr>
              <w:jc w:val="center"/>
              <w:rPr>
                <w:noProof/>
              </w:rPr>
            </w:pPr>
            <w:r>
              <w:rPr>
                <w:noProof/>
              </w:rPr>
              <w:t>KSKRR</w:t>
            </w:r>
            <w:r w:rsidRPr="00344203">
              <w:rPr>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sidRPr="00344203">
              <w:rPr>
                <w:noProof/>
              </w:rPr>
              <w:t xml:space="preserve">Implementimi i edukimit për siguri rrugore në shkolla dhe </w:t>
            </w:r>
            <w:r w:rsidRPr="00400588">
              <w:rPr>
                <w:noProof/>
              </w:rPr>
              <w:t xml:space="preserve">përgatitja </w:t>
            </w:r>
            <w:r w:rsidRPr="00344203">
              <w:rPr>
                <w:noProof/>
              </w:rPr>
              <w:t>e duhur e materialeve mësimore dhe e lojrave për fëmijë në shkolla</w:t>
            </w:r>
          </w:p>
        </w:tc>
        <w:tc>
          <w:tcPr>
            <w:tcW w:w="810" w:type="dxa"/>
            <w:shd w:val="clear" w:color="auto" w:fill="FDE9D9"/>
          </w:tcPr>
          <w:p w:rsidR="00E2407A" w:rsidRPr="004D5BB8" w:rsidRDefault="00E2407A" w:rsidP="008379B4">
            <w:pPr>
              <w:jc w:val="center"/>
              <w:rPr>
                <w:b/>
                <w:lang w:val="en-GB"/>
              </w:rPr>
            </w:pPr>
            <w:r>
              <w:rPr>
                <w:b/>
                <w:lang w:val="en-GB"/>
              </w:rPr>
              <w:t>2</w:t>
            </w:r>
          </w:p>
        </w:tc>
        <w:tc>
          <w:tcPr>
            <w:tcW w:w="1260" w:type="dxa"/>
            <w:shd w:val="clear" w:color="auto" w:fill="FDE9D9"/>
          </w:tcPr>
          <w:p w:rsidR="00E2407A" w:rsidRPr="00344203" w:rsidRDefault="00E2407A" w:rsidP="008379B4">
            <w:pPr>
              <w:jc w:val="center"/>
              <w:rPr>
                <w:noProof/>
              </w:rPr>
            </w:pPr>
            <w:r>
              <w:rPr>
                <w:noProof/>
              </w:rPr>
              <w:t>KSKRR, M</w:t>
            </w:r>
            <w:r w:rsidRPr="00344203">
              <w:rPr>
                <w:noProof/>
              </w:rPr>
              <w:t>A</w:t>
            </w:r>
            <w:r>
              <w:rPr>
                <w:noProof/>
              </w:rPr>
              <w:t>ShT</w:t>
            </w:r>
            <w:r w:rsidRPr="00344203">
              <w:rPr>
                <w:noProof/>
              </w:rPr>
              <w:t>,PK</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lastRenderedPageBreak/>
              <w:t>○●○</w:t>
            </w:r>
          </w:p>
        </w:tc>
        <w:tc>
          <w:tcPr>
            <w:tcW w:w="6197" w:type="dxa"/>
            <w:shd w:val="clear" w:color="auto" w:fill="FDE9D9"/>
          </w:tcPr>
          <w:p w:rsidR="00E2407A" w:rsidRPr="00344203" w:rsidRDefault="00E2407A" w:rsidP="008379B4">
            <w:pPr>
              <w:rPr>
                <w:noProof/>
              </w:rPr>
            </w:pPr>
            <w:r w:rsidRPr="00344203">
              <w:rPr>
                <w:noProof/>
              </w:rPr>
              <w:t>Implementimi në tërë vendin i hartave me rrugë të sigurta për shkollat fillore</w:t>
            </w:r>
            <w:r>
              <w:rPr>
                <w:noProof/>
              </w:rPr>
              <w:t xml:space="preserve"> në bashkëpunim me drejtoritë e shkollave dhe PK</w:t>
            </w:r>
          </w:p>
        </w:tc>
        <w:tc>
          <w:tcPr>
            <w:tcW w:w="810" w:type="dxa"/>
            <w:shd w:val="clear" w:color="auto" w:fill="FDE9D9"/>
          </w:tcPr>
          <w:p w:rsidR="00E2407A" w:rsidRPr="004D5BB8" w:rsidRDefault="00E2407A" w:rsidP="008379B4">
            <w:pPr>
              <w:jc w:val="center"/>
              <w:rPr>
                <w:b/>
                <w:lang w:val="en-GB"/>
              </w:rPr>
            </w:pPr>
            <w:r>
              <w:rPr>
                <w:b/>
                <w:lang w:val="en-GB"/>
              </w:rPr>
              <w:t>2</w:t>
            </w:r>
          </w:p>
        </w:tc>
        <w:tc>
          <w:tcPr>
            <w:tcW w:w="1260" w:type="dxa"/>
            <w:shd w:val="clear" w:color="auto" w:fill="FDE9D9"/>
          </w:tcPr>
          <w:p w:rsidR="00E2407A" w:rsidRPr="00344203" w:rsidRDefault="00E2407A" w:rsidP="008379B4">
            <w:pPr>
              <w:jc w:val="center"/>
              <w:rPr>
                <w:noProof/>
              </w:rPr>
            </w:pPr>
            <w:r>
              <w:rPr>
                <w:noProof/>
              </w:rPr>
              <w:t>KSKRR</w:t>
            </w:r>
            <w:r w:rsidRPr="00344203">
              <w:rPr>
                <w:noProof/>
              </w:rPr>
              <w:t>, M</w:t>
            </w:r>
            <w:r>
              <w:rPr>
                <w:noProof/>
              </w:rPr>
              <w:t>AShT</w:t>
            </w:r>
            <w:r w:rsidRPr="00344203">
              <w:rPr>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sidRPr="00344203">
              <w:rPr>
                <w:noProof/>
              </w:rPr>
              <w:t>Paraqitja e inspektimeve të sigurisë për të gjitha llojet e transportit për në shkollat e mesme</w:t>
            </w:r>
          </w:p>
        </w:tc>
        <w:tc>
          <w:tcPr>
            <w:tcW w:w="810" w:type="dxa"/>
            <w:shd w:val="clear" w:color="auto" w:fill="FDE9D9"/>
          </w:tcPr>
          <w:p w:rsidR="00E2407A" w:rsidRPr="004D5BB8" w:rsidRDefault="00E2407A" w:rsidP="008379B4">
            <w:pPr>
              <w:jc w:val="center"/>
              <w:rPr>
                <w:b/>
                <w:lang w:val="en-GB"/>
              </w:rPr>
            </w:pPr>
            <w:r>
              <w:rPr>
                <w:b/>
                <w:lang w:val="en-GB"/>
              </w:rPr>
              <w:t>1</w:t>
            </w:r>
          </w:p>
        </w:tc>
        <w:tc>
          <w:tcPr>
            <w:tcW w:w="1260" w:type="dxa"/>
            <w:shd w:val="clear" w:color="auto" w:fill="FDE9D9"/>
          </w:tcPr>
          <w:p w:rsidR="00E2407A" w:rsidRPr="00344203" w:rsidRDefault="00E2407A" w:rsidP="00244E85">
            <w:pPr>
              <w:jc w:val="center"/>
              <w:rPr>
                <w:noProof/>
              </w:rPr>
            </w:pPr>
            <w:r w:rsidRPr="00344203">
              <w:rPr>
                <w:noProof/>
              </w:rPr>
              <w:t>M</w:t>
            </w:r>
            <w:r w:rsidR="00244E85">
              <w:rPr>
                <w:noProof/>
              </w:rPr>
              <w:t>I</w:t>
            </w:r>
            <w:r w:rsidRPr="00344203">
              <w:rPr>
                <w:noProof/>
              </w:rPr>
              <w:t>,M</w:t>
            </w:r>
            <w:r>
              <w:rPr>
                <w:noProof/>
              </w:rPr>
              <w:t>AShT</w:t>
            </w:r>
            <w:r w:rsidRPr="00344203">
              <w:rPr>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Pr="00344203" w:rsidRDefault="00E2407A" w:rsidP="008379B4">
            <w:pPr>
              <w:rPr>
                <w:noProof/>
              </w:rPr>
            </w:pPr>
            <w:r w:rsidRPr="00344203">
              <w:rPr>
                <w:noProof/>
              </w:rPr>
              <w:t xml:space="preserve">Paraqitja apo </w:t>
            </w:r>
            <w:r>
              <w:rPr>
                <w:noProof/>
              </w:rPr>
              <w:t>futja e</w:t>
            </w:r>
            <w:r w:rsidRPr="00344203">
              <w:rPr>
                <w:noProof/>
              </w:rPr>
              <w:t xml:space="preserve"> çiklizmit në nivel profesional – trajnim</w:t>
            </w:r>
            <w:r>
              <w:rPr>
                <w:noProof/>
              </w:rPr>
              <w:t>i</w:t>
            </w:r>
            <w:r w:rsidRPr="00344203">
              <w:rPr>
                <w:noProof/>
              </w:rPr>
              <w:t xml:space="preserve"> në shkolla </w:t>
            </w:r>
          </w:p>
        </w:tc>
        <w:tc>
          <w:tcPr>
            <w:tcW w:w="810" w:type="dxa"/>
            <w:shd w:val="clear" w:color="auto" w:fill="FDE9D9"/>
          </w:tcPr>
          <w:p w:rsidR="00E2407A" w:rsidRPr="004D5BB8" w:rsidRDefault="00E2407A" w:rsidP="008379B4">
            <w:pPr>
              <w:jc w:val="center"/>
              <w:rPr>
                <w:b/>
                <w:lang w:val="en-GB"/>
              </w:rPr>
            </w:pPr>
            <w:r>
              <w:rPr>
                <w:b/>
                <w:lang w:val="en-GB"/>
              </w:rPr>
              <w:t>1</w:t>
            </w:r>
          </w:p>
        </w:tc>
        <w:tc>
          <w:tcPr>
            <w:tcW w:w="1260" w:type="dxa"/>
            <w:shd w:val="clear" w:color="auto" w:fill="FDE9D9"/>
          </w:tcPr>
          <w:p w:rsidR="00E2407A" w:rsidRPr="00344203" w:rsidRDefault="00E2407A" w:rsidP="008379B4">
            <w:pPr>
              <w:jc w:val="center"/>
              <w:rPr>
                <w:noProof/>
              </w:rPr>
            </w:pPr>
            <w:r w:rsidRPr="00344203">
              <w:rPr>
                <w:noProof/>
              </w:rPr>
              <w:t>M</w:t>
            </w:r>
            <w:r>
              <w:rPr>
                <w:noProof/>
              </w:rPr>
              <w:t>AShT</w:t>
            </w:r>
            <w:r w:rsidRPr="00344203">
              <w:rPr>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197" w:type="dxa"/>
            <w:shd w:val="clear" w:color="auto" w:fill="FDE9D9"/>
          </w:tcPr>
          <w:p w:rsidR="00E2407A" w:rsidRDefault="00E2407A" w:rsidP="008379B4">
            <w:pPr>
              <w:rPr>
                <w:noProof/>
              </w:rPr>
            </w:pPr>
            <w:r>
              <w:rPr>
                <w:noProof/>
              </w:rPr>
              <w:t>Vlerësimi</w:t>
            </w:r>
            <w:r w:rsidRPr="00344203">
              <w:rPr>
                <w:noProof/>
              </w:rPr>
              <w:t xml:space="preserve"> i </w:t>
            </w:r>
            <w:r w:rsidRPr="00400588">
              <w:rPr>
                <w:noProof/>
              </w:rPr>
              <w:t>aksidenteve të cilat përfshijnë shfrytëzuesiit e rinj  të cil</w:t>
            </w:r>
            <w:r w:rsidRPr="00400588">
              <w:rPr>
                <w:rFonts w:ascii="Arial" w:hAnsi="Arial" w:cs="Arial"/>
                <w:noProof/>
                <w:lang w:eastAsia="ja-JP"/>
              </w:rPr>
              <w:t>ë</w:t>
            </w:r>
            <w:r w:rsidRPr="00400588">
              <w:rPr>
                <w:noProof/>
              </w:rPr>
              <w:t>t këthehen në shtëpi n</w:t>
            </w:r>
            <w:r>
              <w:rPr>
                <w:noProof/>
              </w:rPr>
              <w:t>ë</w:t>
            </w:r>
            <w:r w:rsidRPr="00566F0C">
              <w:rPr>
                <w:noProof/>
              </w:rPr>
              <w:t xml:space="preserve">  orë</w:t>
            </w:r>
            <w:r>
              <w:rPr>
                <w:noProof/>
              </w:rPr>
              <w:t>t</w:t>
            </w:r>
            <w:r w:rsidRPr="00566F0C">
              <w:rPr>
                <w:noProof/>
              </w:rPr>
              <w:t xml:space="preserve"> </w:t>
            </w:r>
            <w:r>
              <w:rPr>
                <w:noProof/>
              </w:rPr>
              <w:t>e</w:t>
            </w:r>
            <w:r w:rsidRPr="00566F0C">
              <w:rPr>
                <w:noProof/>
              </w:rPr>
              <w:t xml:space="preserve"> vona, kontrolloni nëse ka probleme me përdorimin e alkoolit dhe përgatitja e  fushata</w:t>
            </w:r>
            <w:r>
              <w:rPr>
                <w:noProof/>
              </w:rPr>
              <w:t>ve</w:t>
            </w:r>
            <w:r w:rsidRPr="00566F0C">
              <w:rPr>
                <w:noProof/>
              </w:rPr>
              <w:t xml:space="preserve"> e adekuate</w:t>
            </w:r>
            <w:r>
              <w:rPr>
                <w:noProof/>
              </w:rPr>
              <w:t xml:space="preserve"> </w:t>
            </w:r>
          </w:p>
          <w:p w:rsidR="00E2407A" w:rsidRPr="00344203" w:rsidRDefault="00E2407A" w:rsidP="008379B4">
            <w:pPr>
              <w:rPr>
                <w:noProof/>
              </w:rPr>
            </w:pPr>
          </w:p>
        </w:tc>
        <w:tc>
          <w:tcPr>
            <w:tcW w:w="810" w:type="dxa"/>
            <w:shd w:val="clear" w:color="auto" w:fill="FDE9D9"/>
          </w:tcPr>
          <w:p w:rsidR="00E2407A" w:rsidRPr="00116F85" w:rsidRDefault="00E2407A" w:rsidP="008379B4">
            <w:pPr>
              <w:jc w:val="center"/>
              <w:rPr>
                <w:b/>
                <w:noProof/>
              </w:rPr>
            </w:pPr>
            <w:r w:rsidRPr="00116F85">
              <w:rPr>
                <w:b/>
                <w:noProof/>
              </w:rPr>
              <w:t>2</w:t>
            </w:r>
          </w:p>
        </w:tc>
        <w:tc>
          <w:tcPr>
            <w:tcW w:w="1260" w:type="dxa"/>
            <w:shd w:val="clear" w:color="auto" w:fill="FDE9D9"/>
          </w:tcPr>
          <w:p w:rsidR="00E2407A" w:rsidRPr="00344203" w:rsidRDefault="00E2407A" w:rsidP="008379B4">
            <w:pPr>
              <w:jc w:val="center"/>
              <w:rPr>
                <w:noProof/>
              </w:rPr>
            </w:pPr>
            <w:r>
              <w:rPr>
                <w:noProof/>
              </w:rPr>
              <w:t>KSKRR</w:t>
            </w:r>
            <w:r w:rsidRPr="00344203">
              <w:rPr>
                <w:noProof/>
              </w:rPr>
              <w:t>, PK</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197" w:type="dxa"/>
            <w:shd w:val="clear" w:color="auto" w:fill="FDE9D9"/>
          </w:tcPr>
          <w:p w:rsidR="00E2407A" w:rsidRPr="00344203" w:rsidRDefault="00E2407A" w:rsidP="008379B4">
            <w:pPr>
              <w:rPr>
                <w:noProof/>
              </w:rPr>
            </w:pPr>
            <w:r w:rsidRPr="00344203">
              <w:rPr>
                <w:noProof/>
              </w:rPr>
              <w:t>Ngritja e vetëdijësimit te fë</w:t>
            </w:r>
            <w:r>
              <w:rPr>
                <w:noProof/>
              </w:rPr>
              <w:t>mijët dhe shfrytëzuesiit e rinj</w:t>
            </w:r>
            <w:r w:rsidRPr="00344203">
              <w:rPr>
                <w:noProof/>
              </w:rPr>
              <w:t xml:space="preserve"> me veshjen e rrobave reflektuese kur të ecin në rrugët jashtë zonave të ndri</w:t>
            </w:r>
            <w:r>
              <w:rPr>
                <w:noProof/>
              </w:rPr>
              <w:t>ç</w:t>
            </w:r>
            <w:r w:rsidRPr="00344203">
              <w:rPr>
                <w:noProof/>
              </w:rPr>
              <w:t>uara</w:t>
            </w:r>
          </w:p>
        </w:tc>
        <w:tc>
          <w:tcPr>
            <w:tcW w:w="810" w:type="dxa"/>
            <w:shd w:val="clear" w:color="auto" w:fill="FDE9D9"/>
          </w:tcPr>
          <w:p w:rsidR="00E2407A" w:rsidRPr="00116F85" w:rsidRDefault="00E2407A" w:rsidP="008379B4">
            <w:pPr>
              <w:jc w:val="center"/>
              <w:rPr>
                <w:noProof/>
              </w:rPr>
            </w:pPr>
            <w:r w:rsidRPr="00116F85">
              <w:rPr>
                <w:noProof/>
              </w:rPr>
              <w:t>2</w:t>
            </w:r>
          </w:p>
        </w:tc>
        <w:tc>
          <w:tcPr>
            <w:tcW w:w="1260" w:type="dxa"/>
            <w:shd w:val="clear" w:color="auto" w:fill="FDE9D9"/>
          </w:tcPr>
          <w:p w:rsidR="00E2407A" w:rsidRPr="00116F85" w:rsidRDefault="00E2407A" w:rsidP="008379B4">
            <w:pPr>
              <w:jc w:val="center"/>
              <w:rPr>
                <w:noProof/>
              </w:rPr>
            </w:pPr>
            <w:r>
              <w:rPr>
                <w:noProof/>
              </w:rPr>
              <w:t>KSKRR</w:t>
            </w:r>
            <w:r w:rsidRPr="00116F85">
              <w:rPr>
                <w:noProof/>
              </w:rPr>
              <w:t>,</w:t>
            </w:r>
            <w:r>
              <w:rPr>
                <w:noProof/>
              </w:rPr>
              <w:t xml:space="preserve"> MAShT</w:t>
            </w:r>
          </w:p>
        </w:tc>
      </w:tr>
    </w:tbl>
    <w:p w:rsidR="00091292" w:rsidRDefault="00091292" w:rsidP="00E2407A">
      <w:pPr>
        <w:pStyle w:val="Heading2"/>
        <w:numPr>
          <w:ilvl w:val="0"/>
          <w:numId w:val="0"/>
        </w:numPr>
        <w:rPr>
          <w:noProof/>
          <w:color w:val="8DB3E2" w:themeColor="text2" w:themeTint="66"/>
        </w:rPr>
      </w:pPr>
      <w:bookmarkStart w:id="416" w:name="_Toc318900065"/>
      <w:bookmarkStart w:id="417" w:name="_Toc318963898"/>
      <w:bookmarkStart w:id="418" w:name="_Toc318963985"/>
      <w:bookmarkStart w:id="419" w:name="_Toc318964383"/>
      <w:bookmarkStart w:id="420" w:name="_Toc318979187"/>
      <w:bookmarkStart w:id="421" w:name="_Toc322899460"/>
    </w:p>
    <w:p w:rsidR="00E2407A" w:rsidRPr="00936235" w:rsidRDefault="00D93436" w:rsidP="00E2407A">
      <w:pPr>
        <w:pStyle w:val="Heading2"/>
        <w:numPr>
          <w:ilvl w:val="0"/>
          <w:numId w:val="0"/>
        </w:numPr>
        <w:rPr>
          <w:noProof/>
          <w:color w:val="8DB3E2" w:themeColor="text2" w:themeTint="66"/>
        </w:rPr>
      </w:pPr>
      <w:r w:rsidRPr="00936235">
        <w:rPr>
          <w:noProof/>
          <w:color w:val="8DB3E2" w:themeColor="text2" w:themeTint="66"/>
        </w:rPr>
        <w:t>8.7</w:t>
      </w:r>
      <w:r w:rsidR="00E2407A" w:rsidRPr="00936235">
        <w:rPr>
          <w:noProof/>
          <w:color w:val="8DB3E2" w:themeColor="text2" w:themeTint="66"/>
        </w:rPr>
        <w:t xml:space="preserve"> </w:t>
      </w:r>
      <w:r w:rsidR="00E2407A" w:rsidRPr="00936235">
        <w:rPr>
          <w:noProof/>
          <w:color w:val="8DB3E2" w:themeColor="text2" w:themeTint="66"/>
        </w:rPr>
        <w:tab/>
        <w:t>Pjesëmarrësit e moshuar në  komunikacionin rrugor</w:t>
      </w:r>
      <w:bookmarkEnd w:id="416"/>
      <w:bookmarkEnd w:id="417"/>
      <w:bookmarkEnd w:id="418"/>
      <w:bookmarkEnd w:id="419"/>
      <w:bookmarkEnd w:id="420"/>
      <w:bookmarkEnd w:id="421"/>
    </w:p>
    <w:p w:rsidR="00E2407A" w:rsidRPr="00936235" w:rsidRDefault="00E2407A" w:rsidP="00E2407A">
      <w:pPr>
        <w:jc w:val="both"/>
        <w:rPr>
          <w:noProof/>
          <w:color w:val="8DB3E2" w:themeColor="text2" w:themeTint="66"/>
        </w:rPr>
      </w:pPr>
    </w:p>
    <w:p w:rsidR="00E2407A" w:rsidRDefault="00E2407A" w:rsidP="00E2407A">
      <w:pPr>
        <w:jc w:val="both"/>
        <w:rPr>
          <w:noProof/>
          <w:sz w:val="24"/>
          <w:highlight w:val="yellow"/>
        </w:rPr>
      </w:pPr>
      <w:r w:rsidRPr="00566F0C">
        <w:rPr>
          <w:noProof/>
          <w:sz w:val="24"/>
          <w:szCs w:val="24"/>
        </w:rPr>
        <w:t xml:space="preserve">Statistikat për </w:t>
      </w:r>
      <w:r>
        <w:rPr>
          <w:noProof/>
          <w:sz w:val="24"/>
        </w:rPr>
        <w:t>pjes</w:t>
      </w:r>
      <w:r w:rsidRPr="001B47A2">
        <w:rPr>
          <w:noProof/>
          <w:sz w:val="24"/>
        </w:rPr>
        <w:t>ë</w:t>
      </w:r>
      <w:r>
        <w:rPr>
          <w:noProof/>
          <w:sz w:val="24"/>
        </w:rPr>
        <w:t>marrësit e moshuar në komunikacion (mbi moshë</w:t>
      </w:r>
      <w:r w:rsidRPr="001B47A2">
        <w:rPr>
          <w:noProof/>
          <w:sz w:val="24"/>
        </w:rPr>
        <w:t>n 65 vje</w:t>
      </w:r>
      <w:r>
        <w:rPr>
          <w:noProof/>
          <w:sz w:val="24"/>
        </w:rPr>
        <w:t>ç</w:t>
      </w:r>
      <w:r w:rsidRPr="001B47A2">
        <w:rPr>
          <w:noProof/>
          <w:sz w:val="24"/>
        </w:rPr>
        <w:t>are) të lënduar dhe të përfshirë në aksidente fatale s</w:t>
      </w:r>
      <w:r>
        <w:rPr>
          <w:noProof/>
          <w:sz w:val="24"/>
        </w:rPr>
        <w:t>i këmbësorë, shoferë ose si udhëtarë,</w:t>
      </w:r>
      <w:r w:rsidRPr="001B47A2">
        <w:rPr>
          <w:noProof/>
          <w:sz w:val="24"/>
        </w:rPr>
        <w:t xml:space="preserve"> aktualisht nuk </w:t>
      </w:r>
      <w:r>
        <w:rPr>
          <w:noProof/>
          <w:sz w:val="24"/>
        </w:rPr>
        <w:t>jan</w:t>
      </w:r>
      <w:r w:rsidRPr="001B47A2">
        <w:rPr>
          <w:noProof/>
          <w:sz w:val="24"/>
        </w:rPr>
        <w:t xml:space="preserve">ë </w:t>
      </w:r>
      <w:r>
        <w:rPr>
          <w:noProof/>
          <w:sz w:val="24"/>
        </w:rPr>
        <w:t>të</w:t>
      </w:r>
      <w:r w:rsidRPr="001B47A2">
        <w:rPr>
          <w:noProof/>
          <w:sz w:val="24"/>
        </w:rPr>
        <w:t xml:space="preserve"> gatshme</w:t>
      </w:r>
      <w:r>
        <w:rPr>
          <w:noProof/>
          <w:sz w:val="24"/>
        </w:rPr>
        <w:t>.</w:t>
      </w:r>
    </w:p>
    <w:p w:rsidR="00E2407A" w:rsidRPr="001B47A2" w:rsidRDefault="00E2407A" w:rsidP="00E2407A">
      <w:pPr>
        <w:jc w:val="both"/>
        <w:rPr>
          <w:noProof/>
          <w:sz w:val="24"/>
          <w:highlight w:val="yellow"/>
        </w:rPr>
      </w:pPr>
      <w:r w:rsidRPr="001B47A2">
        <w:rPr>
          <w:noProof/>
          <w:sz w:val="24"/>
          <w:highlight w:val="yellow"/>
        </w:rPr>
        <w:t xml:space="preserve"> </w:t>
      </w:r>
    </w:p>
    <w:p w:rsidR="00E2407A" w:rsidRPr="001B47A2" w:rsidRDefault="00E2407A" w:rsidP="00E2407A">
      <w:pPr>
        <w:jc w:val="both"/>
        <w:rPr>
          <w:noProof/>
          <w:sz w:val="24"/>
        </w:rPr>
      </w:pPr>
      <w:r w:rsidRPr="001B47A2">
        <w:rPr>
          <w:noProof/>
          <w:sz w:val="24"/>
        </w:rPr>
        <w:t xml:space="preserve">Përvojat </w:t>
      </w:r>
      <w:r>
        <w:rPr>
          <w:noProof/>
          <w:sz w:val="24"/>
        </w:rPr>
        <w:t>e</w:t>
      </w:r>
      <w:r w:rsidRPr="001B47A2">
        <w:rPr>
          <w:noProof/>
          <w:sz w:val="24"/>
        </w:rPr>
        <w:t>vropiane tregojnë një përqindje të lar</w:t>
      </w:r>
      <w:r>
        <w:rPr>
          <w:noProof/>
          <w:sz w:val="24"/>
        </w:rPr>
        <w:t>të të fataliteteve në këtë grup</w:t>
      </w:r>
      <w:r w:rsidRPr="001B47A2">
        <w:rPr>
          <w:noProof/>
          <w:sz w:val="24"/>
        </w:rPr>
        <w:t xml:space="preserve">moshë. </w:t>
      </w:r>
    </w:p>
    <w:p w:rsidR="00E2407A" w:rsidRDefault="00E2407A" w:rsidP="00E2407A">
      <w:pPr>
        <w:jc w:val="both"/>
        <w:rPr>
          <w:noProof/>
          <w:sz w:val="24"/>
        </w:rPr>
      </w:pPr>
    </w:p>
    <w:p w:rsidR="00E2407A" w:rsidRPr="001B47A2" w:rsidRDefault="00E2407A" w:rsidP="00E2407A">
      <w:pPr>
        <w:jc w:val="both"/>
        <w:rPr>
          <w:noProof/>
          <w:sz w:val="24"/>
        </w:rPr>
      </w:pPr>
      <w:r w:rsidRPr="001B47A2">
        <w:rPr>
          <w:noProof/>
          <w:sz w:val="24"/>
        </w:rPr>
        <w:t xml:space="preserve">Arsyeja </w:t>
      </w:r>
      <w:r>
        <w:rPr>
          <w:noProof/>
          <w:sz w:val="24"/>
        </w:rPr>
        <w:t>p</w:t>
      </w:r>
      <w:r w:rsidRPr="001B47A2">
        <w:rPr>
          <w:noProof/>
          <w:sz w:val="24"/>
        </w:rPr>
        <w:t>ë</w:t>
      </w:r>
      <w:r>
        <w:rPr>
          <w:noProof/>
          <w:sz w:val="24"/>
        </w:rPr>
        <w:t xml:space="preserve">r </w:t>
      </w:r>
      <w:r w:rsidRPr="00400588">
        <w:rPr>
          <w:noProof/>
          <w:sz w:val="24"/>
          <w:szCs w:val="24"/>
        </w:rPr>
        <w:t xml:space="preserve">këtë shkallë të krahasueshme mjaft të lartë nga këto aksidente mbështetet kryesisht në gjendjen e </w:t>
      </w:r>
      <w:r>
        <w:rPr>
          <w:noProof/>
          <w:sz w:val="24"/>
          <w:szCs w:val="24"/>
        </w:rPr>
        <w:t xml:space="preserve">brishtë </w:t>
      </w:r>
      <w:r w:rsidRPr="00400588">
        <w:rPr>
          <w:noProof/>
          <w:sz w:val="24"/>
          <w:szCs w:val="24"/>
        </w:rPr>
        <w:t xml:space="preserve"> fizike të personave të moshuar: përplasjet dhe rrëzimet të cilat do të shkaktonin lëndime të lehta tek të rinjët mund të rezultojnë në lëndime </w:t>
      </w:r>
      <w:r>
        <w:rPr>
          <w:noProof/>
          <w:sz w:val="24"/>
          <w:szCs w:val="24"/>
        </w:rPr>
        <w:t>të përherëshme</w:t>
      </w:r>
      <w:r w:rsidRPr="00400588">
        <w:rPr>
          <w:noProof/>
          <w:sz w:val="24"/>
          <w:szCs w:val="24"/>
        </w:rPr>
        <w:t xml:space="preserve"> ose nganjëherë mund të jenë edhe me pasoja fatale për personat e moshuar – një situatë e cila përkeqësohet me kalimin e moshës. Numri i lartë i aksidenteve të kësaj grup – moshe ndodh në mes të mbrëmjes dhe agimit.</w:t>
      </w:r>
      <w:r>
        <w:rPr>
          <w:noProof/>
          <w:sz w:val="24"/>
          <w:szCs w:val="24"/>
        </w:rPr>
        <w:t xml:space="preserve"> </w:t>
      </w:r>
    </w:p>
    <w:p w:rsidR="00E2407A" w:rsidRPr="001B47A2" w:rsidRDefault="00E2407A" w:rsidP="00E2407A">
      <w:pPr>
        <w:jc w:val="both"/>
        <w:rPr>
          <w:noProof/>
          <w:sz w:val="24"/>
        </w:rPr>
      </w:pPr>
    </w:p>
    <w:p w:rsidR="00E2407A" w:rsidRPr="001B47A2" w:rsidRDefault="00E2407A" w:rsidP="00E2407A">
      <w:pPr>
        <w:jc w:val="both"/>
        <w:rPr>
          <w:noProof/>
          <w:sz w:val="24"/>
        </w:rPr>
      </w:pPr>
      <w:r>
        <w:rPr>
          <w:noProof/>
          <w:sz w:val="24"/>
          <w:szCs w:val="24"/>
        </w:rPr>
        <w:t xml:space="preserve">Shoferët </w:t>
      </w:r>
      <w:r w:rsidRPr="00400588">
        <w:rPr>
          <w:noProof/>
          <w:sz w:val="24"/>
          <w:szCs w:val="24"/>
        </w:rPr>
        <w:t xml:space="preserve"> e automjeteve veçanërisht duhet të jenë të vetëdijshëm për </w:t>
      </w:r>
      <w:r>
        <w:rPr>
          <w:noProof/>
          <w:sz w:val="24"/>
          <w:szCs w:val="24"/>
        </w:rPr>
        <w:t xml:space="preserve">aftësitë e tyre të kufizuara </w:t>
      </w:r>
      <w:r w:rsidRPr="00400588">
        <w:rPr>
          <w:noProof/>
          <w:sz w:val="24"/>
          <w:szCs w:val="24"/>
        </w:rPr>
        <w:t xml:space="preserve">  fiziologjike të cilat ndërlidhen me këtë grupmoshë dhe duhet të </w:t>
      </w:r>
      <w:r>
        <w:rPr>
          <w:noProof/>
          <w:sz w:val="24"/>
          <w:szCs w:val="24"/>
        </w:rPr>
        <w:t xml:space="preserve">jipen </w:t>
      </w:r>
      <w:r w:rsidRPr="00400588">
        <w:rPr>
          <w:noProof/>
          <w:sz w:val="24"/>
          <w:szCs w:val="24"/>
        </w:rPr>
        <w:t xml:space="preserve"> me këshilla të duhura se si të veprojnë në situata të </w:t>
      </w:r>
      <w:r>
        <w:rPr>
          <w:noProof/>
          <w:sz w:val="24"/>
          <w:szCs w:val="24"/>
        </w:rPr>
        <w:t>caktuara</w:t>
      </w:r>
      <w:r w:rsidRPr="00400588">
        <w:rPr>
          <w:noProof/>
          <w:sz w:val="24"/>
          <w:szCs w:val="24"/>
        </w:rPr>
        <w:t>.</w:t>
      </w:r>
      <w:r>
        <w:rPr>
          <w:noProof/>
          <w:sz w:val="24"/>
          <w:szCs w:val="24"/>
        </w:rPr>
        <w:t xml:space="preserve"> </w:t>
      </w:r>
      <w:r w:rsidRPr="001B47A2">
        <w:rPr>
          <w:noProof/>
          <w:sz w:val="24"/>
        </w:rPr>
        <w:t xml:space="preserve">Përparësitë dhe mangësitë e kontrollave mjekësore të detyrueshme dhe të rregullta gjithashtu do të ekzaminohen në </w:t>
      </w:r>
      <w:r>
        <w:rPr>
          <w:noProof/>
          <w:sz w:val="24"/>
        </w:rPr>
        <w:t>hollësi</w:t>
      </w:r>
      <w:r w:rsidRPr="001B47A2">
        <w:rPr>
          <w:noProof/>
          <w:sz w:val="24"/>
        </w:rPr>
        <w:t xml:space="preserve">. </w:t>
      </w:r>
    </w:p>
    <w:p w:rsidR="00E2407A" w:rsidRPr="001B47A2" w:rsidRDefault="00E2407A" w:rsidP="00E2407A">
      <w:pPr>
        <w:jc w:val="both"/>
        <w:rPr>
          <w:noProof/>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rPr>
          <w:b/>
          <w:noProof/>
        </w:rPr>
      </w:pPr>
    </w:p>
    <w:p w:rsidR="00E2407A" w:rsidRDefault="00E2407A" w:rsidP="00E2407A">
      <w:pPr>
        <w:jc w:val="center"/>
        <w:rPr>
          <w:i/>
          <w:noProof/>
        </w:rPr>
      </w:pPr>
      <w:r w:rsidRPr="00344203">
        <w:rPr>
          <w:i/>
          <w:noProof/>
        </w:rPr>
        <w:t xml:space="preserve">Masat për </w:t>
      </w:r>
      <w:r w:rsidRPr="00F83CEC">
        <w:rPr>
          <w:i/>
          <w:noProof/>
          <w:sz w:val="24"/>
        </w:rPr>
        <w:t>pjesëmarr</w:t>
      </w:r>
      <w:r>
        <w:rPr>
          <w:i/>
          <w:noProof/>
          <w:sz w:val="24"/>
        </w:rPr>
        <w:t>ë</w:t>
      </w:r>
      <w:r w:rsidRPr="00F83CEC">
        <w:rPr>
          <w:i/>
          <w:noProof/>
          <w:sz w:val="24"/>
        </w:rPr>
        <w:t>sit</w:t>
      </w:r>
      <w:r>
        <w:rPr>
          <w:noProof/>
          <w:sz w:val="24"/>
        </w:rPr>
        <w:t xml:space="preserve"> </w:t>
      </w:r>
      <w:r w:rsidRPr="00344203">
        <w:rPr>
          <w:i/>
          <w:noProof/>
        </w:rPr>
        <w:t xml:space="preserve">e </w:t>
      </w:r>
      <w:r>
        <w:rPr>
          <w:noProof/>
        </w:rPr>
        <w:t>moshuar</w:t>
      </w:r>
      <w:r w:rsidRPr="00344203">
        <w:rPr>
          <w:i/>
          <w:noProof/>
        </w:rPr>
        <w:t xml:space="preserve"> të rrugëve</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6377"/>
        <w:gridCol w:w="810"/>
        <w:gridCol w:w="108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9E1B9A" w:rsidRDefault="00E2407A" w:rsidP="008379B4">
            <w:pPr>
              <w:rPr>
                <w:rFonts w:ascii="Arial" w:hAnsi="Arial" w:cs="Arial"/>
                <w:b/>
                <w:i/>
                <w:noProof/>
                <w:sz w:val="40"/>
                <w:szCs w:val="28"/>
              </w:rPr>
            </w:pPr>
            <w:r w:rsidRPr="009E1B9A">
              <w:rPr>
                <w:rFonts w:ascii="Arial" w:hAnsi="Arial" w:cs="Arial"/>
                <w:b/>
                <w:i/>
                <w:noProof/>
                <w:sz w:val="40"/>
                <w:szCs w:val="28"/>
              </w:rPr>
              <w:t>●○○</w:t>
            </w:r>
          </w:p>
        </w:tc>
        <w:tc>
          <w:tcPr>
            <w:tcW w:w="6377" w:type="dxa"/>
            <w:tcBorders>
              <w:top w:val="single" w:sz="4" w:space="0" w:color="000000"/>
              <w:left w:val="single" w:sz="4" w:space="0" w:color="000000"/>
              <w:bottom w:val="single" w:sz="4" w:space="0" w:color="000000"/>
              <w:right w:val="single" w:sz="4" w:space="0" w:color="000000"/>
            </w:tcBorders>
            <w:shd w:val="clear" w:color="auto" w:fill="FDE9D9"/>
          </w:tcPr>
          <w:p w:rsidR="00E2407A" w:rsidRPr="009E1B9A" w:rsidRDefault="00E2407A" w:rsidP="008379B4">
            <w:pPr>
              <w:rPr>
                <w:noProof/>
              </w:rPr>
            </w:pPr>
            <w:r w:rsidRPr="00400588">
              <w:rPr>
                <w:noProof/>
              </w:rPr>
              <w:t>Vlerësimi i të dhënave të detaj</w:t>
            </w:r>
            <w:r>
              <w:rPr>
                <w:noProof/>
              </w:rPr>
              <w:t>iz</w:t>
            </w:r>
            <w:r w:rsidRPr="00400588">
              <w:rPr>
                <w:noProof/>
              </w:rPr>
              <w:t>uara për</w:t>
            </w:r>
            <w:r>
              <w:rPr>
                <w:noProof/>
              </w:rPr>
              <w:t xml:space="preserve"> </w:t>
            </w:r>
            <w:r w:rsidRPr="00566F0C">
              <w:rPr>
                <w:noProof/>
                <w:sz w:val="24"/>
                <w:szCs w:val="24"/>
              </w:rPr>
              <w:t>pjesëmarrë</w:t>
            </w:r>
            <w:r w:rsidRPr="00400588">
              <w:rPr>
                <w:noProof/>
              </w:rPr>
              <w:t>jen e të moshuarëve  në komunikacion rrugor</w:t>
            </w:r>
          </w:p>
        </w:tc>
        <w:tc>
          <w:tcPr>
            <w:tcW w:w="810" w:type="dxa"/>
            <w:tcBorders>
              <w:top w:val="single" w:sz="4" w:space="0" w:color="000000"/>
              <w:left w:val="single" w:sz="4" w:space="0" w:color="000000"/>
              <w:bottom w:val="single" w:sz="4" w:space="0" w:color="000000"/>
              <w:right w:val="single" w:sz="4" w:space="0" w:color="000000"/>
            </w:tcBorders>
            <w:shd w:val="clear" w:color="auto" w:fill="FDE9D9"/>
          </w:tcPr>
          <w:p w:rsidR="00E2407A" w:rsidRPr="009E1B9A" w:rsidRDefault="00E2407A" w:rsidP="008379B4">
            <w:pPr>
              <w:jc w:val="center"/>
              <w:rPr>
                <w:b/>
              </w:rPr>
            </w:pPr>
            <w:r w:rsidRPr="009E1B9A">
              <w:rPr>
                <w:b/>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DE9D9"/>
          </w:tcPr>
          <w:p w:rsidR="00E2407A" w:rsidRPr="0099307F" w:rsidRDefault="00E2407A" w:rsidP="008379B4">
            <w:pPr>
              <w:jc w:val="center"/>
              <w:rPr>
                <w:b/>
                <w:noProof/>
              </w:rPr>
            </w:pPr>
            <w:r w:rsidRPr="0099307F">
              <w:rPr>
                <w:b/>
                <w:noProof/>
              </w:rPr>
              <w:t>PK</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377" w:type="dxa"/>
            <w:shd w:val="clear" w:color="auto" w:fill="FDE9D9"/>
          </w:tcPr>
          <w:p w:rsidR="00E2407A" w:rsidRPr="00344203" w:rsidRDefault="00E2407A" w:rsidP="008379B4">
            <w:pPr>
              <w:rPr>
                <w:noProof/>
              </w:rPr>
            </w:pPr>
            <w:r w:rsidRPr="00344203">
              <w:rPr>
                <w:noProof/>
              </w:rPr>
              <w:t xml:space="preserve">Kryerja e analizave të thella për </w:t>
            </w:r>
            <w:r>
              <w:rPr>
                <w:noProof/>
                <w:sz w:val="24"/>
              </w:rPr>
              <w:t>pjes</w:t>
            </w:r>
            <w:r w:rsidRPr="001B47A2">
              <w:rPr>
                <w:noProof/>
                <w:sz w:val="24"/>
              </w:rPr>
              <w:t>ë</w:t>
            </w:r>
            <w:r>
              <w:rPr>
                <w:noProof/>
                <w:sz w:val="24"/>
              </w:rPr>
              <w:t xml:space="preserve">marrësit </w:t>
            </w:r>
            <w:r w:rsidRPr="00344203">
              <w:rPr>
                <w:noProof/>
              </w:rPr>
              <w:t xml:space="preserve">e </w:t>
            </w:r>
            <w:r>
              <w:rPr>
                <w:noProof/>
              </w:rPr>
              <w:t>moshuar</w:t>
            </w:r>
            <w:r w:rsidRPr="00344203">
              <w:rPr>
                <w:noProof/>
              </w:rPr>
              <w:t xml:space="preserve"> të rrugëve </w:t>
            </w:r>
            <w:r>
              <w:rPr>
                <w:noProof/>
              </w:rPr>
              <w:t>në komunikacionin rrugor</w:t>
            </w:r>
            <w:r w:rsidRPr="00344203">
              <w:rPr>
                <w:noProof/>
              </w:rPr>
              <w:t xml:space="preserve"> (65+)</w:t>
            </w:r>
          </w:p>
        </w:tc>
        <w:tc>
          <w:tcPr>
            <w:tcW w:w="81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E2407A" w:rsidRPr="0099307F" w:rsidRDefault="00E2407A" w:rsidP="008379B4">
            <w:pPr>
              <w:jc w:val="center"/>
              <w:rPr>
                <w:b/>
                <w:noProof/>
              </w:rPr>
            </w:pPr>
            <w:r>
              <w:rPr>
                <w:b/>
                <w:noProof/>
              </w:rPr>
              <w:t>KSKRR</w:t>
            </w:r>
            <w:r w:rsidRPr="0099307F">
              <w:rPr>
                <w:b/>
                <w:noProof/>
              </w:rPr>
              <w:t>, 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377" w:type="dxa"/>
            <w:shd w:val="clear" w:color="auto" w:fill="FDE9D9"/>
          </w:tcPr>
          <w:p w:rsidR="00E2407A" w:rsidRPr="00344203" w:rsidRDefault="00E2407A" w:rsidP="008379B4">
            <w:pPr>
              <w:rPr>
                <w:noProof/>
              </w:rPr>
            </w:pPr>
            <w:r>
              <w:rPr>
                <w:noProof/>
              </w:rPr>
              <w:t xml:space="preserve">Inkurajimi i </w:t>
            </w:r>
            <w:r>
              <w:rPr>
                <w:noProof/>
                <w:sz w:val="24"/>
              </w:rPr>
              <w:t>pjes</w:t>
            </w:r>
            <w:r w:rsidRPr="001B47A2">
              <w:rPr>
                <w:noProof/>
                <w:sz w:val="24"/>
              </w:rPr>
              <w:t>ë</w:t>
            </w:r>
            <w:r>
              <w:rPr>
                <w:noProof/>
                <w:sz w:val="24"/>
              </w:rPr>
              <w:t xml:space="preserve">marrësve </w:t>
            </w:r>
            <w:r w:rsidRPr="00344203">
              <w:rPr>
                <w:noProof/>
              </w:rPr>
              <w:t xml:space="preserve">të </w:t>
            </w:r>
            <w:r>
              <w:rPr>
                <w:noProof/>
              </w:rPr>
              <w:t>moshuar</w:t>
            </w:r>
            <w:r w:rsidRPr="00344203">
              <w:rPr>
                <w:noProof/>
              </w:rPr>
              <w:t xml:space="preserve"> </w:t>
            </w:r>
            <w:r>
              <w:rPr>
                <w:noProof/>
              </w:rPr>
              <w:t xml:space="preserve">në komunikacionin rrugor </w:t>
            </w:r>
            <w:r w:rsidRPr="00344203">
              <w:rPr>
                <w:noProof/>
              </w:rPr>
              <w:t>për të përdorur rroba me materiale reflekt</w:t>
            </w:r>
            <w:r>
              <w:rPr>
                <w:noProof/>
              </w:rPr>
              <w:t>uese</w:t>
            </w:r>
            <w:r w:rsidRPr="00344203">
              <w:rPr>
                <w:noProof/>
              </w:rPr>
              <w:t xml:space="preserve"> në mes të orëve të </w:t>
            </w:r>
            <w:r w:rsidRPr="00344203">
              <w:rPr>
                <w:noProof/>
              </w:rPr>
              <w:lastRenderedPageBreak/>
              <w:t>mbrëmjes dhe të a</w:t>
            </w:r>
            <w:r>
              <w:rPr>
                <w:noProof/>
              </w:rPr>
              <w:t>gimit dhe në kohë me pa</w:t>
            </w:r>
            <w:r w:rsidRPr="00344203">
              <w:rPr>
                <w:noProof/>
              </w:rPr>
              <w:t xml:space="preserve">mje të kufizuar </w:t>
            </w:r>
          </w:p>
        </w:tc>
        <w:tc>
          <w:tcPr>
            <w:tcW w:w="810" w:type="dxa"/>
            <w:shd w:val="clear" w:color="auto" w:fill="FDE9D9"/>
          </w:tcPr>
          <w:p w:rsidR="00E2407A" w:rsidRPr="004D5BB8" w:rsidRDefault="00E2407A" w:rsidP="008379B4">
            <w:pPr>
              <w:jc w:val="center"/>
              <w:rPr>
                <w:b/>
                <w:lang w:val="en-GB"/>
              </w:rPr>
            </w:pPr>
            <w:r>
              <w:rPr>
                <w:b/>
                <w:lang w:val="en-GB"/>
              </w:rPr>
              <w:lastRenderedPageBreak/>
              <w:t>2</w:t>
            </w:r>
          </w:p>
        </w:tc>
        <w:tc>
          <w:tcPr>
            <w:tcW w:w="1080" w:type="dxa"/>
            <w:shd w:val="clear" w:color="auto" w:fill="FDE9D9"/>
          </w:tcPr>
          <w:p w:rsidR="00E2407A" w:rsidRPr="0099307F" w:rsidRDefault="00E2407A" w:rsidP="008379B4">
            <w:pPr>
              <w:jc w:val="center"/>
              <w:rPr>
                <w:b/>
                <w:noProof/>
              </w:rPr>
            </w:pPr>
            <w:r>
              <w:rPr>
                <w:b/>
                <w:noProof/>
              </w:rPr>
              <w:t>KSKRR</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lastRenderedPageBreak/>
              <w:t>○○●</w:t>
            </w:r>
          </w:p>
        </w:tc>
        <w:tc>
          <w:tcPr>
            <w:tcW w:w="6377" w:type="dxa"/>
            <w:shd w:val="clear" w:color="auto" w:fill="FDE9D9"/>
          </w:tcPr>
          <w:p w:rsidR="00E2407A" w:rsidRPr="00344203" w:rsidRDefault="00E2407A" w:rsidP="008379B4">
            <w:pPr>
              <w:rPr>
                <w:noProof/>
              </w:rPr>
            </w:pPr>
            <w:r w:rsidRPr="00344203">
              <w:rPr>
                <w:noProof/>
              </w:rPr>
              <w:t xml:space="preserve">Vlerësimi i opcioneve për sa i përket kontrollave mjekësore dhe testeve psikologjike të komunikacionit të ndërlidhura me motoristët e </w:t>
            </w:r>
            <w:r>
              <w:rPr>
                <w:noProof/>
              </w:rPr>
              <w:t>moshuar</w:t>
            </w:r>
          </w:p>
        </w:tc>
        <w:tc>
          <w:tcPr>
            <w:tcW w:w="81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244E85" w:rsidRDefault="00244E85" w:rsidP="00244E85">
            <w:pPr>
              <w:jc w:val="center"/>
              <w:rPr>
                <w:b/>
                <w:noProof/>
              </w:rPr>
            </w:pPr>
            <w:r>
              <w:rPr>
                <w:b/>
                <w:noProof/>
              </w:rPr>
              <w:t>MSH, MI</w:t>
            </w:r>
            <w:r w:rsidR="00E2407A" w:rsidRPr="0099307F">
              <w:rPr>
                <w:b/>
                <w:noProof/>
              </w:rPr>
              <w:t>,</w:t>
            </w:r>
          </w:p>
          <w:p w:rsidR="00E2407A" w:rsidRPr="0099307F" w:rsidRDefault="00E2407A" w:rsidP="00244E85">
            <w:pPr>
              <w:jc w:val="center"/>
              <w:rPr>
                <w:b/>
                <w:noProof/>
              </w:rPr>
            </w:pPr>
            <w:r>
              <w:rPr>
                <w:b/>
                <w:noProof/>
              </w:rPr>
              <w:t>KSKRR</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r>
              <w:rPr>
                <w:rFonts w:ascii="Arial" w:hAnsi="Arial" w:cs="Arial"/>
                <w:b/>
                <w:i/>
                <w:sz w:val="40"/>
                <w:szCs w:val="28"/>
                <w:lang w:val="en-GB"/>
              </w:rPr>
              <w:t xml:space="preserve"> </w:t>
            </w:r>
          </w:p>
        </w:tc>
        <w:tc>
          <w:tcPr>
            <w:tcW w:w="6377" w:type="dxa"/>
            <w:shd w:val="clear" w:color="auto" w:fill="FDE9D9"/>
          </w:tcPr>
          <w:p w:rsidR="00E2407A" w:rsidRPr="00344203" w:rsidRDefault="00E2407A" w:rsidP="008379B4">
            <w:pPr>
              <w:rPr>
                <w:noProof/>
              </w:rPr>
            </w:pPr>
            <w:r w:rsidRPr="00344203">
              <w:rPr>
                <w:noProof/>
              </w:rPr>
              <w:t>Inkurajimi i pjesëmarrjes vullnetare në trajnime dhe në masa vullnetare si dhe i kontrollave mjekësore vullnetare p.sh. me lirime në tarifat e sigurimeve (“Të aftë për ngasje”)</w:t>
            </w:r>
          </w:p>
        </w:tc>
        <w:tc>
          <w:tcPr>
            <w:tcW w:w="810" w:type="dxa"/>
            <w:shd w:val="clear" w:color="auto" w:fill="FDE9D9"/>
          </w:tcPr>
          <w:p w:rsidR="00E2407A" w:rsidRPr="004D5BB8" w:rsidRDefault="00E2407A" w:rsidP="008379B4">
            <w:pPr>
              <w:jc w:val="center"/>
              <w:rPr>
                <w:b/>
                <w:lang w:val="en-GB"/>
              </w:rPr>
            </w:pPr>
            <w:r>
              <w:rPr>
                <w:b/>
                <w:lang w:val="en-GB"/>
              </w:rPr>
              <w:t>1</w:t>
            </w:r>
          </w:p>
        </w:tc>
        <w:tc>
          <w:tcPr>
            <w:tcW w:w="1080" w:type="dxa"/>
            <w:shd w:val="clear" w:color="auto" w:fill="FDE9D9"/>
          </w:tcPr>
          <w:p w:rsidR="00E2407A" w:rsidRPr="0099307F" w:rsidRDefault="00E2407A" w:rsidP="00244E85">
            <w:pPr>
              <w:jc w:val="center"/>
              <w:rPr>
                <w:b/>
                <w:noProof/>
              </w:rPr>
            </w:pPr>
            <w:r>
              <w:rPr>
                <w:b/>
                <w:noProof/>
              </w:rPr>
              <w:t>KSKRR</w:t>
            </w:r>
            <w:r w:rsidRPr="0099307F">
              <w:rPr>
                <w:b/>
                <w:noProof/>
              </w:rPr>
              <w:t xml:space="preserve">, </w:t>
            </w:r>
            <w:r w:rsidR="00244E85">
              <w:rPr>
                <w:b/>
                <w:noProof/>
              </w:rPr>
              <w:t>Kompanitë e</w:t>
            </w:r>
            <w:r w:rsidRPr="0099307F">
              <w:rPr>
                <w:b/>
                <w:noProof/>
              </w:rPr>
              <w:t xml:space="preserve"> Sigurimeve</w:t>
            </w:r>
          </w:p>
        </w:tc>
      </w:tr>
    </w:tbl>
    <w:p w:rsidR="00976BCD" w:rsidRDefault="00091292" w:rsidP="00E2407A">
      <w:pPr>
        <w:pStyle w:val="Heading2"/>
        <w:numPr>
          <w:ilvl w:val="0"/>
          <w:numId w:val="0"/>
        </w:numPr>
        <w:rPr>
          <w:color w:val="8DB3E2" w:themeColor="text2" w:themeTint="66"/>
        </w:rPr>
      </w:pPr>
      <w:bookmarkStart w:id="422" w:name="_Toc318900066"/>
      <w:bookmarkStart w:id="423" w:name="_Toc318963899"/>
      <w:bookmarkStart w:id="424" w:name="_Toc318963986"/>
      <w:bookmarkStart w:id="425" w:name="_Toc318964384"/>
      <w:bookmarkStart w:id="426" w:name="_Toc318979188"/>
      <w:bookmarkStart w:id="427" w:name="_Toc322899461"/>
      <w:r>
        <w:rPr>
          <w:color w:val="8DB3E2" w:themeColor="text2" w:themeTint="66"/>
        </w:rPr>
        <w:t xml:space="preserve">                                </w:t>
      </w:r>
    </w:p>
    <w:p w:rsidR="00E2407A" w:rsidRPr="00936235" w:rsidRDefault="00D93436" w:rsidP="00E2407A">
      <w:pPr>
        <w:pStyle w:val="Heading2"/>
        <w:numPr>
          <w:ilvl w:val="0"/>
          <w:numId w:val="0"/>
        </w:numPr>
        <w:rPr>
          <w:color w:val="8DB3E2" w:themeColor="text2" w:themeTint="66"/>
        </w:rPr>
      </w:pPr>
      <w:r w:rsidRPr="00936235">
        <w:rPr>
          <w:color w:val="8DB3E2" w:themeColor="text2" w:themeTint="66"/>
        </w:rPr>
        <w:t>8.8</w:t>
      </w:r>
      <w:r w:rsidR="00E2407A" w:rsidRPr="00936235">
        <w:rPr>
          <w:color w:val="8DB3E2" w:themeColor="text2" w:themeTint="66"/>
          <w:lang w:val="en-GB"/>
        </w:rPr>
        <w:t xml:space="preserve"> </w:t>
      </w:r>
      <w:r w:rsidR="00E2407A" w:rsidRPr="00936235">
        <w:rPr>
          <w:color w:val="8DB3E2" w:themeColor="text2" w:themeTint="66"/>
          <w:lang w:val="en-GB"/>
        </w:rPr>
        <w:tab/>
      </w:r>
      <w:r w:rsidR="00E2407A" w:rsidRPr="00936235">
        <w:rPr>
          <w:noProof/>
          <w:color w:val="8DB3E2" w:themeColor="text2" w:themeTint="66"/>
        </w:rPr>
        <w:t>Këmbësorët</w:t>
      </w:r>
      <w:bookmarkEnd w:id="422"/>
      <w:bookmarkEnd w:id="423"/>
      <w:bookmarkEnd w:id="424"/>
      <w:bookmarkEnd w:id="425"/>
      <w:bookmarkEnd w:id="426"/>
      <w:bookmarkEnd w:id="427"/>
    </w:p>
    <w:p w:rsidR="00E2407A" w:rsidRPr="001B47A2" w:rsidRDefault="00E2407A" w:rsidP="00E2407A">
      <w:pPr>
        <w:jc w:val="both"/>
        <w:rPr>
          <w:noProof/>
          <w:sz w:val="24"/>
        </w:rPr>
      </w:pPr>
      <w:r w:rsidRPr="001B47A2">
        <w:rPr>
          <w:noProof/>
          <w:sz w:val="24"/>
        </w:rPr>
        <w:t xml:space="preserve">Sipas statistikave të Policisë së Kosovës për aksidente ekziston një numër i shumë i madh i përfshirjes së këmbësorëve në aksidentet e komunikacionit. 34% e </w:t>
      </w:r>
      <w:r>
        <w:rPr>
          <w:noProof/>
          <w:sz w:val="24"/>
        </w:rPr>
        <w:t>të gjitha fataliteteve dhe 48% e</w:t>
      </w:r>
      <w:r w:rsidRPr="001B47A2">
        <w:rPr>
          <w:noProof/>
          <w:sz w:val="24"/>
        </w:rPr>
        <w:t xml:space="preserve"> të lënduarve janë këmbësorë.</w:t>
      </w:r>
    </w:p>
    <w:p w:rsidR="00E2407A" w:rsidRPr="00A53F4E" w:rsidRDefault="00E2407A" w:rsidP="00E2407A">
      <w:pPr>
        <w:jc w:val="both"/>
        <w:rPr>
          <w:noProof/>
          <w:sz w:val="24"/>
          <w:highlight w:val="yellow"/>
        </w:rPr>
      </w:pPr>
      <w:r w:rsidRPr="001B47A2">
        <w:rPr>
          <w:noProof/>
          <w:sz w:val="24"/>
        </w:rPr>
        <w:t xml:space="preserve">Aktualisht nuk ka të dhëna të gatshme të cilat </w:t>
      </w:r>
      <w:r>
        <w:rPr>
          <w:noProof/>
          <w:sz w:val="24"/>
          <w:szCs w:val="24"/>
        </w:rPr>
        <w:t xml:space="preserve">tregojnë </w:t>
      </w:r>
      <w:r>
        <w:rPr>
          <w:noProof/>
          <w:sz w:val="24"/>
        </w:rPr>
        <w:t>numrin</w:t>
      </w:r>
      <w:r w:rsidRPr="001B47A2">
        <w:rPr>
          <w:noProof/>
          <w:sz w:val="24"/>
        </w:rPr>
        <w:t xml:space="preserve"> e aksidenteve në – dhe jashtë </w:t>
      </w:r>
      <w:r>
        <w:rPr>
          <w:noProof/>
          <w:sz w:val="24"/>
          <w:szCs w:val="24"/>
        </w:rPr>
        <w:t>vendbanimeve</w:t>
      </w:r>
      <w:r w:rsidRPr="00400588">
        <w:rPr>
          <w:noProof/>
          <w:sz w:val="24"/>
          <w:szCs w:val="24"/>
        </w:rPr>
        <w:t xml:space="preserve"> </w:t>
      </w:r>
      <w:r w:rsidRPr="001B47A2">
        <w:rPr>
          <w:noProof/>
          <w:sz w:val="24"/>
        </w:rPr>
        <w:t>dhe për kohën e nd</w:t>
      </w:r>
      <w:r>
        <w:rPr>
          <w:noProof/>
          <w:sz w:val="24"/>
        </w:rPr>
        <w:t>od</w:t>
      </w:r>
      <w:r w:rsidRPr="001B47A2">
        <w:rPr>
          <w:noProof/>
          <w:sz w:val="24"/>
        </w:rPr>
        <w:t>hjes së aksidenteve ditën apo natën</w:t>
      </w:r>
      <w:r>
        <w:rPr>
          <w:noProof/>
          <w:sz w:val="24"/>
        </w:rPr>
        <w:t>.</w:t>
      </w:r>
    </w:p>
    <w:p w:rsidR="00E2407A" w:rsidRPr="001B47A2" w:rsidRDefault="00E2407A" w:rsidP="00E2407A">
      <w:pPr>
        <w:jc w:val="both"/>
        <w:rPr>
          <w:noProof/>
          <w:sz w:val="24"/>
        </w:rPr>
      </w:pPr>
      <w:r>
        <w:rPr>
          <w:noProof/>
          <w:sz w:val="24"/>
        </w:rPr>
        <w:t>Përvojat e</w:t>
      </w:r>
      <w:r w:rsidRPr="001B47A2">
        <w:rPr>
          <w:noProof/>
          <w:sz w:val="24"/>
        </w:rPr>
        <w:t>vropiane tregojnë se ekzistojnë tri probleme kryesore me këmbësorët:</w:t>
      </w:r>
    </w:p>
    <w:p w:rsidR="00E2407A" w:rsidRPr="001B47A2" w:rsidRDefault="00E2407A" w:rsidP="00E2407A">
      <w:pPr>
        <w:jc w:val="both"/>
        <w:rPr>
          <w:noProof/>
          <w:sz w:val="24"/>
        </w:rPr>
      </w:pPr>
      <w:r w:rsidRPr="001B47A2">
        <w:rPr>
          <w:noProof/>
          <w:sz w:val="24"/>
        </w:rPr>
        <w:t>- Pamja  apo shikueshmëria e dobët në mes të mbrëmjes dhe agimit dhe në kusht</w:t>
      </w:r>
      <w:r>
        <w:rPr>
          <w:noProof/>
          <w:sz w:val="24"/>
        </w:rPr>
        <w:t>e</w:t>
      </w:r>
      <w:r w:rsidRPr="001B47A2">
        <w:rPr>
          <w:noProof/>
          <w:sz w:val="24"/>
        </w:rPr>
        <w:t xml:space="preserve"> të këqija klimatike</w:t>
      </w:r>
    </w:p>
    <w:p w:rsidR="00E2407A" w:rsidRPr="001B47A2" w:rsidRDefault="00E2407A" w:rsidP="00E2407A">
      <w:pPr>
        <w:jc w:val="both"/>
        <w:rPr>
          <w:noProof/>
          <w:sz w:val="24"/>
        </w:rPr>
      </w:pPr>
      <w:r w:rsidRPr="001B47A2">
        <w:rPr>
          <w:noProof/>
          <w:sz w:val="24"/>
        </w:rPr>
        <w:t>- Këmbësorët duhet të ecin nëpër trotuar</w:t>
      </w:r>
      <w:r>
        <w:rPr>
          <w:noProof/>
          <w:sz w:val="24"/>
        </w:rPr>
        <w:t xml:space="preserve">e, sidomos </w:t>
      </w:r>
      <w:r w:rsidRPr="001B47A2">
        <w:rPr>
          <w:noProof/>
          <w:sz w:val="24"/>
        </w:rPr>
        <w:t>në kushtet e komunikacionit të shpejtë</w:t>
      </w:r>
    </w:p>
    <w:p w:rsidR="00E2407A" w:rsidRDefault="00E2407A" w:rsidP="00E2407A">
      <w:pPr>
        <w:jc w:val="both"/>
        <w:rPr>
          <w:noProof/>
          <w:sz w:val="24"/>
        </w:rPr>
      </w:pPr>
      <w:r w:rsidRPr="001B47A2">
        <w:rPr>
          <w:noProof/>
          <w:sz w:val="24"/>
        </w:rPr>
        <w:t xml:space="preserve">-Vendkalimet për këmbësorë shpesh </w:t>
      </w:r>
      <w:r>
        <w:rPr>
          <w:noProof/>
          <w:sz w:val="24"/>
        </w:rPr>
        <w:t>supoz</w:t>
      </w:r>
      <w:r w:rsidRPr="001B47A2">
        <w:rPr>
          <w:noProof/>
          <w:sz w:val="24"/>
        </w:rPr>
        <w:t>ojnë sigurinë gjë që nuk</w:t>
      </w:r>
      <w:r>
        <w:rPr>
          <w:noProof/>
          <w:sz w:val="24"/>
        </w:rPr>
        <w:t xml:space="preserve"> është gjithmonë e vërtetë. Ars</w:t>
      </w:r>
      <w:r w:rsidRPr="001B47A2">
        <w:rPr>
          <w:noProof/>
          <w:sz w:val="24"/>
        </w:rPr>
        <w:t xml:space="preserve">yet për këtë janë se </w:t>
      </w:r>
      <w:r>
        <w:rPr>
          <w:noProof/>
          <w:sz w:val="24"/>
          <w:szCs w:val="24"/>
        </w:rPr>
        <w:t>shoferët</w:t>
      </w:r>
      <w:r w:rsidRPr="00400588">
        <w:rPr>
          <w:noProof/>
          <w:sz w:val="24"/>
          <w:szCs w:val="24"/>
        </w:rPr>
        <w:t xml:space="preserve"> </w:t>
      </w:r>
      <w:r w:rsidRPr="001B47A2">
        <w:rPr>
          <w:noProof/>
          <w:sz w:val="24"/>
        </w:rPr>
        <w:t xml:space="preserve">jo gjithmonë e kanë vullnetin e mirë për tu ndalur dhe / ose </w:t>
      </w:r>
      <w:r>
        <w:rPr>
          <w:noProof/>
          <w:sz w:val="24"/>
          <w:szCs w:val="24"/>
        </w:rPr>
        <w:t>shoferi</w:t>
      </w:r>
      <w:r w:rsidRPr="00400588">
        <w:rPr>
          <w:noProof/>
          <w:sz w:val="24"/>
          <w:szCs w:val="24"/>
        </w:rPr>
        <w:t xml:space="preserve"> </w:t>
      </w:r>
      <w:r w:rsidRPr="001B47A2">
        <w:rPr>
          <w:noProof/>
          <w:sz w:val="24"/>
        </w:rPr>
        <w:t xml:space="preserve">nuk ka mundësi që të reagojë me kohë. </w:t>
      </w:r>
    </w:p>
    <w:p w:rsidR="00E2407A" w:rsidRPr="001B47A2" w:rsidRDefault="00E2407A" w:rsidP="00E2407A">
      <w:pPr>
        <w:jc w:val="both"/>
        <w:rPr>
          <w:noProof/>
          <w:sz w:val="24"/>
        </w:rPr>
      </w:pPr>
      <w:r>
        <w:rPr>
          <w:sz w:val="24"/>
        </w:rPr>
        <w:t>- Një tjetër problem specifik</w:t>
      </w:r>
      <w:r w:rsidRPr="00473806">
        <w:rPr>
          <w:sz w:val="24"/>
        </w:rPr>
        <w:t xml:space="preserve"> për qytetet dhe zonat urbane të Kosovës është se trotuare</w:t>
      </w:r>
      <w:r>
        <w:rPr>
          <w:sz w:val="24"/>
        </w:rPr>
        <w:t xml:space="preserve">t, megjithëse me ligj ndalohet, </w:t>
      </w:r>
      <w:r w:rsidRPr="00473806">
        <w:rPr>
          <w:sz w:val="24"/>
        </w:rPr>
        <w:t>janë tërësisht të zëna nga automjetet e parkuara. Prandaj këmbësorët duhet të ecin në rrugë.</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rPr>
          <w:b/>
          <w:noProof/>
        </w:rPr>
      </w:pPr>
    </w:p>
    <w:p w:rsidR="00E2407A" w:rsidRPr="00344203" w:rsidRDefault="00E2407A" w:rsidP="00E2407A">
      <w:pPr>
        <w:jc w:val="center"/>
        <w:rPr>
          <w:i/>
          <w:noProof/>
        </w:rPr>
      </w:pPr>
      <w:r w:rsidRPr="00344203">
        <w:rPr>
          <w:i/>
          <w:noProof/>
        </w:rPr>
        <w:t>Masat për këmbësorët</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6557"/>
        <w:gridCol w:w="720"/>
        <w:gridCol w:w="990"/>
      </w:tblGrid>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 xml:space="preserve">Kryerja e analizave të </w:t>
            </w:r>
            <w:r>
              <w:rPr>
                <w:noProof/>
              </w:rPr>
              <w:t>detajizuara</w:t>
            </w:r>
            <w:r w:rsidRPr="00344203">
              <w:rPr>
                <w:noProof/>
              </w:rPr>
              <w:t xml:space="preserve"> për këmbësorët me theks të veçantë në vendkalimet për këmbësorë dhe të aksidenteve me dukshmëri të dobët</w:t>
            </w:r>
          </w:p>
        </w:tc>
        <w:tc>
          <w:tcPr>
            <w:tcW w:w="720" w:type="dxa"/>
            <w:shd w:val="clear" w:color="auto" w:fill="FDE9D9"/>
          </w:tcPr>
          <w:p w:rsidR="00E2407A" w:rsidRPr="004D5BB8" w:rsidRDefault="00E2407A" w:rsidP="008379B4">
            <w:pPr>
              <w:jc w:val="center"/>
              <w:rPr>
                <w:b/>
                <w:lang w:val="en-GB"/>
              </w:rPr>
            </w:pPr>
            <w:r>
              <w:rPr>
                <w:b/>
                <w:lang w:val="en-GB"/>
              </w:rPr>
              <w:t>2</w:t>
            </w:r>
          </w:p>
        </w:tc>
        <w:tc>
          <w:tcPr>
            <w:tcW w:w="990" w:type="dxa"/>
            <w:shd w:val="clear" w:color="auto" w:fill="FDE9D9"/>
          </w:tcPr>
          <w:p w:rsidR="00E2407A" w:rsidRPr="0099307F" w:rsidRDefault="00E2407A" w:rsidP="008379B4">
            <w:pPr>
              <w:jc w:val="center"/>
              <w:rPr>
                <w:b/>
                <w:noProof/>
              </w:rPr>
            </w:pPr>
            <w:r>
              <w:rPr>
                <w:b/>
                <w:noProof/>
              </w:rPr>
              <w:t>KSKRR</w:t>
            </w:r>
            <w:r w:rsidRPr="0099307F">
              <w:rPr>
                <w:b/>
                <w:noProof/>
              </w:rPr>
              <w:t>, PK</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Inkurajimi i këmbësorëve për të për</w:t>
            </w:r>
            <w:r>
              <w:rPr>
                <w:noProof/>
              </w:rPr>
              <w:t>dorur rroba me materiale  reflektuese</w:t>
            </w:r>
            <w:r w:rsidRPr="00344203">
              <w:rPr>
                <w:noProof/>
              </w:rPr>
              <w:t xml:space="preserve"> në mes të orëve të mb</w:t>
            </w:r>
            <w:r>
              <w:rPr>
                <w:noProof/>
              </w:rPr>
              <w:t xml:space="preserve">rëmjes dhe të agimit dhe në kohë me dukshmëri </w:t>
            </w:r>
            <w:r w:rsidRPr="00344203">
              <w:rPr>
                <w:noProof/>
              </w:rPr>
              <w:t>të kufizuar</w:t>
            </w:r>
          </w:p>
        </w:tc>
        <w:tc>
          <w:tcPr>
            <w:tcW w:w="72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99307F" w:rsidRDefault="00E2407A" w:rsidP="008379B4">
            <w:pPr>
              <w:jc w:val="center"/>
              <w:rPr>
                <w:b/>
                <w:noProof/>
              </w:rPr>
            </w:pPr>
            <w:r>
              <w:rPr>
                <w:b/>
                <w:noProof/>
              </w:rPr>
              <w:t>KSKRR</w:t>
            </w:r>
          </w:p>
        </w:tc>
      </w:tr>
      <w:tr w:rsidR="00E2407A" w:rsidRPr="00344203" w:rsidTr="008379B4">
        <w:tc>
          <w:tcPr>
            <w:tcW w:w="1183" w:type="dxa"/>
            <w:shd w:val="clear" w:color="auto" w:fill="FDE9D9"/>
          </w:tcPr>
          <w:p w:rsidR="00E2407A" w:rsidRPr="00344203" w:rsidRDefault="00E2407A" w:rsidP="008379B4">
            <w:pPr>
              <w:rPr>
                <w:b/>
                <w:noProof/>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Pr>
                <w:noProof/>
              </w:rPr>
              <w:t>Zbulimi i pikave të rrezi</w:t>
            </w:r>
            <w:r w:rsidRPr="00344203">
              <w:rPr>
                <w:noProof/>
              </w:rPr>
              <w:t>kshme/ pjesëve të rrugëve jashtë fshatrave</w:t>
            </w:r>
            <w:r>
              <w:rPr>
                <w:noProof/>
              </w:rPr>
              <w:t>/vendbanimeve</w:t>
            </w:r>
            <w:r w:rsidRPr="00344203">
              <w:rPr>
                <w:noProof/>
              </w:rPr>
              <w:t xml:space="preserve"> nga inspek</w:t>
            </w:r>
            <w:r>
              <w:rPr>
                <w:noProof/>
              </w:rPr>
              <w:t>timet</w:t>
            </w:r>
            <w:r w:rsidRPr="00344203">
              <w:rPr>
                <w:noProof/>
              </w:rPr>
              <w:t xml:space="preserve"> </w:t>
            </w:r>
            <w:r>
              <w:rPr>
                <w:noProof/>
              </w:rPr>
              <w:t xml:space="preserve">e </w:t>
            </w:r>
            <w:r w:rsidRPr="00344203">
              <w:rPr>
                <w:noProof/>
              </w:rPr>
              <w:t>siguri</w:t>
            </w:r>
            <w:r>
              <w:rPr>
                <w:noProof/>
              </w:rPr>
              <w:t>s</w:t>
            </w:r>
            <w:r>
              <w:rPr>
                <w:noProof/>
                <w:sz w:val="24"/>
              </w:rPr>
              <w:t>ë</w:t>
            </w:r>
            <w:r w:rsidRPr="00344203">
              <w:rPr>
                <w:noProof/>
              </w:rPr>
              <w:t xml:space="preserve"> rrugore</w:t>
            </w:r>
          </w:p>
        </w:tc>
        <w:tc>
          <w:tcPr>
            <w:tcW w:w="720" w:type="dxa"/>
            <w:shd w:val="clear" w:color="auto" w:fill="FDE9D9"/>
          </w:tcPr>
          <w:p w:rsidR="00E2407A" w:rsidRPr="004D5BB8" w:rsidRDefault="00E2407A" w:rsidP="008379B4">
            <w:pPr>
              <w:jc w:val="center"/>
              <w:rPr>
                <w:b/>
                <w:lang w:val="en-GB"/>
              </w:rPr>
            </w:pPr>
            <w:r>
              <w:rPr>
                <w:b/>
                <w:lang w:val="en-GB"/>
              </w:rPr>
              <w:t>2</w:t>
            </w:r>
          </w:p>
        </w:tc>
        <w:tc>
          <w:tcPr>
            <w:tcW w:w="990" w:type="dxa"/>
            <w:shd w:val="clear" w:color="auto" w:fill="FDE9D9"/>
          </w:tcPr>
          <w:p w:rsidR="00E2407A" w:rsidRPr="0099307F" w:rsidRDefault="00E2407A" w:rsidP="00244E85">
            <w:pPr>
              <w:jc w:val="center"/>
              <w:rPr>
                <w:b/>
                <w:noProof/>
              </w:rPr>
            </w:pPr>
            <w:r>
              <w:rPr>
                <w:b/>
                <w:noProof/>
              </w:rPr>
              <w:t>KSKRR</w:t>
            </w:r>
            <w:r w:rsidRPr="0099307F">
              <w:rPr>
                <w:b/>
                <w:noProof/>
              </w:rPr>
              <w:t>, M</w:t>
            </w:r>
            <w:r w:rsidR="00244E85">
              <w:rPr>
                <w:b/>
                <w:noProof/>
              </w:rPr>
              <w:t>I</w:t>
            </w:r>
            <w:r w:rsidRPr="0099307F">
              <w:rPr>
                <w:b/>
                <w:noProof/>
              </w:rPr>
              <w:t>, PK</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Ofrimi i rregullave të qarta për përparësi të kalimit të këmbësorëve në vendkalimet e këmbësorëve</w:t>
            </w:r>
          </w:p>
        </w:tc>
        <w:tc>
          <w:tcPr>
            <w:tcW w:w="72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99307F" w:rsidRDefault="00E2407A" w:rsidP="00244E85">
            <w:pPr>
              <w:jc w:val="center"/>
              <w:rPr>
                <w:b/>
                <w:noProof/>
              </w:rPr>
            </w:pPr>
            <w:r w:rsidRPr="0099307F">
              <w:rPr>
                <w:b/>
                <w:noProof/>
              </w:rPr>
              <w:t>M</w:t>
            </w:r>
            <w:r w:rsidR="00244E85">
              <w:rPr>
                <w:b/>
                <w:noProof/>
              </w:rPr>
              <w:t>I</w:t>
            </w:r>
            <w:r w:rsidRPr="0099307F">
              <w:rPr>
                <w:b/>
                <w:noProof/>
              </w:rPr>
              <w:t>, PK</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Ofrimi i standardeve të qarta për ndërtimin e vendkal</w:t>
            </w:r>
            <w:r>
              <w:rPr>
                <w:noProof/>
              </w:rPr>
              <w:t>imeve të këmbësorëve pa semaforë</w:t>
            </w:r>
            <w:r w:rsidRPr="00344203">
              <w:rPr>
                <w:noProof/>
              </w:rPr>
              <w:t xml:space="preserve"> (pamja , shpejtësia max 50km/h, jo më shumë se një </w:t>
            </w:r>
            <w:r>
              <w:rPr>
                <w:noProof/>
              </w:rPr>
              <w:t>shirit</w:t>
            </w:r>
            <w:r w:rsidRPr="00344203">
              <w:rPr>
                <w:noProof/>
              </w:rPr>
              <w:t xml:space="preserve"> në secilin drejtim, përdorimi i ishujve për këmbësorë)</w:t>
            </w:r>
          </w:p>
        </w:tc>
        <w:tc>
          <w:tcPr>
            <w:tcW w:w="720" w:type="dxa"/>
            <w:shd w:val="clear" w:color="auto" w:fill="FDE9D9"/>
          </w:tcPr>
          <w:p w:rsidR="00E2407A" w:rsidRPr="004D5BB8" w:rsidRDefault="00E2407A" w:rsidP="008379B4">
            <w:pPr>
              <w:jc w:val="center"/>
              <w:rPr>
                <w:b/>
                <w:lang w:val="en-GB"/>
              </w:rPr>
            </w:pPr>
            <w:r>
              <w:rPr>
                <w:b/>
                <w:lang w:val="en-GB"/>
              </w:rPr>
              <w:t>1</w:t>
            </w:r>
          </w:p>
        </w:tc>
        <w:tc>
          <w:tcPr>
            <w:tcW w:w="990" w:type="dxa"/>
            <w:shd w:val="clear" w:color="auto" w:fill="FDE9D9"/>
          </w:tcPr>
          <w:p w:rsidR="00E2407A" w:rsidRPr="0099307F" w:rsidRDefault="00E2407A" w:rsidP="00244E85">
            <w:pPr>
              <w:jc w:val="center"/>
              <w:rPr>
                <w:b/>
                <w:noProof/>
              </w:rPr>
            </w:pPr>
            <w:r w:rsidRPr="0099307F">
              <w:rPr>
                <w:b/>
                <w:noProof/>
              </w:rPr>
              <w:t>M</w:t>
            </w:r>
            <w:r w:rsidR="00244E85">
              <w:rPr>
                <w:b/>
                <w:noProof/>
              </w:rPr>
              <w:t>I</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344203">
              <w:rPr>
                <w:noProof/>
              </w:rPr>
              <w:t>Vendosja e një plani të veprimit për inspektimin e të gjitha vendkalimeve për këmbësorë sipas këtij stan</w:t>
            </w:r>
            <w:r>
              <w:rPr>
                <w:noProof/>
              </w:rPr>
              <w:t xml:space="preserve">dardi dhe mbyllja ose </w:t>
            </w:r>
            <w:r>
              <w:rPr>
                <w:noProof/>
              </w:rPr>
              <w:lastRenderedPageBreak/>
              <w:t>riprojekt</w:t>
            </w:r>
            <w:r w:rsidRPr="00344203">
              <w:rPr>
                <w:noProof/>
              </w:rPr>
              <w:t>i</w:t>
            </w:r>
            <w:r>
              <w:rPr>
                <w:noProof/>
              </w:rPr>
              <w:t>mi</w:t>
            </w:r>
            <w:r w:rsidRPr="00344203">
              <w:rPr>
                <w:noProof/>
              </w:rPr>
              <w:t xml:space="preserve"> i vendkalimeve </w:t>
            </w:r>
          </w:p>
        </w:tc>
        <w:tc>
          <w:tcPr>
            <w:tcW w:w="720" w:type="dxa"/>
            <w:shd w:val="clear" w:color="auto" w:fill="FDE9D9"/>
          </w:tcPr>
          <w:p w:rsidR="00E2407A" w:rsidRPr="004D5BB8" w:rsidRDefault="00E2407A" w:rsidP="008379B4">
            <w:pPr>
              <w:jc w:val="center"/>
              <w:rPr>
                <w:b/>
                <w:lang w:val="en-GB"/>
              </w:rPr>
            </w:pPr>
            <w:r>
              <w:rPr>
                <w:b/>
                <w:lang w:val="en-GB"/>
              </w:rPr>
              <w:lastRenderedPageBreak/>
              <w:t>2</w:t>
            </w:r>
          </w:p>
        </w:tc>
        <w:tc>
          <w:tcPr>
            <w:tcW w:w="990" w:type="dxa"/>
            <w:shd w:val="clear" w:color="auto" w:fill="FDE9D9"/>
          </w:tcPr>
          <w:p w:rsidR="00E2407A" w:rsidRPr="0099307F" w:rsidRDefault="00E2407A" w:rsidP="00244E85">
            <w:pPr>
              <w:jc w:val="center"/>
              <w:rPr>
                <w:b/>
                <w:noProof/>
              </w:rPr>
            </w:pPr>
            <w:r w:rsidRPr="0099307F">
              <w:rPr>
                <w:b/>
                <w:noProof/>
              </w:rPr>
              <w:t>M</w:t>
            </w:r>
            <w:r w:rsidR="00244E85">
              <w:rPr>
                <w:b/>
                <w:noProof/>
              </w:rPr>
              <w:t>I</w:t>
            </w:r>
            <w:r w:rsidRPr="0099307F">
              <w:rPr>
                <w:b/>
                <w:noProof/>
              </w:rPr>
              <w:t>, Komuna</w:t>
            </w:r>
            <w:r w:rsidRPr="0099307F">
              <w:rPr>
                <w:b/>
                <w:noProof/>
              </w:rPr>
              <w:lastRenderedPageBreak/>
              <w:t>t</w:t>
            </w:r>
          </w:p>
        </w:tc>
      </w:tr>
      <w:tr w:rsidR="00E2407A" w:rsidRPr="00344203" w:rsidTr="008379B4">
        <w:tc>
          <w:tcPr>
            <w:tcW w:w="1183" w:type="dxa"/>
            <w:shd w:val="clear" w:color="auto" w:fill="FDE9D9"/>
          </w:tcPr>
          <w:p w:rsidR="00E2407A" w:rsidRPr="00344203" w:rsidRDefault="00E2407A" w:rsidP="008379B4">
            <w:pPr>
              <w:rPr>
                <w:rFonts w:ascii="Arial" w:hAnsi="Arial" w:cs="Arial"/>
                <w:b/>
                <w:i/>
                <w:noProof/>
                <w:sz w:val="40"/>
                <w:szCs w:val="28"/>
              </w:rPr>
            </w:pPr>
            <w:r w:rsidRPr="00344203">
              <w:rPr>
                <w:rFonts w:ascii="Arial" w:hAnsi="Arial" w:cs="Arial"/>
                <w:b/>
                <w:i/>
                <w:noProof/>
                <w:sz w:val="40"/>
                <w:szCs w:val="28"/>
              </w:rPr>
              <w:lastRenderedPageBreak/>
              <w:t>●○○</w:t>
            </w:r>
          </w:p>
        </w:tc>
        <w:tc>
          <w:tcPr>
            <w:tcW w:w="6557" w:type="dxa"/>
            <w:shd w:val="clear" w:color="auto" w:fill="FDE9D9"/>
          </w:tcPr>
          <w:p w:rsidR="00E2407A" w:rsidRPr="00344203" w:rsidRDefault="00E2407A" w:rsidP="008379B4">
            <w:pPr>
              <w:rPr>
                <w:noProof/>
              </w:rPr>
            </w:pPr>
            <w:r>
              <w:rPr>
                <w:noProof/>
              </w:rPr>
              <w:t>Shmangi</w:t>
            </w:r>
            <w:r w:rsidRPr="00344203">
              <w:rPr>
                <w:noProof/>
              </w:rPr>
              <w:t xml:space="preserve">a e vendkalimeve të lira për këmbësorë jashtë </w:t>
            </w:r>
            <w:r>
              <w:rPr>
                <w:noProof/>
              </w:rPr>
              <w:t>vendbanimeve</w:t>
            </w:r>
            <w:r w:rsidRPr="00344203">
              <w:rPr>
                <w:noProof/>
              </w:rPr>
              <w:t xml:space="preserve"> ( ato kryesisht nuk janë të pranu</w:t>
            </w:r>
            <w:r>
              <w:rPr>
                <w:noProof/>
              </w:rPr>
              <w:t>eshme</w:t>
            </w:r>
            <w:r w:rsidRPr="00344203">
              <w:rPr>
                <w:noProof/>
              </w:rPr>
              <w:t>)</w:t>
            </w:r>
          </w:p>
        </w:tc>
        <w:tc>
          <w:tcPr>
            <w:tcW w:w="72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99307F" w:rsidRDefault="00E2407A" w:rsidP="00244E85">
            <w:pPr>
              <w:jc w:val="center"/>
              <w:rPr>
                <w:b/>
                <w:noProof/>
              </w:rPr>
            </w:pPr>
            <w:r w:rsidRPr="0099307F">
              <w:rPr>
                <w:b/>
                <w:noProof/>
              </w:rPr>
              <w:t>M</w:t>
            </w:r>
            <w:r w:rsidR="00244E85">
              <w:rPr>
                <w:b/>
                <w:noProof/>
              </w:rPr>
              <w:t>I</w:t>
            </w:r>
          </w:p>
        </w:tc>
      </w:tr>
      <w:tr w:rsidR="00E2407A" w:rsidRPr="00344203" w:rsidTr="008379B4">
        <w:trPr>
          <w:trHeight w:val="612"/>
        </w:trPr>
        <w:tc>
          <w:tcPr>
            <w:tcW w:w="1183" w:type="dxa"/>
            <w:shd w:val="clear" w:color="auto" w:fill="FDE9D9"/>
          </w:tcPr>
          <w:p w:rsidR="00E2407A" w:rsidRPr="00344203" w:rsidRDefault="00E2407A" w:rsidP="008379B4">
            <w:pPr>
              <w:rPr>
                <w:rFonts w:ascii="Arial" w:hAnsi="Arial" w:cs="Arial"/>
                <w:noProof/>
                <w:sz w:val="40"/>
                <w:szCs w:val="28"/>
              </w:rPr>
            </w:pPr>
            <w:r w:rsidRPr="00344203">
              <w:rPr>
                <w:rFonts w:ascii="Arial" w:hAnsi="Arial" w:cs="Arial"/>
                <w:b/>
                <w:i/>
                <w:noProof/>
                <w:sz w:val="40"/>
                <w:szCs w:val="28"/>
              </w:rPr>
              <w:t>●○○</w:t>
            </w:r>
          </w:p>
        </w:tc>
        <w:tc>
          <w:tcPr>
            <w:tcW w:w="6557" w:type="dxa"/>
            <w:shd w:val="clear" w:color="auto" w:fill="FDE9D9"/>
          </w:tcPr>
          <w:p w:rsidR="00E2407A" w:rsidRPr="00344203" w:rsidRDefault="00E2407A" w:rsidP="008379B4">
            <w:pPr>
              <w:rPr>
                <w:noProof/>
              </w:rPr>
            </w:pPr>
            <w:r w:rsidRPr="00400588">
              <w:rPr>
                <w:noProof/>
              </w:rPr>
              <w:t xml:space="preserve">Të sigurohet që </w:t>
            </w:r>
            <w:r w:rsidRPr="00906697">
              <w:rPr>
                <w:noProof/>
              </w:rPr>
              <w:t>trotuaret ekzistuese</w:t>
            </w:r>
            <w:r>
              <w:rPr>
                <w:noProof/>
              </w:rPr>
              <w:t xml:space="preserve"> të</w:t>
            </w:r>
            <w:r w:rsidRPr="00344203">
              <w:rPr>
                <w:noProof/>
              </w:rPr>
              <w:t xml:space="preserve"> </w:t>
            </w:r>
            <w:r>
              <w:rPr>
                <w:noProof/>
              </w:rPr>
              <w:t xml:space="preserve">mbeten </w:t>
            </w:r>
            <w:r w:rsidRPr="00344203">
              <w:rPr>
                <w:noProof/>
              </w:rPr>
              <w:t xml:space="preserve">të lira nga </w:t>
            </w:r>
            <w:r>
              <w:rPr>
                <w:noProof/>
              </w:rPr>
              <w:t>parkimi i</w:t>
            </w:r>
            <w:r w:rsidRPr="00344203">
              <w:rPr>
                <w:noProof/>
              </w:rPr>
              <w:t xml:space="preserve"> automjete</w:t>
            </w:r>
            <w:r>
              <w:rPr>
                <w:noProof/>
              </w:rPr>
              <w:t>v</w:t>
            </w:r>
            <w:r w:rsidRPr="00344203">
              <w:rPr>
                <w:noProof/>
              </w:rPr>
              <w:t xml:space="preserve">e </w:t>
            </w:r>
          </w:p>
        </w:tc>
        <w:tc>
          <w:tcPr>
            <w:tcW w:w="720" w:type="dxa"/>
            <w:shd w:val="clear" w:color="auto" w:fill="FDE9D9"/>
          </w:tcPr>
          <w:p w:rsidR="00E2407A" w:rsidRPr="004D5BB8" w:rsidRDefault="00E2407A" w:rsidP="008379B4">
            <w:pPr>
              <w:jc w:val="center"/>
              <w:rPr>
                <w:b/>
                <w:lang w:val="en-GB"/>
              </w:rPr>
            </w:pPr>
            <w:r>
              <w:rPr>
                <w:b/>
                <w:lang w:val="en-GB"/>
              </w:rPr>
              <w:t>-</w:t>
            </w:r>
          </w:p>
        </w:tc>
        <w:tc>
          <w:tcPr>
            <w:tcW w:w="990" w:type="dxa"/>
            <w:shd w:val="clear" w:color="auto" w:fill="FDE9D9"/>
          </w:tcPr>
          <w:p w:rsidR="00E2407A" w:rsidRPr="0099307F" w:rsidRDefault="00E2407A" w:rsidP="008379B4">
            <w:pPr>
              <w:jc w:val="center"/>
              <w:rPr>
                <w:b/>
                <w:noProof/>
              </w:rPr>
            </w:pPr>
            <w:r w:rsidRPr="0099307F">
              <w:rPr>
                <w:b/>
                <w:noProof/>
              </w:rPr>
              <w:t>PK</w:t>
            </w:r>
          </w:p>
        </w:tc>
      </w:tr>
    </w:tbl>
    <w:p w:rsidR="00244E85" w:rsidRDefault="00244E85" w:rsidP="00E2407A">
      <w:pPr>
        <w:pStyle w:val="Heading2"/>
        <w:numPr>
          <w:ilvl w:val="0"/>
          <w:numId w:val="0"/>
        </w:numPr>
        <w:rPr>
          <w:color w:val="8DB3E2" w:themeColor="text2" w:themeTint="66"/>
        </w:rPr>
      </w:pPr>
      <w:bookmarkStart w:id="428" w:name="_Toc318900067"/>
      <w:bookmarkStart w:id="429" w:name="_Toc318963900"/>
      <w:bookmarkStart w:id="430" w:name="_Toc318963987"/>
      <w:bookmarkStart w:id="431" w:name="_Toc318964385"/>
      <w:bookmarkStart w:id="432" w:name="_Toc318979189"/>
      <w:bookmarkStart w:id="433" w:name="_Toc322899462"/>
    </w:p>
    <w:p w:rsidR="00E2407A" w:rsidRPr="00936235" w:rsidRDefault="00D93436" w:rsidP="00E2407A">
      <w:pPr>
        <w:pStyle w:val="Heading2"/>
        <w:numPr>
          <w:ilvl w:val="0"/>
          <w:numId w:val="0"/>
        </w:numPr>
        <w:rPr>
          <w:noProof/>
          <w:color w:val="8DB3E2" w:themeColor="text2" w:themeTint="66"/>
        </w:rPr>
      </w:pPr>
      <w:r w:rsidRPr="00936235">
        <w:rPr>
          <w:color w:val="8DB3E2" w:themeColor="text2" w:themeTint="66"/>
        </w:rPr>
        <w:t>8.9</w:t>
      </w:r>
      <w:r w:rsidR="00E2407A" w:rsidRPr="00936235">
        <w:rPr>
          <w:color w:val="8DB3E2" w:themeColor="text2" w:themeTint="66"/>
          <w:lang w:val="en-GB"/>
        </w:rPr>
        <w:tab/>
      </w:r>
      <w:r w:rsidR="00E2407A" w:rsidRPr="00936235">
        <w:rPr>
          <w:noProof/>
          <w:color w:val="8DB3E2" w:themeColor="text2" w:themeTint="66"/>
        </w:rPr>
        <w:t>Biçikletat, Mopedë</w:t>
      </w:r>
      <w:r w:rsidR="00E2407A" w:rsidRPr="00936235">
        <w:rPr>
          <w:noProof/>
          <w:color w:val="8DB3E2" w:themeColor="text2" w:themeTint="66"/>
          <w:lang w:val="en-GB"/>
        </w:rPr>
        <w:t>t</w:t>
      </w:r>
      <w:r w:rsidR="00E2407A" w:rsidRPr="00936235">
        <w:rPr>
          <w:noProof/>
          <w:color w:val="8DB3E2" w:themeColor="text2" w:themeTint="66"/>
        </w:rPr>
        <w:t xml:space="preserve"> (</w:t>
      </w:r>
      <w:bookmarkEnd w:id="428"/>
      <w:bookmarkEnd w:id="429"/>
      <w:bookmarkEnd w:id="430"/>
      <w:bookmarkEnd w:id="431"/>
      <w:bookmarkEnd w:id="432"/>
      <w:r w:rsidR="00E2407A" w:rsidRPr="00936235">
        <w:rPr>
          <w:rFonts w:cs="Cambria"/>
          <w:noProof/>
          <w:color w:val="8DB3E2" w:themeColor="text2" w:themeTint="66"/>
        </w:rPr>
        <w:t>çiklomotorët) dhe Motoçikletat</w:t>
      </w:r>
      <w:bookmarkEnd w:id="433"/>
    </w:p>
    <w:p w:rsidR="00E2407A" w:rsidRDefault="00E2407A" w:rsidP="00E2407A">
      <w:pPr>
        <w:jc w:val="both"/>
        <w:rPr>
          <w:noProof/>
          <w:sz w:val="24"/>
        </w:rPr>
      </w:pPr>
    </w:p>
    <w:p w:rsidR="00E2407A" w:rsidRPr="009932D2" w:rsidRDefault="00E2407A" w:rsidP="00E2407A">
      <w:pPr>
        <w:jc w:val="both"/>
        <w:rPr>
          <w:noProof/>
          <w:sz w:val="24"/>
        </w:rPr>
      </w:pPr>
      <w:r>
        <w:rPr>
          <w:noProof/>
          <w:sz w:val="24"/>
        </w:rPr>
        <w:t xml:space="preserve">Biçikletat, mopedët apo </w:t>
      </w:r>
      <w:r w:rsidRPr="00566F0C">
        <w:rPr>
          <w:noProof/>
          <w:sz w:val="24"/>
          <w:szCs w:val="24"/>
        </w:rPr>
        <w:t xml:space="preserve">çiklomotorët dhe motoçikletat </w:t>
      </w:r>
      <w:r w:rsidRPr="009932D2">
        <w:rPr>
          <w:noProof/>
          <w:sz w:val="24"/>
        </w:rPr>
        <w:t xml:space="preserve">– krahasuar me vendet </w:t>
      </w:r>
      <w:r>
        <w:rPr>
          <w:noProof/>
          <w:sz w:val="24"/>
        </w:rPr>
        <w:t>e</w:t>
      </w:r>
      <w:r w:rsidRPr="009932D2">
        <w:rPr>
          <w:noProof/>
          <w:sz w:val="24"/>
        </w:rPr>
        <w:t>vropiane nuk përdoren edhe aq shumë në Kosov</w:t>
      </w:r>
      <w:r>
        <w:rPr>
          <w:noProof/>
          <w:sz w:val="24"/>
        </w:rPr>
        <w:t>ë</w:t>
      </w:r>
      <w:r w:rsidRPr="009932D2">
        <w:rPr>
          <w:noProof/>
          <w:sz w:val="24"/>
        </w:rPr>
        <w:t>. Megjithatë</w:t>
      </w:r>
      <w:r>
        <w:rPr>
          <w:noProof/>
          <w:sz w:val="24"/>
        </w:rPr>
        <w:t xml:space="preserve"> edhe këto mjete janë evidente </w:t>
      </w:r>
      <w:r w:rsidRPr="009932D2">
        <w:rPr>
          <w:noProof/>
          <w:sz w:val="24"/>
        </w:rPr>
        <w:t>në statistikat e aksidenteve rrugore.</w:t>
      </w:r>
    </w:p>
    <w:p w:rsidR="00E2407A" w:rsidRPr="009932D2" w:rsidRDefault="00E2407A" w:rsidP="00E2407A">
      <w:pPr>
        <w:spacing w:before="120"/>
        <w:jc w:val="both"/>
        <w:rPr>
          <w:noProof/>
          <w:sz w:val="24"/>
        </w:rPr>
      </w:pPr>
      <w:r w:rsidRPr="00400588">
        <w:rPr>
          <w:noProof/>
          <w:sz w:val="24"/>
          <w:szCs w:val="24"/>
        </w:rPr>
        <w:t>Në të gjitha vendet evropiane automjetet një</w:t>
      </w:r>
      <w:r>
        <w:rPr>
          <w:noProof/>
          <w:sz w:val="24"/>
          <w:szCs w:val="24"/>
        </w:rPr>
        <w:t>gjurmëshe</w:t>
      </w:r>
      <w:r w:rsidRPr="00400588">
        <w:rPr>
          <w:noProof/>
          <w:sz w:val="24"/>
          <w:szCs w:val="24"/>
        </w:rPr>
        <w:t xml:space="preserve"> janë shfrytëzuesit më të pambrojtur të rrugës </w:t>
      </w:r>
      <w:r w:rsidRPr="009932D2">
        <w:rPr>
          <w:noProof/>
          <w:sz w:val="24"/>
        </w:rPr>
        <w:t xml:space="preserve">që rezulton në një shkallë të lartë disproporcionale të aksidenteve dhe një përqindje mjaft e lartë e fataliteteve. </w:t>
      </w:r>
    </w:p>
    <w:p w:rsidR="00E2407A" w:rsidRPr="009104B8" w:rsidRDefault="00E2407A" w:rsidP="00E2407A">
      <w:pPr>
        <w:spacing w:before="120"/>
        <w:jc w:val="both"/>
        <w:rPr>
          <w:noProof/>
          <w:sz w:val="24"/>
        </w:rPr>
      </w:pPr>
      <w:r>
        <w:rPr>
          <w:noProof/>
          <w:sz w:val="24"/>
        </w:rPr>
        <w:t>Përvojat evropiane tregojnë problemet kyç</w:t>
      </w:r>
      <w:r w:rsidRPr="009104B8">
        <w:rPr>
          <w:noProof/>
          <w:sz w:val="24"/>
        </w:rPr>
        <w:t xml:space="preserve">e </w:t>
      </w:r>
      <w:r>
        <w:rPr>
          <w:noProof/>
          <w:sz w:val="24"/>
        </w:rPr>
        <w:t xml:space="preserve">në </w:t>
      </w:r>
      <w:r w:rsidRPr="009104B8">
        <w:rPr>
          <w:noProof/>
          <w:sz w:val="24"/>
        </w:rPr>
        <w:t>vij</w:t>
      </w:r>
      <w:r>
        <w:rPr>
          <w:noProof/>
          <w:sz w:val="24"/>
        </w:rPr>
        <w:t>im</w:t>
      </w:r>
      <w:r w:rsidRPr="009104B8">
        <w:rPr>
          <w:noProof/>
          <w:sz w:val="24"/>
        </w:rPr>
        <w:t>:</w:t>
      </w:r>
    </w:p>
    <w:p w:rsidR="00E2407A" w:rsidRDefault="00E2407A" w:rsidP="00E2407A">
      <w:pPr>
        <w:numPr>
          <w:ilvl w:val="0"/>
          <w:numId w:val="18"/>
        </w:numPr>
        <w:ind w:left="0" w:firstLine="0"/>
        <w:jc w:val="both"/>
        <w:rPr>
          <w:rFonts w:cs="Calibri"/>
          <w:noProof/>
          <w:sz w:val="24"/>
        </w:rPr>
      </w:pPr>
      <w:r>
        <w:rPr>
          <w:noProof/>
          <w:sz w:val="24"/>
          <w:szCs w:val="24"/>
        </w:rPr>
        <w:t xml:space="preserve">Dukshmëri </w:t>
      </w:r>
      <w:r w:rsidRPr="00400588">
        <w:rPr>
          <w:noProof/>
          <w:sz w:val="24"/>
          <w:szCs w:val="24"/>
        </w:rPr>
        <w:t xml:space="preserve"> e dobët </w:t>
      </w:r>
      <w:r>
        <w:rPr>
          <w:noProof/>
          <w:sz w:val="24"/>
          <w:szCs w:val="24"/>
        </w:rPr>
        <w:t xml:space="preserve">për </w:t>
      </w:r>
      <w:r w:rsidRPr="00400588">
        <w:rPr>
          <w:noProof/>
          <w:sz w:val="24"/>
          <w:szCs w:val="24"/>
        </w:rPr>
        <w:t xml:space="preserve"> çiklistë</w:t>
      </w:r>
      <w:r>
        <w:rPr>
          <w:noProof/>
          <w:sz w:val="24"/>
          <w:szCs w:val="24"/>
        </w:rPr>
        <w:t>t</w:t>
      </w:r>
      <w:r w:rsidRPr="00400588">
        <w:rPr>
          <w:noProof/>
          <w:sz w:val="24"/>
          <w:szCs w:val="24"/>
        </w:rPr>
        <w:t xml:space="preserve"> (dhe moto</w:t>
      </w:r>
      <w:r>
        <w:rPr>
          <w:noProof/>
          <w:sz w:val="24"/>
          <w:szCs w:val="24"/>
        </w:rPr>
        <w:t>çikl</w:t>
      </w:r>
      <w:r w:rsidRPr="00400588">
        <w:rPr>
          <w:noProof/>
          <w:sz w:val="24"/>
          <w:szCs w:val="24"/>
        </w:rPr>
        <w:t>istëve</w:t>
      </w:r>
      <w:r w:rsidRPr="009104B8">
        <w:rPr>
          <w:rFonts w:cs="Calibri"/>
          <w:noProof/>
          <w:sz w:val="24"/>
        </w:rPr>
        <w:t>), jo vetëm në mes të orëve të mbrëmjes dhe agimit</w:t>
      </w:r>
    </w:p>
    <w:p w:rsidR="00E2407A" w:rsidRDefault="00E2407A" w:rsidP="00E2407A">
      <w:pPr>
        <w:numPr>
          <w:ilvl w:val="0"/>
          <w:numId w:val="18"/>
        </w:numPr>
        <w:ind w:left="0" w:firstLine="0"/>
        <w:jc w:val="both"/>
        <w:rPr>
          <w:rFonts w:cs="Calibri"/>
          <w:noProof/>
          <w:sz w:val="24"/>
        </w:rPr>
      </w:pPr>
      <w:r w:rsidRPr="003A0F23">
        <w:rPr>
          <w:rFonts w:cs="Calibri"/>
          <w:noProof/>
          <w:sz w:val="24"/>
        </w:rPr>
        <w:t>Helmetat për çiklistë nuk janë të detyrueshme në vendet evropiane mirëpo duhet të jenë së paku për fëmijë. Vetëdijësimi për përdorimin vullnetar të helmetave është duke u rritur.</w:t>
      </w:r>
    </w:p>
    <w:p w:rsidR="00E2407A" w:rsidRDefault="00E2407A" w:rsidP="00E2407A">
      <w:pPr>
        <w:numPr>
          <w:ilvl w:val="0"/>
          <w:numId w:val="18"/>
        </w:numPr>
        <w:ind w:left="0" w:firstLine="0"/>
        <w:jc w:val="both"/>
        <w:rPr>
          <w:rFonts w:cs="Calibri"/>
          <w:noProof/>
          <w:sz w:val="24"/>
        </w:rPr>
      </w:pPr>
      <w:r w:rsidRPr="003A0F23">
        <w:rPr>
          <w:rFonts w:cs="Calibri"/>
          <w:noProof/>
          <w:sz w:val="24"/>
        </w:rPr>
        <w:t xml:space="preserve">Përdorimi i helmetave për mopedë dhe </w:t>
      </w:r>
      <w:r w:rsidRPr="00400588">
        <w:rPr>
          <w:noProof/>
          <w:sz w:val="24"/>
          <w:szCs w:val="24"/>
        </w:rPr>
        <w:t>moto</w:t>
      </w:r>
      <w:r>
        <w:rPr>
          <w:noProof/>
          <w:sz w:val="24"/>
          <w:szCs w:val="24"/>
          <w:lang w:eastAsia="ja-JP"/>
        </w:rPr>
        <w:t>çikleta</w:t>
      </w:r>
      <w:r w:rsidRPr="00400588">
        <w:rPr>
          <w:noProof/>
          <w:sz w:val="24"/>
          <w:szCs w:val="24"/>
        </w:rPr>
        <w:t xml:space="preserve"> </w:t>
      </w:r>
      <w:r w:rsidRPr="003A0F23">
        <w:rPr>
          <w:rFonts w:cs="Calibri"/>
          <w:noProof/>
          <w:sz w:val="24"/>
        </w:rPr>
        <w:t xml:space="preserve">duhet të vihet në zbatim sikurse edhe rripat e sigurisë për fëmijë dhe ulëset për fëmijë. </w:t>
      </w:r>
    </w:p>
    <w:p w:rsidR="00E2407A" w:rsidRPr="003A0F23" w:rsidRDefault="00E2407A" w:rsidP="00E2407A">
      <w:pPr>
        <w:numPr>
          <w:ilvl w:val="0"/>
          <w:numId w:val="18"/>
        </w:numPr>
        <w:ind w:left="0" w:firstLine="0"/>
        <w:jc w:val="both"/>
        <w:rPr>
          <w:rFonts w:cs="Calibri"/>
          <w:noProof/>
          <w:sz w:val="24"/>
        </w:rPr>
      </w:pPr>
      <w:r>
        <w:rPr>
          <w:rFonts w:cs="Calibri"/>
          <w:noProof/>
          <w:sz w:val="24"/>
        </w:rPr>
        <w:t>ka shum</w:t>
      </w:r>
      <w:r>
        <w:rPr>
          <w:noProof/>
          <w:sz w:val="24"/>
        </w:rPr>
        <w:t>ë</w:t>
      </w:r>
      <w:r w:rsidRPr="003A0F23">
        <w:rPr>
          <w:rFonts w:cs="Calibri"/>
          <w:noProof/>
          <w:sz w:val="24"/>
        </w:rPr>
        <w:t xml:space="preserve"> nevojë </w:t>
      </w:r>
      <w:r>
        <w:rPr>
          <w:rFonts w:cs="Calibri"/>
          <w:noProof/>
          <w:sz w:val="24"/>
        </w:rPr>
        <w:t>që</w:t>
      </w:r>
      <w:r w:rsidRPr="003A0F23">
        <w:rPr>
          <w:rFonts w:cs="Calibri"/>
          <w:noProof/>
          <w:sz w:val="24"/>
        </w:rPr>
        <w:t xml:space="preserve"> të përmirës</w:t>
      </w:r>
      <w:r>
        <w:rPr>
          <w:rFonts w:cs="Calibri"/>
          <w:noProof/>
          <w:sz w:val="24"/>
        </w:rPr>
        <w:t>ohet trajnimi</w:t>
      </w:r>
      <w:r w:rsidRPr="003A0F23">
        <w:rPr>
          <w:rFonts w:cs="Calibri"/>
          <w:noProof/>
          <w:sz w:val="24"/>
        </w:rPr>
        <w:t xml:space="preserve"> </w:t>
      </w:r>
      <w:r>
        <w:rPr>
          <w:rFonts w:cs="Calibri"/>
          <w:noProof/>
          <w:sz w:val="24"/>
        </w:rPr>
        <w:t>i</w:t>
      </w:r>
      <w:r w:rsidRPr="003A0F23">
        <w:rPr>
          <w:rFonts w:cs="Calibri"/>
          <w:noProof/>
          <w:sz w:val="24"/>
        </w:rPr>
        <w:t xml:space="preserve"> ngasësve </w:t>
      </w:r>
      <w:r>
        <w:rPr>
          <w:rFonts w:cs="Calibri"/>
          <w:noProof/>
          <w:sz w:val="24"/>
        </w:rPr>
        <w:t>(f</w:t>
      </w:r>
      <w:r>
        <w:rPr>
          <w:noProof/>
          <w:sz w:val="24"/>
        </w:rPr>
        <w:t xml:space="preserve">ëmijëve) </w:t>
      </w:r>
      <w:r>
        <w:rPr>
          <w:rFonts w:cs="Calibri"/>
          <w:noProof/>
          <w:sz w:val="24"/>
        </w:rPr>
        <w:t>t</w:t>
      </w:r>
      <w:r>
        <w:rPr>
          <w:noProof/>
          <w:sz w:val="24"/>
        </w:rPr>
        <w:t>ë</w:t>
      </w:r>
      <w:r w:rsidRPr="003A0F23">
        <w:rPr>
          <w:rFonts w:cs="Calibri"/>
          <w:noProof/>
          <w:sz w:val="24"/>
        </w:rPr>
        <w:t xml:space="preserve"> biçikleta</w:t>
      </w:r>
      <w:r>
        <w:rPr>
          <w:rFonts w:cs="Calibri"/>
          <w:noProof/>
          <w:sz w:val="24"/>
        </w:rPr>
        <w:t xml:space="preserve">ve </w:t>
      </w:r>
      <w:r>
        <w:rPr>
          <w:noProof/>
          <w:sz w:val="24"/>
        </w:rPr>
        <w:t xml:space="preserve">mopedëve </w:t>
      </w:r>
      <w:r>
        <w:rPr>
          <w:rFonts w:cs="Calibri"/>
          <w:noProof/>
          <w:sz w:val="24"/>
        </w:rPr>
        <w:t>dhe t</w:t>
      </w:r>
      <w:r>
        <w:rPr>
          <w:noProof/>
          <w:sz w:val="24"/>
        </w:rPr>
        <w:t>ë</w:t>
      </w:r>
      <w:r w:rsidRPr="003A0F23">
        <w:rPr>
          <w:rFonts w:cs="Calibri"/>
          <w:noProof/>
          <w:sz w:val="24"/>
        </w:rPr>
        <w:t xml:space="preserve"> </w:t>
      </w:r>
      <w:r w:rsidRPr="00400588">
        <w:rPr>
          <w:noProof/>
          <w:sz w:val="24"/>
          <w:szCs w:val="24"/>
        </w:rPr>
        <w:t>moto</w:t>
      </w:r>
      <w:r>
        <w:rPr>
          <w:noProof/>
          <w:sz w:val="24"/>
          <w:szCs w:val="24"/>
          <w:lang w:eastAsia="ja-JP"/>
        </w:rPr>
        <w:t>çikletave</w:t>
      </w:r>
      <w:r>
        <w:rPr>
          <w:rFonts w:cs="Calibri"/>
          <w:noProof/>
          <w:sz w:val="24"/>
        </w:rPr>
        <w:t>,</w:t>
      </w:r>
      <w:r w:rsidRPr="003A0F23">
        <w:rPr>
          <w:rFonts w:cs="Calibri"/>
          <w:noProof/>
          <w:sz w:val="24"/>
        </w:rPr>
        <w:t xml:space="preserve"> përfshirë simulimin e situatave kritike.</w:t>
      </w:r>
    </w:p>
    <w:p w:rsidR="00E2407A" w:rsidRPr="00344203" w:rsidRDefault="00E2407A" w:rsidP="00E2407A">
      <w:pPr>
        <w:rPr>
          <w:noProof/>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rPr>
          <w:b/>
          <w:noProof/>
        </w:rPr>
      </w:pPr>
    </w:p>
    <w:p w:rsidR="00E2407A" w:rsidRDefault="00E2407A" w:rsidP="00E2407A">
      <w:pPr>
        <w:jc w:val="center"/>
        <w:rPr>
          <w:i/>
          <w:noProof/>
        </w:rPr>
      </w:pPr>
      <w:r w:rsidRPr="00344203">
        <w:rPr>
          <w:i/>
          <w:noProof/>
        </w:rPr>
        <w:t>Masat për Këmbësorët</w:t>
      </w:r>
    </w:p>
    <w:p w:rsidR="00E2407A" w:rsidRPr="00344203" w:rsidRDefault="00E2407A" w:rsidP="00E2407A">
      <w:pPr>
        <w:jc w:val="center"/>
        <w:rPr>
          <w:i/>
          <w:noProof/>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ayout w:type="fixed"/>
        <w:tblLook w:val="04A0" w:firstRow="1" w:lastRow="0" w:firstColumn="1" w:lastColumn="0" w:noHBand="0" w:noVBand="1"/>
      </w:tblPr>
      <w:tblGrid>
        <w:gridCol w:w="1183"/>
        <w:gridCol w:w="5837"/>
        <w:gridCol w:w="720"/>
        <w:gridCol w:w="171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A030E7" w:rsidRDefault="00E2407A" w:rsidP="008379B4">
            <w:pPr>
              <w:rPr>
                <w:rFonts w:ascii="Arial" w:hAnsi="Arial" w:cs="Arial"/>
                <w:b/>
                <w:i/>
                <w:noProof/>
                <w:sz w:val="40"/>
                <w:szCs w:val="28"/>
              </w:rPr>
            </w:pPr>
            <w:r w:rsidRPr="00A030E7">
              <w:rPr>
                <w:rFonts w:ascii="Arial" w:hAnsi="Arial" w:cs="Arial"/>
                <w:b/>
                <w:i/>
                <w:noProof/>
                <w:sz w:val="40"/>
                <w:szCs w:val="28"/>
              </w:rPr>
              <w:t>●○○</w:t>
            </w:r>
          </w:p>
        </w:tc>
        <w:tc>
          <w:tcPr>
            <w:tcW w:w="5837" w:type="dxa"/>
            <w:tcBorders>
              <w:top w:val="single" w:sz="4" w:space="0" w:color="000000"/>
              <w:left w:val="single" w:sz="4" w:space="0" w:color="000000"/>
              <w:bottom w:val="single" w:sz="4" w:space="0" w:color="000000"/>
              <w:right w:val="single" w:sz="4" w:space="0" w:color="000000"/>
            </w:tcBorders>
            <w:shd w:val="clear" w:color="auto" w:fill="FDE9D9"/>
          </w:tcPr>
          <w:p w:rsidR="00E2407A" w:rsidRPr="00A030E7" w:rsidRDefault="00E2407A" w:rsidP="008379B4">
            <w:pPr>
              <w:rPr>
                <w:noProof/>
              </w:rPr>
            </w:pPr>
            <w:r>
              <w:rPr>
                <w:noProof/>
              </w:rPr>
              <w:t xml:space="preserve">Vlerësimi i statistikave të aksidenteve dhe të automjeteve të regjistruara për mjete </w:t>
            </w:r>
            <w:r w:rsidRPr="00400588">
              <w:rPr>
                <w:noProof/>
              </w:rPr>
              <w:t>një</w:t>
            </w:r>
            <w:r>
              <w:rPr>
                <w:noProof/>
              </w:rPr>
              <w:t>gjurmëshe</w:t>
            </w:r>
            <w:r w:rsidRPr="00400588">
              <w:rPr>
                <w:noProof/>
              </w:rPr>
              <w:t xml:space="preserve"> </w:t>
            </w:r>
            <w:r>
              <w:rPr>
                <w:noProof/>
              </w:rPr>
              <w:t xml:space="preserve">me motor dhe pa motor. Jepni një vështrim të gjendjes ligjore aktuale. </w:t>
            </w:r>
          </w:p>
        </w:tc>
        <w:tc>
          <w:tcPr>
            <w:tcW w:w="720" w:type="dxa"/>
            <w:tcBorders>
              <w:top w:val="single" w:sz="4" w:space="0" w:color="000000"/>
              <w:left w:val="single" w:sz="4" w:space="0" w:color="000000"/>
              <w:bottom w:val="single" w:sz="4" w:space="0" w:color="000000"/>
              <w:right w:val="single" w:sz="4" w:space="0" w:color="000000"/>
            </w:tcBorders>
            <w:shd w:val="clear" w:color="auto" w:fill="FDE9D9"/>
          </w:tcPr>
          <w:p w:rsidR="00E2407A" w:rsidRPr="00A030E7" w:rsidRDefault="00E2407A" w:rsidP="008379B4">
            <w:pPr>
              <w:jc w:val="center"/>
              <w:rPr>
                <w:b/>
              </w:rPr>
            </w:pPr>
            <w:r w:rsidRPr="00A030E7">
              <w:rPr>
                <w:b/>
              </w:rPr>
              <w:t>12</w:t>
            </w:r>
          </w:p>
        </w:tc>
        <w:tc>
          <w:tcPr>
            <w:tcW w:w="1710" w:type="dxa"/>
            <w:tcBorders>
              <w:top w:val="single" w:sz="4" w:space="0" w:color="000000"/>
              <w:left w:val="single" w:sz="4" w:space="0" w:color="000000"/>
              <w:bottom w:val="single" w:sz="4" w:space="0" w:color="000000"/>
              <w:right w:val="single" w:sz="4" w:space="0" w:color="000000"/>
            </w:tcBorders>
            <w:shd w:val="clear" w:color="auto" w:fill="FDE9D9"/>
          </w:tcPr>
          <w:p w:rsidR="00E2407A" w:rsidRPr="00906697" w:rsidRDefault="00E2407A" w:rsidP="00244E85">
            <w:pPr>
              <w:jc w:val="center"/>
              <w:rPr>
                <w:b/>
                <w:noProof/>
              </w:rPr>
            </w:pPr>
            <w:r w:rsidRPr="00906697">
              <w:rPr>
                <w:b/>
                <w:noProof/>
              </w:rPr>
              <w:t>M</w:t>
            </w:r>
            <w:r w:rsidR="00244E85">
              <w:rPr>
                <w:b/>
                <w:noProof/>
              </w:rPr>
              <w:t>I</w:t>
            </w:r>
            <w:r w:rsidRPr="00906697">
              <w:rPr>
                <w:b/>
                <w:noProof/>
              </w:rPr>
              <w:t>, KP</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sidRPr="00344203">
              <w:rPr>
                <w:noProof/>
              </w:rPr>
              <w:t>Përmirësimi i edukimit dhe trajnimi për biçikle</w:t>
            </w:r>
            <w:r>
              <w:rPr>
                <w:noProof/>
              </w:rPr>
              <w:t xml:space="preserve">ta, mopedë apo skuterë dhe </w:t>
            </w:r>
            <w:r w:rsidRPr="00400588">
              <w:rPr>
                <w:noProof/>
              </w:rPr>
              <w:t>moto</w:t>
            </w:r>
            <w:r>
              <w:rPr>
                <w:noProof/>
              </w:rPr>
              <w:t>çikleta</w:t>
            </w:r>
          </w:p>
        </w:tc>
        <w:tc>
          <w:tcPr>
            <w:tcW w:w="720" w:type="dxa"/>
            <w:shd w:val="clear" w:color="auto" w:fill="FDE9D9"/>
          </w:tcPr>
          <w:p w:rsidR="00E2407A" w:rsidRPr="004D5BB8" w:rsidRDefault="00E2407A" w:rsidP="008379B4">
            <w:pPr>
              <w:jc w:val="center"/>
              <w:rPr>
                <w:b/>
                <w:lang w:val="en-GB"/>
              </w:rPr>
            </w:pPr>
            <w:r>
              <w:rPr>
                <w:b/>
                <w:lang w:val="en-GB"/>
              </w:rPr>
              <w:t>2</w:t>
            </w:r>
          </w:p>
        </w:tc>
        <w:tc>
          <w:tcPr>
            <w:tcW w:w="1710" w:type="dxa"/>
            <w:shd w:val="clear" w:color="auto" w:fill="FDE9D9"/>
          </w:tcPr>
          <w:p w:rsidR="00E2407A" w:rsidRPr="00906697" w:rsidRDefault="00E2407A" w:rsidP="00244E85">
            <w:pPr>
              <w:jc w:val="center"/>
              <w:rPr>
                <w:b/>
                <w:noProof/>
              </w:rPr>
            </w:pPr>
            <w:r w:rsidRPr="00906697">
              <w:rPr>
                <w:b/>
                <w:noProof/>
              </w:rPr>
              <w:t>M</w:t>
            </w:r>
            <w:r w:rsidR="00244E85">
              <w:rPr>
                <w:b/>
                <w:noProof/>
              </w:rPr>
              <w:t>I</w:t>
            </w:r>
            <w:r w:rsidRPr="00906697">
              <w:rPr>
                <w:b/>
                <w:noProof/>
              </w:rPr>
              <w:t xml:space="preserve">, Kompanitë e </w:t>
            </w:r>
            <w:r w:rsidR="00244E85" w:rsidRPr="00906697">
              <w:rPr>
                <w:b/>
                <w:noProof/>
              </w:rPr>
              <w:t>S</w:t>
            </w:r>
            <w:r w:rsidRPr="00906697">
              <w:rPr>
                <w:b/>
                <w:noProof/>
              </w:rPr>
              <w:t>igurimeve</w:t>
            </w:r>
            <w:r w:rsidR="00244E85">
              <w:rPr>
                <w:b/>
                <w:noProof/>
              </w:rPr>
              <w:t>,</w:t>
            </w:r>
            <w:r w:rsidRPr="00906697">
              <w:rPr>
                <w:b/>
                <w:noProof/>
              </w:rPr>
              <w:t xml:space="preserve"> PK dhe Mediat</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sidRPr="00344203">
              <w:rPr>
                <w:noProof/>
              </w:rPr>
              <w:t xml:space="preserve">Çiklistët duhet të </w:t>
            </w:r>
            <w:r>
              <w:rPr>
                <w:noProof/>
              </w:rPr>
              <w:t>inkurajohen t</w:t>
            </w:r>
            <w:r>
              <w:rPr>
                <w:noProof/>
                <w:sz w:val="24"/>
              </w:rPr>
              <w:t xml:space="preserve">ë </w:t>
            </w:r>
            <w:r w:rsidRPr="00344203">
              <w:rPr>
                <w:noProof/>
              </w:rPr>
              <w:t>përdorin helmetat, së paku fëmijët</w:t>
            </w:r>
          </w:p>
        </w:tc>
        <w:tc>
          <w:tcPr>
            <w:tcW w:w="720" w:type="dxa"/>
            <w:shd w:val="clear" w:color="auto" w:fill="FDE9D9"/>
          </w:tcPr>
          <w:p w:rsidR="00E2407A" w:rsidRPr="004D5BB8" w:rsidRDefault="00E2407A" w:rsidP="008379B4">
            <w:pPr>
              <w:jc w:val="center"/>
              <w:rPr>
                <w:b/>
                <w:lang w:val="en-GB"/>
              </w:rPr>
            </w:pPr>
            <w:r>
              <w:rPr>
                <w:b/>
                <w:lang w:val="en-GB"/>
              </w:rPr>
              <w:t>1</w:t>
            </w:r>
          </w:p>
        </w:tc>
        <w:tc>
          <w:tcPr>
            <w:tcW w:w="1710" w:type="dxa"/>
            <w:shd w:val="clear" w:color="auto" w:fill="FDE9D9"/>
          </w:tcPr>
          <w:p w:rsidR="00E2407A" w:rsidRDefault="00E2407A" w:rsidP="008379B4">
            <w:pPr>
              <w:jc w:val="center"/>
              <w:rPr>
                <w:noProof/>
              </w:rPr>
            </w:pPr>
            <w:r w:rsidRPr="00906697">
              <w:rPr>
                <w:b/>
                <w:noProof/>
              </w:rPr>
              <w:t>M</w:t>
            </w:r>
            <w:r w:rsidR="00244E85">
              <w:rPr>
                <w:b/>
                <w:noProof/>
              </w:rPr>
              <w:t>I,</w:t>
            </w:r>
          </w:p>
          <w:p w:rsidR="00E2407A" w:rsidRPr="00906697" w:rsidRDefault="00E2407A" w:rsidP="008379B4">
            <w:pPr>
              <w:jc w:val="center"/>
              <w:rPr>
                <w:b/>
                <w:noProof/>
              </w:rPr>
            </w:pPr>
            <w:r w:rsidRPr="00906697">
              <w:rPr>
                <w:b/>
                <w:noProof/>
              </w:rPr>
              <w:t>PK</w:t>
            </w:r>
          </w:p>
        </w:tc>
      </w:tr>
      <w:tr w:rsidR="00E2407A" w:rsidRPr="00344203"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Pr>
                <w:noProof/>
              </w:rPr>
              <w:t xml:space="preserve">Inkurajoni </w:t>
            </w:r>
            <w:r w:rsidRPr="00344203">
              <w:rPr>
                <w:noProof/>
              </w:rPr>
              <w:t>çiklistët të veshin rroba me ngjyra të theksueshme dhe materiale reflektive</w:t>
            </w:r>
          </w:p>
        </w:tc>
        <w:tc>
          <w:tcPr>
            <w:tcW w:w="720" w:type="dxa"/>
            <w:shd w:val="clear" w:color="auto" w:fill="FDE9D9"/>
          </w:tcPr>
          <w:p w:rsidR="00E2407A" w:rsidRPr="004D5BB8" w:rsidRDefault="00E2407A" w:rsidP="008379B4">
            <w:pPr>
              <w:jc w:val="center"/>
              <w:rPr>
                <w:b/>
                <w:lang w:val="en-GB"/>
              </w:rPr>
            </w:pPr>
            <w:r>
              <w:rPr>
                <w:b/>
                <w:lang w:val="en-GB"/>
              </w:rPr>
              <w:t>1</w:t>
            </w:r>
          </w:p>
        </w:tc>
        <w:tc>
          <w:tcPr>
            <w:tcW w:w="1710" w:type="dxa"/>
            <w:shd w:val="clear" w:color="auto" w:fill="FDE9D9"/>
          </w:tcPr>
          <w:p w:rsidR="00E2407A" w:rsidRPr="00906697" w:rsidRDefault="00E2407A" w:rsidP="008379B4">
            <w:pPr>
              <w:jc w:val="center"/>
              <w:rPr>
                <w:b/>
                <w:noProof/>
              </w:rPr>
            </w:pPr>
            <w:r>
              <w:rPr>
                <w:b/>
                <w:noProof/>
              </w:rPr>
              <w:t>KSKRR</w:t>
            </w:r>
          </w:p>
          <w:p w:rsidR="00E2407A" w:rsidRPr="00D20EC5" w:rsidRDefault="00E2407A" w:rsidP="008379B4">
            <w:pPr>
              <w:jc w:val="center"/>
              <w:rPr>
                <w:b/>
                <w:noProof/>
                <w:color w:val="FF0000"/>
                <w:u w:val="single"/>
              </w:rPr>
            </w:pPr>
            <w:r w:rsidRPr="00906697">
              <w:rPr>
                <w:b/>
                <w:noProof/>
              </w:rPr>
              <w:t>Mjetet e Informimit</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sidRPr="00344203">
              <w:rPr>
                <w:noProof/>
              </w:rPr>
              <w:t>Ta bëni të domosdoshme pajisjen e biçikletës me dritë dhe me etiketë reflektuese</w:t>
            </w:r>
          </w:p>
        </w:tc>
        <w:tc>
          <w:tcPr>
            <w:tcW w:w="720" w:type="dxa"/>
            <w:shd w:val="clear" w:color="auto" w:fill="FDE9D9"/>
          </w:tcPr>
          <w:p w:rsidR="00E2407A" w:rsidRPr="004D5BB8" w:rsidRDefault="00E2407A" w:rsidP="008379B4">
            <w:pPr>
              <w:jc w:val="center"/>
              <w:rPr>
                <w:b/>
                <w:lang w:val="en-GB"/>
              </w:rPr>
            </w:pPr>
            <w:r>
              <w:rPr>
                <w:b/>
                <w:lang w:val="en-GB"/>
              </w:rPr>
              <w:t>2</w:t>
            </w:r>
          </w:p>
        </w:tc>
        <w:tc>
          <w:tcPr>
            <w:tcW w:w="1710" w:type="dxa"/>
            <w:shd w:val="clear" w:color="auto" w:fill="FDE9D9"/>
          </w:tcPr>
          <w:p w:rsidR="00E2407A" w:rsidRPr="00906697" w:rsidRDefault="00E2407A" w:rsidP="00244E85">
            <w:pPr>
              <w:jc w:val="center"/>
              <w:rPr>
                <w:b/>
                <w:noProof/>
              </w:rPr>
            </w:pPr>
            <w:r w:rsidRPr="00906697">
              <w:rPr>
                <w:b/>
                <w:noProof/>
              </w:rPr>
              <w:t>M</w:t>
            </w:r>
            <w:r w:rsidR="00244E85">
              <w:rPr>
                <w:b/>
                <w:noProof/>
              </w:rPr>
              <w:t>I</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lastRenderedPageBreak/>
              <w:t>○●○</w:t>
            </w:r>
          </w:p>
        </w:tc>
        <w:tc>
          <w:tcPr>
            <w:tcW w:w="5837" w:type="dxa"/>
            <w:shd w:val="clear" w:color="auto" w:fill="FDE9D9"/>
          </w:tcPr>
          <w:p w:rsidR="00E2407A" w:rsidRPr="00344203" w:rsidRDefault="00E2407A" w:rsidP="008379B4">
            <w:pPr>
              <w:rPr>
                <w:noProof/>
              </w:rPr>
            </w:pPr>
            <w:r w:rsidRPr="00344203">
              <w:rPr>
                <w:noProof/>
              </w:rPr>
              <w:t xml:space="preserve">Shqyrtimi i statistikave të aksidenteve me motoçikleta  për të zbuluar </w:t>
            </w:r>
            <w:r w:rsidRPr="00906697">
              <w:rPr>
                <w:noProof/>
              </w:rPr>
              <w:t>pikat e rrezikut</w:t>
            </w:r>
            <w:r w:rsidRPr="00344203">
              <w:rPr>
                <w:noProof/>
              </w:rPr>
              <w:t xml:space="preserve"> në mënyrë që të mund të kryeni inspektime të sigurisë rrugore kur është e nevojshme</w:t>
            </w:r>
          </w:p>
        </w:tc>
        <w:tc>
          <w:tcPr>
            <w:tcW w:w="720" w:type="dxa"/>
            <w:shd w:val="clear" w:color="auto" w:fill="FDE9D9"/>
          </w:tcPr>
          <w:p w:rsidR="00E2407A" w:rsidRPr="004D5BB8" w:rsidRDefault="00E2407A" w:rsidP="008379B4">
            <w:pPr>
              <w:jc w:val="center"/>
              <w:rPr>
                <w:b/>
                <w:lang w:val="en-GB"/>
              </w:rPr>
            </w:pPr>
            <w:r>
              <w:rPr>
                <w:b/>
                <w:lang w:val="en-GB"/>
              </w:rPr>
              <w:t>1</w:t>
            </w:r>
          </w:p>
        </w:tc>
        <w:tc>
          <w:tcPr>
            <w:tcW w:w="1710" w:type="dxa"/>
            <w:shd w:val="clear" w:color="auto" w:fill="FDE9D9"/>
          </w:tcPr>
          <w:p w:rsidR="00244E85" w:rsidRDefault="00E2407A" w:rsidP="00244E85">
            <w:pPr>
              <w:jc w:val="center"/>
              <w:rPr>
                <w:b/>
                <w:noProof/>
              </w:rPr>
            </w:pPr>
            <w:r w:rsidRPr="00906697">
              <w:rPr>
                <w:b/>
                <w:noProof/>
              </w:rPr>
              <w:t>M</w:t>
            </w:r>
            <w:r w:rsidR="00244E85">
              <w:rPr>
                <w:b/>
                <w:noProof/>
              </w:rPr>
              <w:t>I,</w:t>
            </w:r>
          </w:p>
          <w:p w:rsidR="00E2407A" w:rsidRPr="00906697" w:rsidRDefault="00E2407A" w:rsidP="00244E85">
            <w:pPr>
              <w:jc w:val="center"/>
              <w:rPr>
                <w:b/>
                <w:noProof/>
              </w:rPr>
            </w:pPr>
            <w:r w:rsidRPr="00906697">
              <w:rPr>
                <w:b/>
                <w:noProof/>
              </w:rPr>
              <w:t>PK</w:t>
            </w:r>
          </w:p>
        </w:tc>
      </w:tr>
      <w:tr w:rsidR="00E2407A" w:rsidRPr="00344203"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837" w:type="dxa"/>
            <w:shd w:val="clear" w:color="auto" w:fill="FDE9D9"/>
          </w:tcPr>
          <w:p w:rsidR="00E2407A" w:rsidRPr="00344203" w:rsidRDefault="00E2407A" w:rsidP="008379B4">
            <w:pPr>
              <w:rPr>
                <w:noProof/>
              </w:rPr>
            </w:pPr>
            <w:r w:rsidRPr="00400588">
              <w:rPr>
                <w:noProof/>
              </w:rPr>
              <w:t xml:space="preserve">Parandalimi i shitjes </w:t>
            </w:r>
            <w:r>
              <w:rPr>
                <w:noProof/>
              </w:rPr>
              <w:t>së</w:t>
            </w:r>
            <w:r w:rsidRPr="00400588">
              <w:rPr>
                <w:noProof/>
              </w:rPr>
              <w:t xml:space="preserve"> mopedëve apo çiklomotorëve të modifikuar ose modifikimit  të tyre të mëvonshëm përmes inspektimit të këtyre mjeteve </w:t>
            </w:r>
            <w:r>
              <w:rPr>
                <w:noProof/>
              </w:rPr>
              <w:t>nga</w:t>
            </w:r>
            <w:r w:rsidRPr="00400588">
              <w:rPr>
                <w:noProof/>
              </w:rPr>
              <w:t xml:space="preserve"> polici</w:t>
            </w:r>
            <w:r>
              <w:rPr>
                <w:noProof/>
              </w:rPr>
              <w:t>a</w:t>
            </w:r>
          </w:p>
        </w:tc>
        <w:tc>
          <w:tcPr>
            <w:tcW w:w="720" w:type="dxa"/>
            <w:shd w:val="clear" w:color="auto" w:fill="FDE9D9"/>
          </w:tcPr>
          <w:p w:rsidR="00E2407A" w:rsidRPr="004D5BB8" w:rsidRDefault="00E2407A" w:rsidP="008379B4">
            <w:pPr>
              <w:jc w:val="center"/>
              <w:rPr>
                <w:b/>
                <w:lang w:val="en-GB"/>
              </w:rPr>
            </w:pPr>
            <w:r>
              <w:rPr>
                <w:b/>
                <w:lang w:val="en-GB"/>
              </w:rPr>
              <w:t>1</w:t>
            </w:r>
          </w:p>
        </w:tc>
        <w:tc>
          <w:tcPr>
            <w:tcW w:w="1710" w:type="dxa"/>
            <w:shd w:val="clear" w:color="auto" w:fill="FDE9D9"/>
          </w:tcPr>
          <w:p w:rsidR="00E2407A" w:rsidRPr="00906697" w:rsidRDefault="00E2407A" w:rsidP="008379B4">
            <w:pPr>
              <w:jc w:val="center"/>
              <w:rPr>
                <w:b/>
                <w:noProof/>
              </w:rPr>
            </w:pPr>
            <w:r w:rsidRPr="00906697">
              <w:rPr>
                <w:b/>
                <w:noProof/>
              </w:rPr>
              <w:t>M</w:t>
            </w:r>
            <w:r w:rsidR="00244E85">
              <w:rPr>
                <w:b/>
                <w:noProof/>
              </w:rPr>
              <w:t>I</w:t>
            </w:r>
            <w:r w:rsidRPr="00906697">
              <w:rPr>
                <w:b/>
                <w:noProof/>
              </w:rPr>
              <w:t>, PK</w:t>
            </w:r>
          </w:p>
          <w:p w:rsidR="00E2407A" w:rsidRPr="00906697" w:rsidRDefault="00E2407A" w:rsidP="008379B4">
            <w:pPr>
              <w:rPr>
                <w:b/>
                <w:noProof/>
              </w:rPr>
            </w:pPr>
            <w:r w:rsidRPr="00906697">
              <w:rPr>
                <w:b/>
                <w:noProof/>
              </w:rPr>
              <w:t xml:space="preserve">Inspeksioni dhe Kontrolli </w:t>
            </w:r>
            <w:r w:rsidR="00244E85" w:rsidRPr="00906697">
              <w:rPr>
                <w:b/>
                <w:noProof/>
              </w:rPr>
              <w:t>T</w:t>
            </w:r>
            <w:r w:rsidRPr="00906697">
              <w:rPr>
                <w:b/>
                <w:noProof/>
              </w:rPr>
              <w:t>eknik</w:t>
            </w:r>
          </w:p>
        </w:tc>
      </w:tr>
    </w:tbl>
    <w:p w:rsidR="00E2407A" w:rsidRPr="0071532C" w:rsidRDefault="00E2407A" w:rsidP="0071532C">
      <w:r w:rsidRPr="00344203">
        <w:t xml:space="preserve">                   </w:t>
      </w:r>
      <w:r w:rsidRPr="00344203">
        <w:rPr>
          <w:noProof/>
          <w:lang w:eastAsia="en-GB"/>
        </w:rPr>
        <w:t xml:space="preserve">                         </w:t>
      </w:r>
      <w:bookmarkStart w:id="434" w:name="_Toc318900068"/>
      <w:bookmarkStart w:id="435" w:name="_Toc318963901"/>
      <w:bookmarkStart w:id="436" w:name="_Toc318963988"/>
      <w:bookmarkStart w:id="437" w:name="_Toc318964386"/>
      <w:bookmarkStart w:id="438" w:name="_Toc318979190"/>
    </w:p>
    <w:p w:rsidR="00E2407A" w:rsidRPr="00936235" w:rsidRDefault="00D93436" w:rsidP="00E2407A">
      <w:pPr>
        <w:pStyle w:val="Heading2"/>
        <w:numPr>
          <w:ilvl w:val="0"/>
          <w:numId w:val="0"/>
        </w:numPr>
        <w:rPr>
          <w:color w:val="8DB3E2" w:themeColor="text2" w:themeTint="66"/>
        </w:rPr>
      </w:pPr>
      <w:bookmarkStart w:id="439" w:name="_Toc322899463"/>
      <w:r w:rsidRPr="00936235">
        <w:rPr>
          <w:color w:val="8DB3E2" w:themeColor="text2" w:themeTint="66"/>
        </w:rPr>
        <w:t>8.10</w:t>
      </w:r>
      <w:r w:rsidR="00E2407A" w:rsidRPr="00936235">
        <w:rPr>
          <w:color w:val="8DB3E2" w:themeColor="text2" w:themeTint="66"/>
        </w:rPr>
        <w:tab/>
        <w:t xml:space="preserve">Kamionët dhe </w:t>
      </w:r>
      <w:r w:rsidR="00E2407A" w:rsidRPr="00936235">
        <w:rPr>
          <w:color w:val="8DB3E2" w:themeColor="text2" w:themeTint="66"/>
          <w:lang w:val="de-DE"/>
        </w:rPr>
        <w:t>a</w:t>
      </w:r>
      <w:r w:rsidR="00E2407A" w:rsidRPr="00936235">
        <w:rPr>
          <w:color w:val="8DB3E2" w:themeColor="text2" w:themeTint="66"/>
        </w:rPr>
        <w:t>utobusët</w:t>
      </w:r>
      <w:bookmarkEnd w:id="434"/>
      <w:bookmarkEnd w:id="435"/>
      <w:bookmarkEnd w:id="436"/>
      <w:bookmarkEnd w:id="437"/>
      <w:bookmarkEnd w:id="438"/>
      <w:bookmarkEnd w:id="439"/>
      <w:r w:rsidR="00E2407A" w:rsidRPr="00936235">
        <w:rPr>
          <w:color w:val="8DB3E2" w:themeColor="text2" w:themeTint="66"/>
        </w:rPr>
        <w:t xml:space="preserve"> </w:t>
      </w:r>
    </w:p>
    <w:p w:rsidR="00E2407A" w:rsidRDefault="00E2407A" w:rsidP="00E2407A"/>
    <w:p w:rsidR="00E2407A" w:rsidRPr="00566F0C" w:rsidRDefault="00E2407A" w:rsidP="00E2407A">
      <w:pPr>
        <w:ind w:right="311"/>
        <w:jc w:val="both"/>
        <w:rPr>
          <w:sz w:val="24"/>
          <w:szCs w:val="24"/>
        </w:rPr>
      </w:pPr>
      <w:r w:rsidRPr="00566F0C">
        <w:rPr>
          <w:sz w:val="24"/>
          <w:szCs w:val="24"/>
        </w:rPr>
        <w:t xml:space="preserve">Të dhënat ekzistuese nga Policia e Kosovës tregojnë se kamionët janë përfshirë në 5 % e të gjitha aksidenteve </w:t>
      </w:r>
      <w:r w:rsidRPr="00400588">
        <w:rPr>
          <w:sz w:val="24"/>
          <w:szCs w:val="24"/>
        </w:rPr>
        <w:t>dhe në 5% të tjera janë përfshirë autobusët dhe furgonët. Ekzistojnë disa probleme me përkufizimin e “kamionëve” dhe “autobusëve, furgonëve dhe minibusëve”, në mënyrë që të mund të bëhet krahasimi me të dhënat Evropiane (kamionët &lt;3.5 deri &gt;3.5 &gt; deri 7.5</w:t>
      </w:r>
      <w:r>
        <w:rPr>
          <w:sz w:val="24"/>
          <w:szCs w:val="24"/>
        </w:rPr>
        <w:t xml:space="preserve"> t</w:t>
      </w:r>
      <w:r w:rsidRPr="00400588">
        <w:rPr>
          <w:sz w:val="24"/>
          <w:szCs w:val="24"/>
        </w:rPr>
        <w:t xml:space="preserve"> dhe furgonët me jo më shumë se 9 persona etj.) Deri më tani nuk ka të dhëna për numrin e personave të lënduar apo të vdekur.</w:t>
      </w:r>
    </w:p>
    <w:p w:rsidR="00E2407A" w:rsidRPr="00566F0C" w:rsidRDefault="00E2407A" w:rsidP="00E2407A">
      <w:pPr>
        <w:ind w:right="311"/>
        <w:jc w:val="both"/>
        <w:rPr>
          <w:sz w:val="24"/>
          <w:szCs w:val="24"/>
        </w:rPr>
      </w:pPr>
    </w:p>
    <w:p w:rsidR="00E2407A" w:rsidRPr="00566F0C" w:rsidRDefault="00E2407A" w:rsidP="00E2407A">
      <w:pPr>
        <w:ind w:right="311"/>
        <w:jc w:val="both"/>
        <w:rPr>
          <w:sz w:val="24"/>
          <w:szCs w:val="24"/>
        </w:rPr>
      </w:pPr>
      <w:r w:rsidRPr="00400588">
        <w:rPr>
          <w:sz w:val="24"/>
          <w:szCs w:val="24"/>
        </w:rPr>
        <w:t xml:space="preserve">Përvojat në vendet Evropiane tregojnë se përfshirja e kamionëve në aksidente llogaritet për përafërsisht 5 % e të gjitha aksidenteve (përfshirja e autobusëve është dukshëm më e ulët në Evropë). Megjithatë, duke pasur parasyshë madhësinë dhe peshën e kamionëve, pasojat e aksidenteve janë shumë më të larta në krahasim me llojet e tjera të </w:t>
      </w:r>
      <w:r>
        <w:rPr>
          <w:sz w:val="24"/>
          <w:szCs w:val="24"/>
        </w:rPr>
        <w:t>komunikacionit rrugor</w:t>
      </w:r>
      <w:r w:rsidRPr="00400588">
        <w:rPr>
          <w:sz w:val="24"/>
          <w:szCs w:val="24"/>
        </w:rPr>
        <w:t xml:space="preserve"> dhe përbëjnë 15 % të të gjitha vdekjeve. </w:t>
      </w:r>
    </w:p>
    <w:p w:rsidR="00E2407A" w:rsidRPr="00566F0C" w:rsidRDefault="00E2407A" w:rsidP="00E2407A">
      <w:pPr>
        <w:ind w:right="311"/>
        <w:jc w:val="both"/>
        <w:rPr>
          <w:sz w:val="24"/>
          <w:szCs w:val="24"/>
        </w:rPr>
      </w:pPr>
    </w:p>
    <w:p w:rsidR="00E2407A" w:rsidRPr="00566F0C" w:rsidRDefault="00E2407A" w:rsidP="00E2407A">
      <w:pPr>
        <w:ind w:right="311"/>
        <w:jc w:val="both"/>
        <w:rPr>
          <w:sz w:val="24"/>
          <w:szCs w:val="24"/>
        </w:rPr>
      </w:pPr>
      <w:r w:rsidRPr="00400588">
        <w:rPr>
          <w:sz w:val="24"/>
          <w:szCs w:val="24"/>
        </w:rPr>
        <w:t xml:space="preserve">Pothuajse një në dy vdekje në një aksident ku përfshihen kamionët është si rezultat i ndeshjeve ballore; një në pesë vdekje </w:t>
      </w:r>
      <w:r>
        <w:rPr>
          <w:noProof/>
          <w:sz w:val="24"/>
          <w:szCs w:val="24"/>
        </w:rPr>
        <w:t>shkaktohen</w:t>
      </w:r>
      <w:r w:rsidRPr="00400588">
        <w:rPr>
          <w:sz w:val="24"/>
          <w:szCs w:val="24"/>
        </w:rPr>
        <w:t xml:space="preserve"> nga ndeshjet nga prapa që është shkaktari më i shpeshtë i aksidenteve me përfshirje të kamionëve; për </w:t>
      </w:r>
      <w:r>
        <w:rPr>
          <w:sz w:val="24"/>
          <w:szCs w:val="24"/>
        </w:rPr>
        <w:t xml:space="preserve">më tepër </w:t>
      </w:r>
      <w:r w:rsidRPr="00400588">
        <w:rPr>
          <w:sz w:val="24"/>
          <w:szCs w:val="24"/>
        </w:rPr>
        <w:t xml:space="preserve"> 13 % e të vdekurve në aksidentet me përfshirje të kamionëve janë këmbësorë.</w:t>
      </w:r>
    </w:p>
    <w:p w:rsidR="00E2407A" w:rsidRPr="00566F0C" w:rsidRDefault="00E2407A" w:rsidP="00E2407A">
      <w:pPr>
        <w:ind w:right="311"/>
        <w:jc w:val="both"/>
        <w:rPr>
          <w:sz w:val="24"/>
          <w:szCs w:val="24"/>
        </w:rPr>
      </w:pPr>
    </w:p>
    <w:p w:rsidR="00E2407A" w:rsidRPr="00566F0C" w:rsidRDefault="00E2407A" w:rsidP="00E2407A">
      <w:pPr>
        <w:ind w:right="311"/>
        <w:jc w:val="both"/>
        <w:rPr>
          <w:sz w:val="24"/>
          <w:szCs w:val="24"/>
        </w:rPr>
      </w:pPr>
      <w:r w:rsidRPr="00400588">
        <w:rPr>
          <w:sz w:val="24"/>
          <w:szCs w:val="24"/>
        </w:rPr>
        <w:t xml:space="preserve">Transporti rrugor me kamion në Kosovë ende është në shkallë relativisht </w:t>
      </w:r>
      <w:r>
        <w:rPr>
          <w:sz w:val="24"/>
          <w:szCs w:val="24"/>
        </w:rPr>
        <w:t>të</w:t>
      </w:r>
      <w:r w:rsidRPr="00400588">
        <w:rPr>
          <w:sz w:val="24"/>
          <w:szCs w:val="24"/>
        </w:rPr>
        <w:t xml:space="preserve"> ulët, duke pasur parasysh situatën e transportit rrugor ndërkombëtarë. Në anën tjetër ekziston një potencial i lartë i transportit komercial në rritje, sapo të normalizohet situata me transportin rrugor ndërkombëtarë. Më tepër pasi që transporti hekurudhor nuk do të luaj ndonjë rol të rëndësishëm në transportin e mallrave në të ardhmen e afërt. </w:t>
      </w:r>
    </w:p>
    <w:p w:rsidR="00E2407A" w:rsidRPr="00566F0C" w:rsidRDefault="00E2407A" w:rsidP="00E2407A">
      <w:pPr>
        <w:ind w:right="311"/>
        <w:jc w:val="both"/>
        <w:rPr>
          <w:sz w:val="24"/>
          <w:szCs w:val="24"/>
        </w:rPr>
      </w:pPr>
      <w:r w:rsidRPr="00400588">
        <w:rPr>
          <w:sz w:val="24"/>
          <w:szCs w:val="24"/>
        </w:rPr>
        <w:t xml:space="preserve">Për këtë kohë </w:t>
      </w:r>
      <w:r>
        <w:rPr>
          <w:sz w:val="24"/>
          <w:szCs w:val="24"/>
        </w:rPr>
        <w:t xml:space="preserve">rritja e numrit </w:t>
      </w:r>
      <w:r w:rsidRPr="00400588">
        <w:rPr>
          <w:sz w:val="24"/>
          <w:szCs w:val="24"/>
        </w:rPr>
        <w:t xml:space="preserve"> </w:t>
      </w:r>
      <w:r>
        <w:rPr>
          <w:sz w:val="24"/>
          <w:szCs w:val="24"/>
        </w:rPr>
        <w:t>të</w:t>
      </w:r>
      <w:r w:rsidRPr="00400588">
        <w:rPr>
          <w:sz w:val="24"/>
          <w:szCs w:val="24"/>
        </w:rPr>
        <w:t xml:space="preserve"> vendpushimeve dhe i vendkontrollimeve do të jetë i domosdoshëm. Krahas rrjeteve kryesore rrugore për të siguruar e gjithashtu për të vënë në zbatim regjimin për ngasje dhe për kohë të pushimit (dhe në këtë mënyrë të zbritet numri i aksidenteve të shkaktuara nga lodhja). Intensiteti i kontrollave teknike (kontrollat në vend) duhet të shtohen gjithashtu.</w:t>
      </w:r>
    </w:p>
    <w:p w:rsidR="00E2407A" w:rsidRPr="00566F0C" w:rsidRDefault="00E2407A" w:rsidP="00E2407A">
      <w:pPr>
        <w:ind w:left="720" w:right="311"/>
      </w:pPr>
      <w:r w:rsidRPr="00400588">
        <w:t xml:space="preserve"> </w:t>
      </w:r>
    </w:p>
    <w:p w:rsidR="00E2407A" w:rsidRDefault="00E2407A" w:rsidP="00E2407A">
      <w:pPr>
        <w:jc w:val="both"/>
        <w:rPr>
          <w:sz w:val="24"/>
          <w:szCs w:val="24"/>
        </w:rPr>
      </w:pPr>
      <w:r>
        <w:rPr>
          <w:sz w:val="24"/>
          <w:szCs w:val="24"/>
        </w:rPr>
        <w:t>Autoparku</w:t>
      </w:r>
      <w:r w:rsidRPr="00400588">
        <w:rPr>
          <w:sz w:val="24"/>
          <w:szCs w:val="24"/>
        </w:rPr>
        <w:t xml:space="preserve"> (kontigjenti) aktual </w:t>
      </w:r>
      <w:r>
        <w:rPr>
          <w:sz w:val="24"/>
          <w:szCs w:val="24"/>
        </w:rPr>
        <w:t>i kamionëve dhe i</w:t>
      </w:r>
      <w:r w:rsidRPr="00400588">
        <w:rPr>
          <w:sz w:val="24"/>
          <w:szCs w:val="24"/>
        </w:rPr>
        <w:t xml:space="preserve"> autobusëve (përfshirë edhe autobusët e transportit publik) është ndjeshëm mbi vjetërsinë mesatare dhe pjesërisht në gjendje të dobët teknike</w:t>
      </w:r>
      <w:r>
        <w:rPr>
          <w:sz w:val="24"/>
          <w:szCs w:val="24"/>
        </w:rPr>
        <w:t>.</w:t>
      </w:r>
    </w:p>
    <w:p w:rsidR="00E02170" w:rsidRDefault="00E02170" w:rsidP="00E2407A">
      <w:pPr>
        <w:rPr>
          <w:b/>
          <w:noProof/>
        </w:rPr>
      </w:pPr>
    </w:p>
    <w:p w:rsidR="00E02170" w:rsidRDefault="00E02170" w:rsidP="00E2407A">
      <w:pPr>
        <w:rPr>
          <w:b/>
          <w:noProof/>
        </w:rPr>
      </w:pPr>
    </w:p>
    <w:p w:rsidR="00E02170" w:rsidRDefault="00E02170" w:rsidP="00E2407A">
      <w:pPr>
        <w:rPr>
          <w:b/>
          <w:noProof/>
        </w:rPr>
      </w:pPr>
    </w:p>
    <w:p w:rsidR="00E02170" w:rsidRDefault="00E02170" w:rsidP="00E2407A">
      <w:pPr>
        <w:rPr>
          <w:b/>
          <w:noProof/>
        </w:rPr>
      </w:pPr>
    </w:p>
    <w:p w:rsidR="00E02170" w:rsidRDefault="00E02170" w:rsidP="00E2407A">
      <w:pPr>
        <w:rPr>
          <w:b/>
          <w:noProof/>
        </w:rPr>
      </w:pPr>
    </w:p>
    <w:p w:rsidR="00E02170" w:rsidRDefault="00E02170" w:rsidP="00E2407A">
      <w:pPr>
        <w:rPr>
          <w:b/>
          <w:noProof/>
        </w:rPr>
      </w:pPr>
    </w:p>
    <w:p w:rsidR="00E2407A" w:rsidRPr="00344203" w:rsidRDefault="00E2407A" w:rsidP="00E2407A">
      <w:pPr>
        <w:rPr>
          <w:b/>
          <w:noProof/>
        </w:rPr>
      </w:pPr>
      <w:r w:rsidRPr="00344203">
        <w:rPr>
          <w:b/>
          <w:noProof/>
        </w:rPr>
        <w:lastRenderedPageBreak/>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662BE9" w:rsidRDefault="00662BE9" w:rsidP="00E2407A">
      <w:pPr>
        <w:jc w:val="center"/>
        <w:rPr>
          <w:i/>
        </w:rPr>
      </w:pPr>
    </w:p>
    <w:p w:rsidR="00662BE9" w:rsidRDefault="00662BE9" w:rsidP="00BD5788">
      <w:pPr>
        <w:tabs>
          <w:tab w:val="left" w:pos="4095"/>
        </w:tabs>
        <w:rPr>
          <w:i/>
        </w:rPr>
      </w:pPr>
    </w:p>
    <w:p w:rsidR="00BD5788" w:rsidRDefault="00BD5788" w:rsidP="00E2407A">
      <w:pPr>
        <w:jc w:val="center"/>
        <w:rPr>
          <w:i/>
        </w:rPr>
      </w:pPr>
    </w:p>
    <w:p w:rsidR="00E2407A" w:rsidRDefault="00E2407A" w:rsidP="00E2407A">
      <w:pPr>
        <w:jc w:val="center"/>
        <w:rPr>
          <w:i/>
        </w:rPr>
      </w:pPr>
      <w:r>
        <w:rPr>
          <w:i/>
        </w:rPr>
        <w:t>Masat për Kamionë dhe Autobus</w:t>
      </w:r>
    </w:p>
    <w:p w:rsidR="00E2407A"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E2407A" w:rsidRPr="00073970"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477" w:type="dxa"/>
            <w:shd w:val="clear" w:color="auto" w:fill="FDE9D9"/>
          </w:tcPr>
          <w:p w:rsidR="00E2407A" w:rsidRPr="00C53AAA" w:rsidRDefault="00E2407A" w:rsidP="008379B4">
            <w:r>
              <w:t>Kyerja e analizave në detale për aksidente me përshirje të kamionëve &gt;3.5t dhe autobusëve si dhe të furgonëve.</w:t>
            </w:r>
          </w:p>
        </w:tc>
        <w:tc>
          <w:tcPr>
            <w:tcW w:w="135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906697" w:rsidRDefault="00E2407A" w:rsidP="008379B4">
            <w:pPr>
              <w:rPr>
                <w:b/>
              </w:rPr>
            </w:pPr>
            <w:r w:rsidRPr="00906697">
              <w:rPr>
                <w:b/>
              </w:rPr>
              <w:t xml:space="preserve">PK, </w:t>
            </w:r>
            <w:r>
              <w:rPr>
                <w:b/>
              </w:rPr>
              <w:t>KSKRR</w:t>
            </w:r>
          </w:p>
        </w:tc>
      </w:tr>
      <w:tr w:rsidR="00E2407A" w:rsidRPr="00073970" w:rsidTr="008379B4">
        <w:tc>
          <w:tcPr>
            <w:tcW w:w="1183" w:type="dxa"/>
            <w:shd w:val="clear" w:color="auto" w:fill="FDE9D9"/>
          </w:tcPr>
          <w:p w:rsidR="00E2407A" w:rsidRPr="004D5BB8" w:rsidRDefault="00E2407A" w:rsidP="008379B4">
            <w:pPr>
              <w:rPr>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Futja e matjes së peshës në lëvizje, përcakton njohuri më të mira për mbingarkimin</w:t>
            </w:r>
          </w:p>
        </w:tc>
        <w:tc>
          <w:tcPr>
            <w:tcW w:w="1350" w:type="dxa"/>
            <w:shd w:val="clear" w:color="auto" w:fill="FDE9D9"/>
          </w:tcPr>
          <w:p w:rsidR="00E2407A" w:rsidRDefault="00E2407A" w:rsidP="008379B4">
            <w:pPr>
              <w:jc w:val="center"/>
              <w:rPr>
                <w:b/>
              </w:rPr>
            </w:pPr>
            <w:r>
              <w:rPr>
                <w:b/>
              </w:rPr>
              <w:t>2</w:t>
            </w:r>
          </w:p>
        </w:tc>
        <w:tc>
          <w:tcPr>
            <w:tcW w:w="1440" w:type="dxa"/>
            <w:shd w:val="clear" w:color="auto" w:fill="FDE9D9"/>
          </w:tcPr>
          <w:p w:rsidR="00E2407A" w:rsidRPr="00906697" w:rsidRDefault="00E2407A" w:rsidP="008379B4">
            <w:pPr>
              <w:rPr>
                <w:b/>
              </w:rPr>
            </w:pPr>
            <w:r w:rsidRPr="00906697">
              <w:rPr>
                <w:b/>
              </w:rPr>
              <w:t>M</w:t>
            </w:r>
            <w:r>
              <w:rPr>
                <w:b/>
              </w:rPr>
              <w:t>e</w:t>
            </w:r>
            <w:r w:rsidRPr="00906697">
              <w:rPr>
                <w:b/>
              </w:rPr>
              <w:t xml:space="preserve">Inf </w:t>
            </w:r>
          </w:p>
          <w:p w:rsidR="00E2407A" w:rsidRPr="00906697" w:rsidRDefault="00E2407A" w:rsidP="008379B4">
            <w:pPr>
              <w:rPr>
                <w:b/>
              </w:rPr>
            </w:pPr>
            <w:r w:rsidRPr="00906697">
              <w:rPr>
                <w:b/>
              </w:rPr>
              <w:t>dhe PK</w:t>
            </w:r>
          </w:p>
        </w:tc>
      </w:tr>
      <w:tr w:rsidR="00E2407A" w:rsidRPr="00407DE7"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Shtimi i kontrollave teknike dhe zbatimi për mbingarkim (përdorimi i </w:t>
            </w:r>
            <w:r w:rsidRPr="003E53B2">
              <w:t xml:space="preserve">platformave matëse lëvizëse ose në urat matëse publike </w:t>
            </w:r>
          </w:p>
        </w:tc>
        <w:tc>
          <w:tcPr>
            <w:tcW w:w="135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906697" w:rsidRDefault="00E2407A" w:rsidP="008379B4">
            <w:pPr>
              <w:rPr>
                <w:b/>
              </w:rPr>
            </w:pPr>
            <w:r w:rsidRPr="00906697">
              <w:rPr>
                <w:b/>
              </w:rPr>
              <w:t>MeInfra, PK</w:t>
            </w:r>
          </w:p>
          <w:p w:rsidR="00E2407A" w:rsidRPr="00906697" w:rsidRDefault="00E2407A" w:rsidP="008379B4">
            <w:pPr>
              <w:rPr>
                <w:b/>
              </w:rPr>
            </w:pPr>
            <w:r>
              <w:t xml:space="preserve"> </w:t>
            </w:r>
            <w:r w:rsidRPr="00906697">
              <w:rPr>
                <w:b/>
              </w:rPr>
              <w:t>dhe MD</w:t>
            </w:r>
          </w:p>
        </w:tc>
      </w:tr>
      <w:tr w:rsidR="00E2407A" w:rsidRPr="00407DE7"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Pr="009D7A03" w:rsidRDefault="00E2407A" w:rsidP="008379B4">
            <w:r>
              <w:t>Përmirësimi i gjendjes teknike të autoparkut të kamionëve dhe të autobusëve duke vendosur standarde më të larta dhe inspektime teknike</w:t>
            </w:r>
          </w:p>
        </w:tc>
        <w:tc>
          <w:tcPr>
            <w:tcW w:w="1350" w:type="dxa"/>
            <w:shd w:val="clear" w:color="auto" w:fill="FDE9D9"/>
          </w:tcPr>
          <w:p w:rsidR="00E2407A" w:rsidRDefault="00E2407A" w:rsidP="008379B4">
            <w:pPr>
              <w:jc w:val="center"/>
            </w:pPr>
            <w:r>
              <w:t>1</w:t>
            </w:r>
          </w:p>
        </w:tc>
        <w:tc>
          <w:tcPr>
            <w:tcW w:w="1440" w:type="dxa"/>
            <w:shd w:val="clear" w:color="auto" w:fill="FDE9D9"/>
          </w:tcPr>
          <w:p w:rsidR="00E2407A" w:rsidRPr="00906697" w:rsidRDefault="00E2407A" w:rsidP="008379B4">
            <w:pPr>
              <w:rPr>
                <w:b/>
              </w:rPr>
            </w:pPr>
            <w:r w:rsidRPr="00906697">
              <w:rPr>
                <w:b/>
              </w:rPr>
              <w:t>M</w:t>
            </w:r>
            <w:r>
              <w:rPr>
                <w:b/>
              </w:rPr>
              <w:t>e</w:t>
            </w:r>
            <w:r w:rsidRPr="00906697">
              <w:rPr>
                <w:b/>
              </w:rPr>
              <w:t>Inf</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Vlerësimi i nivelit të edukimit të shoferëve</w:t>
            </w:r>
            <w:r w:rsidRPr="00400588">
              <w:t xml:space="preserve"> </w:t>
            </w:r>
            <w:r>
              <w:t xml:space="preserve">për kamionë dhe autobusë të krahasohen me standarded evropiane dhe nëse e nevojshme të përmirësohet edukimi dhe trajnimi i tyre </w:t>
            </w:r>
          </w:p>
        </w:tc>
        <w:tc>
          <w:tcPr>
            <w:tcW w:w="1350" w:type="dxa"/>
            <w:shd w:val="clear" w:color="auto" w:fill="FDE9D9"/>
          </w:tcPr>
          <w:p w:rsidR="00E2407A" w:rsidRDefault="00E2407A" w:rsidP="008379B4">
            <w:pPr>
              <w:jc w:val="center"/>
            </w:pPr>
            <w:r>
              <w:t>1</w:t>
            </w:r>
          </w:p>
        </w:tc>
        <w:tc>
          <w:tcPr>
            <w:tcW w:w="1440" w:type="dxa"/>
            <w:shd w:val="clear" w:color="auto" w:fill="FDE9D9"/>
          </w:tcPr>
          <w:p w:rsidR="00E2407A" w:rsidRPr="00906697" w:rsidRDefault="00E2407A" w:rsidP="008379B4">
            <w:pPr>
              <w:jc w:val="center"/>
              <w:rPr>
                <w:b/>
              </w:rPr>
            </w:pPr>
            <w:r>
              <w:rPr>
                <w:b/>
              </w:rPr>
              <w:t>KSKRR, Me</w:t>
            </w:r>
            <w:r w:rsidRPr="00906697">
              <w:rPr>
                <w:b/>
              </w:rPr>
              <w:t>Infra</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Paraqitja e rregullave dhe pajisjeve teknike dhe e kohës së pushimit gjithashtu për komunikacionin tokësorë. Rritja e trajnimeve për PK –në, në leximin e tahografëve si dhe rritja e zbatimit  </w:t>
            </w:r>
          </w:p>
        </w:tc>
        <w:tc>
          <w:tcPr>
            <w:tcW w:w="1350" w:type="dxa"/>
            <w:shd w:val="clear" w:color="auto" w:fill="FDE9D9"/>
          </w:tcPr>
          <w:p w:rsidR="00E2407A" w:rsidRDefault="00E2407A" w:rsidP="008379B4">
            <w:pPr>
              <w:jc w:val="center"/>
            </w:pPr>
            <w:r>
              <w:t>1</w:t>
            </w:r>
          </w:p>
        </w:tc>
        <w:tc>
          <w:tcPr>
            <w:tcW w:w="1440" w:type="dxa"/>
            <w:shd w:val="clear" w:color="auto" w:fill="FDE9D9"/>
          </w:tcPr>
          <w:p w:rsidR="00E2407A" w:rsidRPr="00906697" w:rsidRDefault="00E2407A" w:rsidP="008379B4">
            <w:pPr>
              <w:jc w:val="center"/>
              <w:rPr>
                <w:b/>
              </w:rPr>
            </w:pPr>
            <w:r w:rsidRPr="00906697">
              <w:rPr>
                <w:b/>
              </w:rPr>
              <w:t>PK</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Krijimi i planeve për instalimin e parkingjeve dhe të vend – pushimeve si dhe të vend – kontrollimeve në rrjetet Kryesore </w:t>
            </w:r>
          </w:p>
        </w:tc>
        <w:tc>
          <w:tcPr>
            <w:tcW w:w="1350" w:type="dxa"/>
            <w:shd w:val="clear" w:color="auto" w:fill="FDE9D9"/>
          </w:tcPr>
          <w:p w:rsidR="00E2407A" w:rsidRDefault="00E2407A" w:rsidP="008379B4">
            <w:pPr>
              <w:jc w:val="center"/>
            </w:pPr>
            <w:r>
              <w:t>1</w:t>
            </w:r>
          </w:p>
        </w:tc>
        <w:tc>
          <w:tcPr>
            <w:tcW w:w="1440" w:type="dxa"/>
            <w:shd w:val="clear" w:color="auto" w:fill="FDE9D9"/>
          </w:tcPr>
          <w:p w:rsidR="00E2407A" w:rsidRPr="00906697" w:rsidRDefault="00E2407A" w:rsidP="008379B4">
            <w:pPr>
              <w:jc w:val="center"/>
              <w:rPr>
                <w:b/>
              </w:rPr>
            </w:pPr>
            <w:r w:rsidRPr="00906697">
              <w:rPr>
                <w:b/>
              </w:rPr>
              <w:t>MeInfra</w:t>
            </w:r>
          </w:p>
        </w:tc>
      </w:tr>
    </w:tbl>
    <w:p w:rsidR="00E2407A" w:rsidRDefault="00E2407A" w:rsidP="00E2407A"/>
    <w:p w:rsidR="00E2407A" w:rsidRDefault="00E2407A" w:rsidP="00E2407A"/>
    <w:p w:rsidR="00E2407A" w:rsidRDefault="00E2407A" w:rsidP="00E2407A"/>
    <w:p w:rsidR="00E2407A" w:rsidRPr="00936235" w:rsidRDefault="00D93436" w:rsidP="00E2407A">
      <w:pPr>
        <w:pStyle w:val="Heading2"/>
        <w:numPr>
          <w:ilvl w:val="0"/>
          <w:numId w:val="0"/>
        </w:numPr>
        <w:ind w:right="311"/>
        <w:rPr>
          <w:color w:val="8DB3E2" w:themeColor="text2" w:themeTint="66"/>
        </w:rPr>
      </w:pPr>
      <w:bookmarkStart w:id="440" w:name="_Toc322899464"/>
      <w:bookmarkStart w:id="441" w:name="_Toc318900069"/>
      <w:bookmarkStart w:id="442" w:name="_Toc318963902"/>
      <w:bookmarkStart w:id="443" w:name="_Toc318963989"/>
      <w:bookmarkStart w:id="444" w:name="_Toc318964387"/>
      <w:bookmarkStart w:id="445" w:name="_Toc318979191"/>
      <w:r w:rsidRPr="00936235">
        <w:rPr>
          <w:color w:val="8DB3E2" w:themeColor="text2" w:themeTint="66"/>
        </w:rPr>
        <w:t>8.11</w:t>
      </w:r>
      <w:r w:rsidR="00E2407A" w:rsidRPr="00936235">
        <w:rPr>
          <w:color w:val="8DB3E2" w:themeColor="text2" w:themeTint="66"/>
          <w:lang w:val="fr-FR"/>
        </w:rPr>
        <w:tab/>
      </w:r>
      <w:r w:rsidR="00E2407A" w:rsidRPr="00936235">
        <w:rPr>
          <w:rFonts w:cs="Cambria"/>
          <w:color w:val="8DB3E2" w:themeColor="text2" w:themeTint="66"/>
        </w:rPr>
        <w:t>Vendkalimet në të njëjtin nivel me hekurudhën</w:t>
      </w:r>
      <w:bookmarkEnd w:id="440"/>
      <w:r w:rsidR="00E2407A" w:rsidRPr="00936235">
        <w:rPr>
          <w:rFonts w:cs="Cambria"/>
          <w:color w:val="8DB3E2" w:themeColor="text2" w:themeTint="66"/>
        </w:rPr>
        <w:t xml:space="preserve"> </w:t>
      </w:r>
    </w:p>
    <w:bookmarkEnd w:id="441"/>
    <w:bookmarkEnd w:id="442"/>
    <w:bookmarkEnd w:id="443"/>
    <w:bookmarkEnd w:id="444"/>
    <w:bookmarkEnd w:id="445"/>
    <w:p w:rsidR="00E2407A" w:rsidRPr="00566F0C" w:rsidRDefault="00E2407A" w:rsidP="00E2407A">
      <w:pPr>
        <w:ind w:right="311"/>
      </w:pPr>
    </w:p>
    <w:p w:rsidR="00A84B44" w:rsidRPr="00F55A32" w:rsidRDefault="00E2407A" w:rsidP="00E2407A">
      <w:pPr>
        <w:ind w:right="311"/>
        <w:jc w:val="both"/>
        <w:rPr>
          <w:sz w:val="24"/>
          <w:szCs w:val="24"/>
        </w:rPr>
      </w:pPr>
      <w:r w:rsidRPr="00566F0C">
        <w:rPr>
          <w:sz w:val="24"/>
          <w:szCs w:val="24"/>
        </w:rPr>
        <w:t xml:space="preserve">Statistikat ekzistuese nga </w:t>
      </w:r>
      <w:r w:rsidR="00A84B44">
        <w:rPr>
          <w:sz w:val="24"/>
          <w:szCs w:val="24"/>
        </w:rPr>
        <w:t>Hekurudhat e Kosovës</w:t>
      </w:r>
      <w:r w:rsidRPr="00566F0C">
        <w:rPr>
          <w:sz w:val="24"/>
          <w:szCs w:val="24"/>
        </w:rPr>
        <w:t xml:space="preserve"> </w:t>
      </w:r>
      <w:r>
        <w:rPr>
          <w:sz w:val="24"/>
          <w:szCs w:val="24"/>
        </w:rPr>
        <w:t>tregojn</w:t>
      </w:r>
      <w:r w:rsidRPr="00566F0C">
        <w:rPr>
          <w:sz w:val="24"/>
          <w:szCs w:val="24"/>
        </w:rPr>
        <w:t xml:space="preserve">ë se ka pasur </w:t>
      </w:r>
      <w:r w:rsidR="00A84B44">
        <w:rPr>
          <w:sz w:val="24"/>
          <w:szCs w:val="24"/>
        </w:rPr>
        <w:t>13</w:t>
      </w:r>
      <w:r w:rsidRPr="00566F0C">
        <w:rPr>
          <w:sz w:val="24"/>
          <w:szCs w:val="24"/>
        </w:rPr>
        <w:t xml:space="preserve"> aksidente </w:t>
      </w:r>
      <w:r w:rsidR="00A84B44">
        <w:rPr>
          <w:sz w:val="24"/>
          <w:szCs w:val="24"/>
        </w:rPr>
        <w:t>hekurudhore</w:t>
      </w:r>
      <w:r w:rsidRPr="00400588">
        <w:rPr>
          <w:sz w:val="24"/>
          <w:szCs w:val="24"/>
        </w:rPr>
        <w:t xml:space="preserve"> në </w:t>
      </w:r>
      <w:r>
        <w:rPr>
          <w:sz w:val="24"/>
          <w:szCs w:val="24"/>
        </w:rPr>
        <w:t xml:space="preserve">vitin </w:t>
      </w:r>
      <w:r w:rsidRPr="001004FD">
        <w:rPr>
          <w:color w:val="000000" w:themeColor="text1"/>
          <w:sz w:val="24"/>
          <w:szCs w:val="24"/>
        </w:rPr>
        <w:t>201</w:t>
      </w:r>
      <w:r w:rsidR="00426D00" w:rsidRPr="001004FD">
        <w:rPr>
          <w:color w:val="000000" w:themeColor="text1"/>
          <w:sz w:val="24"/>
          <w:szCs w:val="24"/>
        </w:rPr>
        <w:t>4</w:t>
      </w:r>
      <w:r w:rsidRPr="001004FD">
        <w:rPr>
          <w:color w:val="000000" w:themeColor="text1"/>
          <w:sz w:val="24"/>
          <w:szCs w:val="24"/>
        </w:rPr>
        <w:t xml:space="preserve">. </w:t>
      </w:r>
      <w:r w:rsidR="00A84B44" w:rsidRPr="00F55A32">
        <w:rPr>
          <w:sz w:val="24"/>
          <w:szCs w:val="24"/>
        </w:rPr>
        <w:t>Nga tabela shihet se numri i aksidenteve në këtë vit është për 4 (katër) aksidente më i vogël se në vitin paraprak. Nga këto 13 (trembëdhjetë) aksidente, 12 (dymbëdhjetë) prej tyre kanë ndodhur në vendkalimet e pambrojtura dhe vetëm një në linjë të hapur hekurudhore. Numri i të lënduarve në këto aksidente është 11 (njëmbëdhjetë),ndërsa  numri i të vdekurve është 2 (dy).</w:t>
      </w:r>
    </w:p>
    <w:p w:rsidR="00E2407A" w:rsidRPr="00F55A32" w:rsidRDefault="00E2407A" w:rsidP="00E2407A">
      <w:pPr>
        <w:ind w:right="311"/>
        <w:jc w:val="both"/>
        <w:rPr>
          <w:sz w:val="24"/>
          <w:szCs w:val="24"/>
        </w:rPr>
      </w:pPr>
      <w:r w:rsidRPr="00F55A32">
        <w:rPr>
          <w:sz w:val="24"/>
          <w:szCs w:val="24"/>
        </w:rPr>
        <w:t>Një nga shkaqet e këtij numri relativisht të lartë të aksidenteve, krahasuar me madhësin e vogël të rrjetit hekurudhor dhe shpejtësinë e vogël të trenave është shpeshtësia  vendkalimeve hekurudhore (1.3 vendkalime për km-hekurudhë).</w:t>
      </w:r>
    </w:p>
    <w:p w:rsidR="00E2407A" w:rsidRDefault="00E2407A" w:rsidP="00E2407A">
      <w:pPr>
        <w:jc w:val="both"/>
        <w:rPr>
          <w:sz w:val="24"/>
        </w:rPr>
      </w:pPr>
    </w:p>
    <w:p w:rsidR="00A84B44" w:rsidRDefault="00A84B44" w:rsidP="00E2407A">
      <w:pPr>
        <w:jc w:val="both"/>
        <w:rPr>
          <w:sz w:val="24"/>
        </w:rPr>
      </w:pPr>
    </w:p>
    <w:p w:rsidR="00A84B44" w:rsidRDefault="00A84B44" w:rsidP="00E2407A">
      <w:pPr>
        <w:jc w:val="both"/>
        <w:rPr>
          <w:sz w:val="24"/>
        </w:rPr>
      </w:pPr>
    </w:p>
    <w:p w:rsidR="00A84B44" w:rsidRDefault="00A84B44" w:rsidP="00E2407A">
      <w:pPr>
        <w:jc w:val="both"/>
        <w:rPr>
          <w:sz w:val="24"/>
        </w:rPr>
      </w:pPr>
    </w:p>
    <w:p w:rsidR="00A84B44" w:rsidRPr="00A6493D" w:rsidRDefault="00A84B44" w:rsidP="00E2407A">
      <w:pPr>
        <w:jc w:val="both"/>
        <w:rPr>
          <w:sz w:val="24"/>
        </w:rPr>
      </w:pPr>
    </w:p>
    <w:p w:rsidR="00E2407A" w:rsidRPr="00344203" w:rsidRDefault="00E2407A" w:rsidP="00E2407A">
      <w:pPr>
        <w:shd w:val="clear" w:color="auto" w:fill="FDE9D9"/>
        <w:rPr>
          <w:b/>
          <w:noProof/>
        </w:rPr>
      </w:pPr>
      <w:r w:rsidRPr="00344203">
        <w:rPr>
          <w:b/>
          <w:noProof/>
        </w:rPr>
        <w:lastRenderedPageBreak/>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A6493D" w:rsidRDefault="00E2407A" w:rsidP="00E2407A">
      <w:pPr>
        <w:rPr>
          <w:b/>
        </w:rPr>
      </w:pPr>
    </w:p>
    <w:p w:rsidR="00E2407A" w:rsidRPr="00A6493D" w:rsidRDefault="00E2407A" w:rsidP="00E2407A">
      <w:pPr>
        <w:jc w:val="center"/>
        <w:rPr>
          <w:i/>
        </w:rPr>
      </w:pPr>
      <w:r w:rsidRPr="00A6493D">
        <w:rPr>
          <w:i/>
        </w:rPr>
        <w:t xml:space="preserve">Masat për parandalimin e Aksidenteve të nivelit Hekurudhorë </w:t>
      </w:r>
    </w:p>
    <w:p w:rsidR="00E2407A" w:rsidRPr="00A6493D"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E2407A" w:rsidRPr="00073970"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477" w:type="dxa"/>
            <w:shd w:val="clear" w:color="auto" w:fill="FDE9D9"/>
          </w:tcPr>
          <w:p w:rsidR="00E2407A" w:rsidRPr="00473806" w:rsidRDefault="00E2407A" w:rsidP="008379B4">
            <w:r>
              <w:t>Përmirësimi I bazës së të dhënave të aksidenteve (lokalizimi, kategoria e aksidentit shkaktarët)</w:t>
            </w:r>
            <w:r w:rsidRPr="00473806">
              <w:t xml:space="preserve"> </w:t>
            </w:r>
          </w:p>
        </w:tc>
        <w:tc>
          <w:tcPr>
            <w:tcW w:w="1350" w:type="dxa"/>
            <w:shd w:val="clear" w:color="auto" w:fill="FDE9D9"/>
          </w:tcPr>
          <w:p w:rsidR="00E2407A" w:rsidRPr="00053E01" w:rsidRDefault="00E2407A" w:rsidP="008379B4">
            <w:pPr>
              <w:jc w:val="center"/>
              <w:rPr>
                <w:b/>
                <w:lang w:val="it-IT"/>
              </w:rPr>
            </w:pPr>
            <w:r>
              <w:rPr>
                <w:b/>
                <w:lang w:val="it-IT"/>
              </w:rPr>
              <w:t>1</w:t>
            </w:r>
          </w:p>
        </w:tc>
        <w:tc>
          <w:tcPr>
            <w:tcW w:w="1440" w:type="dxa"/>
            <w:shd w:val="clear" w:color="auto" w:fill="FDE9D9"/>
          </w:tcPr>
          <w:p w:rsidR="00E2407A" w:rsidRPr="00426D00" w:rsidRDefault="00E2407A" w:rsidP="008379B4">
            <w:pPr>
              <w:jc w:val="center"/>
              <w:rPr>
                <w:b/>
              </w:rPr>
            </w:pPr>
            <w:r w:rsidRPr="00426D00">
              <w:rPr>
                <w:b/>
              </w:rPr>
              <w:t xml:space="preserve">HK, PK, KSKRR </w:t>
            </w:r>
          </w:p>
        </w:tc>
      </w:tr>
      <w:tr w:rsidR="00E2407A" w:rsidRPr="00407DE7"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473806" w:rsidRDefault="00E2407A" w:rsidP="008379B4">
            <w:pPr>
              <w:rPr>
                <w:lang w:val="it-IT"/>
              </w:rPr>
            </w:pPr>
            <w:r w:rsidRPr="00053E01">
              <w:rPr>
                <w:lang w:val="it-IT"/>
              </w:rPr>
              <w:t xml:space="preserve">Implementimi i një grupi punues me Hekurudhat e Kosovës , </w:t>
            </w:r>
            <w:r>
              <w:rPr>
                <w:lang w:val="it-IT"/>
              </w:rPr>
              <w:t>KSKRR</w:t>
            </w:r>
          </w:p>
        </w:tc>
        <w:tc>
          <w:tcPr>
            <w:tcW w:w="1350" w:type="dxa"/>
            <w:shd w:val="clear" w:color="auto" w:fill="FDE9D9"/>
          </w:tcPr>
          <w:p w:rsidR="00E2407A" w:rsidRPr="004D5BB8" w:rsidRDefault="00E2407A" w:rsidP="008379B4">
            <w:pPr>
              <w:jc w:val="center"/>
              <w:rPr>
                <w:b/>
                <w:lang w:val="en-GB"/>
              </w:rPr>
            </w:pPr>
            <w:r>
              <w:rPr>
                <w:b/>
                <w:lang w:val="en-GB"/>
              </w:rPr>
              <w:t>-</w:t>
            </w:r>
          </w:p>
        </w:tc>
        <w:tc>
          <w:tcPr>
            <w:tcW w:w="1440" w:type="dxa"/>
            <w:shd w:val="clear" w:color="auto" w:fill="FDE9D9"/>
          </w:tcPr>
          <w:p w:rsidR="00E2407A" w:rsidRPr="00426D00" w:rsidRDefault="00E2407A" w:rsidP="008379B4">
            <w:pPr>
              <w:jc w:val="center"/>
              <w:rPr>
                <w:b/>
              </w:rPr>
            </w:pPr>
            <w:r w:rsidRPr="00426D00">
              <w:rPr>
                <w:b/>
              </w:rPr>
              <w:t>HK, KSKRR</w:t>
            </w:r>
          </w:p>
        </w:tc>
      </w:tr>
      <w:tr w:rsidR="00E2407A" w:rsidRPr="00407DE7"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9D7A03" w:rsidRDefault="00E2407A" w:rsidP="008379B4">
            <w:r>
              <w:t xml:space="preserve">Analizimi i standardit ekzistues ose draftimi i një standardi të ri për nivel të vendkalimit (vënja e kritereve për kalimin e rrugës, dukshmëri e mjaftueshme, sinjalizimi) </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KSKRR, HK</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Pr="00053E01" w:rsidRDefault="00E2407A" w:rsidP="008379B4">
            <w:pPr>
              <w:rPr>
                <w:lang w:val="it-IT"/>
              </w:rPr>
            </w:pPr>
            <w:r w:rsidRPr="00053E01">
              <w:rPr>
                <w:lang w:val="it-IT"/>
              </w:rPr>
              <w:t xml:space="preserve">Identifikimi i pikave me prioritet të lartë si dhe kryerja e </w:t>
            </w:r>
            <w:r w:rsidRPr="00400588">
              <w:t>e inspek</w:t>
            </w:r>
            <w:r>
              <w:t>timeve për siguri rrugore, dhëni</w:t>
            </w:r>
            <w:r w:rsidRPr="00400588">
              <w:t>a e informatave për standar</w:t>
            </w:r>
            <w:r>
              <w:t>t</w:t>
            </w:r>
            <w:r w:rsidRPr="00400588">
              <w:t>et</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KSKRR. HK</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Hartimi i një strategjie të realizueshme rehabilitimi (ndryshimin e rrugëve, mbrojtjen më të mirë teknike, ngritjen e vetëdijes)</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E2407A" w:rsidP="008379B4">
            <w:pPr>
              <w:jc w:val="center"/>
              <w:rPr>
                <w:b/>
              </w:rPr>
            </w:pPr>
            <w:r w:rsidRPr="00426D00">
              <w:rPr>
                <w:b/>
              </w:rPr>
              <w:t>KSKRR, HK</w:t>
            </w:r>
          </w:p>
        </w:tc>
      </w:tr>
    </w:tbl>
    <w:p w:rsidR="00E2407A" w:rsidRDefault="00E2407A" w:rsidP="00E2407A"/>
    <w:p w:rsidR="00E2407A" w:rsidRPr="00A21175" w:rsidRDefault="00E2407A" w:rsidP="00E2407A"/>
    <w:p w:rsidR="00E2407A" w:rsidRPr="00936235" w:rsidRDefault="00D93436" w:rsidP="00E2407A">
      <w:pPr>
        <w:pStyle w:val="Heading2"/>
        <w:numPr>
          <w:ilvl w:val="0"/>
          <w:numId w:val="0"/>
        </w:numPr>
        <w:rPr>
          <w:color w:val="8DB3E2" w:themeColor="text2" w:themeTint="66"/>
        </w:rPr>
      </w:pPr>
      <w:bookmarkStart w:id="446" w:name="_Toc318900070"/>
      <w:bookmarkStart w:id="447" w:name="_Toc318963903"/>
      <w:bookmarkStart w:id="448" w:name="_Toc318963990"/>
      <w:bookmarkStart w:id="449" w:name="_Toc318964388"/>
      <w:bookmarkStart w:id="450" w:name="_Toc318979192"/>
      <w:bookmarkStart w:id="451" w:name="_Toc322899465"/>
      <w:r w:rsidRPr="00936235">
        <w:rPr>
          <w:color w:val="8DB3E2" w:themeColor="text2" w:themeTint="66"/>
        </w:rPr>
        <w:t>8.12</w:t>
      </w:r>
      <w:r w:rsidR="00E2407A" w:rsidRPr="00936235">
        <w:rPr>
          <w:color w:val="8DB3E2" w:themeColor="text2" w:themeTint="66"/>
          <w:lang w:val="en-GB"/>
        </w:rPr>
        <w:tab/>
      </w:r>
      <w:r w:rsidR="00E2407A" w:rsidRPr="00936235">
        <w:rPr>
          <w:color w:val="8DB3E2" w:themeColor="text2" w:themeTint="66"/>
        </w:rPr>
        <w:t>Kujdesi pas aksidentit</w:t>
      </w:r>
      <w:bookmarkEnd w:id="446"/>
      <w:bookmarkEnd w:id="447"/>
      <w:bookmarkEnd w:id="448"/>
      <w:bookmarkEnd w:id="449"/>
      <w:bookmarkEnd w:id="450"/>
      <w:bookmarkEnd w:id="451"/>
      <w:r w:rsidR="00E2407A" w:rsidRPr="00936235">
        <w:rPr>
          <w:color w:val="8DB3E2" w:themeColor="text2" w:themeTint="66"/>
        </w:rPr>
        <w:t xml:space="preserve"> </w:t>
      </w:r>
    </w:p>
    <w:p w:rsidR="00E2407A" w:rsidRPr="00BE7ADA" w:rsidRDefault="00E2407A" w:rsidP="00E2407A"/>
    <w:p w:rsidR="00E2407A" w:rsidRPr="00566F0C" w:rsidRDefault="00E2407A" w:rsidP="00E2407A">
      <w:pPr>
        <w:ind w:right="311"/>
        <w:jc w:val="both"/>
        <w:rPr>
          <w:sz w:val="24"/>
          <w:szCs w:val="24"/>
        </w:rPr>
      </w:pPr>
      <w:r w:rsidRPr="00566F0C">
        <w:rPr>
          <w:sz w:val="24"/>
          <w:szCs w:val="24"/>
        </w:rPr>
        <w:t xml:space="preserve">Aksidentet nuk do të jenë kurrë plotësisht të shmangshme, pasi që </w:t>
      </w:r>
      <w:r>
        <w:rPr>
          <w:sz w:val="24"/>
          <w:szCs w:val="24"/>
        </w:rPr>
        <w:t xml:space="preserve">faktori </w:t>
      </w:r>
      <w:r w:rsidRPr="00566F0C">
        <w:rPr>
          <w:sz w:val="24"/>
          <w:szCs w:val="24"/>
        </w:rPr>
        <w:t xml:space="preserve"> njer</w:t>
      </w:r>
      <w:r>
        <w:rPr>
          <w:sz w:val="24"/>
          <w:szCs w:val="24"/>
        </w:rPr>
        <w:t>i</w:t>
      </w:r>
      <w:r w:rsidRPr="00566F0C">
        <w:rPr>
          <w:sz w:val="24"/>
          <w:szCs w:val="24"/>
        </w:rPr>
        <w:t xml:space="preserve"> gjithmonë do të jetë një faktorë i pasigurisë. Prandaj strategjitë për siguri rrugore duhet të ofrojnë sisteme toler</w:t>
      </w:r>
      <w:r w:rsidRPr="00400588">
        <w:rPr>
          <w:sz w:val="24"/>
          <w:szCs w:val="24"/>
        </w:rPr>
        <w:t xml:space="preserve">ante – ndaj gabimeve, për të </w:t>
      </w:r>
      <w:r w:rsidRPr="006715A3">
        <w:rPr>
          <w:sz w:val="24"/>
          <w:szCs w:val="24"/>
        </w:rPr>
        <w:t>zvogëluar</w:t>
      </w:r>
      <w:r w:rsidRPr="00400588">
        <w:rPr>
          <w:sz w:val="24"/>
          <w:szCs w:val="24"/>
        </w:rPr>
        <w:t xml:space="preserve"> apo zbutur pasojat e aksidenteve. Në fushën e Infrastrukturës është rruga që “falë”, ndërsa për</w:t>
      </w:r>
      <w:r>
        <w:rPr>
          <w:sz w:val="24"/>
          <w:szCs w:val="24"/>
        </w:rPr>
        <w:t xml:space="preserve"> </w:t>
      </w:r>
      <w:r w:rsidRPr="00400588">
        <w:rPr>
          <w:sz w:val="24"/>
          <w:szCs w:val="24"/>
        </w:rPr>
        <w:t xml:space="preserve">sa i përket automjeteve është ndërtimi i automjeteve të sigurta (sistemeve pasive të sigurisë)  dhe i sistemeve ndihmëse për </w:t>
      </w:r>
      <w:r>
        <w:rPr>
          <w:sz w:val="24"/>
          <w:szCs w:val="24"/>
        </w:rPr>
        <w:t>shoferët</w:t>
      </w:r>
      <w:r w:rsidRPr="00400588">
        <w:rPr>
          <w:sz w:val="24"/>
          <w:szCs w:val="24"/>
        </w:rPr>
        <w:t>. Komponenta e tretë është kujdesi pas aksidentit e cila mbulon kohën optimale në mes të kohës së aksidentit dhe kohës së arritjes të të gjitha automjeteve të domosdoshme emergjente (sistemi i alarmimit, koordinimi në mes të policisë, ambulancës dhe brigadës së zjarrfiksve) si dhe cilësia e trajtimit mjekësor (ndihma e parë, trajtimi në vend të ngjarjes, transporti për në spital, trajtimi në spital).</w:t>
      </w:r>
    </w:p>
    <w:p w:rsidR="00E2407A" w:rsidRDefault="00E2407A" w:rsidP="00E2407A">
      <w:pPr>
        <w:ind w:right="311"/>
        <w:jc w:val="both"/>
        <w:rPr>
          <w:sz w:val="24"/>
          <w:szCs w:val="24"/>
        </w:rPr>
      </w:pPr>
      <w:r w:rsidRPr="00400588">
        <w:rPr>
          <w:sz w:val="24"/>
          <w:szCs w:val="24"/>
        </w:rPr>
        <w:t xml:space="preserve">Numri i emergjencës Evropian 112 implementohet edhe në Kosovë dhe duket se është mjaft i njohur nga popullata. Thirrja shkon në njërën nga Qendrat emergjente </w:t>
      </w:r>
      <w:r>
        <w:rPr>
          <w:sz w:val="24"/>
          <w:szCs w:val="24"/>
        </w:rPr>
        <w:t xml:space="preserve">në </w:t>
      </w:r>
      <w:r w:rsidRPr="00400588">
        <w:rPr>
          <w:sz w:val="24"/>
          <w:szCs w:val="24"/>
        </w:rPr>
        <w:t xml:space="preserve"> Ministri</w:t>
      </w:r>
      <w:r>
        <w:rPr>
          <w:sz w:val="24"/>
          <w:szCs w:val="24"/>
        </w:rPr>
        <w:t>në e Punëve të</w:t>
      </w:r>
      <w:r w:rsidRPr="00400588">
        <w:rPr>
          <w:sz w:val="24"/>
          <w:szCs w:val="24"/>
        </w:rPr>
        <w:t xml:space="preserve"> e </w:t>
      </w:r>
      <w:r>
        <w:rPr>
          <w:sz w:val="24"/>
          <w:szCs w:val="24"/>
        </w:rPr>
        <w:t>B</w:t>
      </w:r>
      <w:r w:rsidRPr="00400588">
        <w:rPr>
          <w:sz w:val="24"/>
          <w:szCs w:val="24"/>
        </w:rPr>
        <w:t>rendshme ku të gjitha thirrjet regjistrohen dhe prej nga Informohen forcat Policore. Nuk ka ndonjë informatë të qëndrueshme nëse ambulancat dhe brigadat e zjarrfikësves alarmohen menjëherë, ose alarmohen vetëm me kërkesë të Policisë kur ata mbërrijnë në vend të ngjarjes. Mund të supozohet se sistemi i shpëtimit punon më mirë në regjionin e Pris</w:t>
      </w:r>
      <w:r w:rsidR="004C6D64">
        <w:rPr>
          <w:sz w:val="24"/>
          <w:szCs w:val="24"/>
        </w:rPr>
        <w:t xml:space="preserve">htinës se në regjionet e tjera. </w:t>
      </w:r>
      <w:r w:rsidRPr="00400588">
        <w:rPr>
          <w:sz w:val="24"/>
          <w:szCs w:val="24"/>
        </w:rPr>
        <w:t>Sa i përket popullatës kjo kohë konsiderohet të jetë definitivisht e gjatë (deri në një orë ose më shumë) gjë që mund të s</w:t>
      </w:r>
      <w:r>
        <w:rPr>
          <w:sz w:val="24"/>
          <w:szCs w:val="24"/>
        </w:rPr>
        <w:t>h</w:t>
      </w:r>
      <w:r w:rsidRPr="00400588">
        <w:rPr>
          <w:sz w:val="24"/>
          <w:szCs w:val="24"/>
        </w:rPr>
        <w:t xml:space="preserve">pjegojë nivelin e lartë të “vetëshpëtimit” të viktimave nga përdoruesit e rrugës ose nga të afërmit. Këto përshtypje subjektive duhet të verifikohen në mënyrë objektive. </w:t>
      </w:r>
    </w:p>
    <w:p w:rsidR="00426D00" w:rsidRDefault="00426D00" w:rsidP="00E2407A">
      <w:pPr>
        <w:ind w:right="311"/>
        <w:jc w:val="both"/>
        <w:rPr>
          <w:sz w:val="24"/>
          <w:szCs w:val="24"/>
        </w:rPr>
      </w:pPr>
    </w:p>
    <w:p w:rsidR="00E02170" w:rsidRPr="00566F0C" w:rsidRDefault="00E02170" w:rsidP="00E2407A">
      <w:pPr>
        <w:ind w:right="311"/>
        <w:jc w:val="both"/>
        <w:rPr>
          <w:sz w:val="24"/>
          <w:szCs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lastRenderedPageBreak/>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rPr>
          <w:b/>
        </w:rPr>
      </w:pPr>
    </w:p>
    <w:p w:rsidR="00E2407A" w:rsidRDefault="00E2407A" w:rsidP="00E2407A">
      <w:pPr>
        <w:jc w:val="center"/>
        <w:rPr>
          <w:i/>
        </w:rPr>
      </w:pPr>
      <w:r>
        <w:rPr>
          <w:i/>
        </w:rPr>
        <w:t xml:space="preserve">Masat për kujdes pas aksidentit </w:t>
      </w:r>
    </w:p>
    <w:p w:rsidR="00E2407A"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64"/>
        <w:gridCol w:w="5496"/>
        <w:gridCol w:w="1350"/>
        <w:gridCol w:w="1440"/>
      </w:tblGrid>
      <w:tr w:rsidR="00E2407A" w:rsidRPr="004D5BB8" w:rsidTr="008379B4">
        <w:tc>
          <w:tcPr>
            <w:tcW w:w="1164" w:type="dxa"/>
            <w:tcBorders>
              <w:top w:val="single" w:sz="4" w:space="0" w:color="000000"/>
              <w:left w:val="single" w:sz="4" w:space="0" w:color="000000"/>
              <w:bottom w:val="single" w:sz="4" w:space="0" w:color="000000"/>
              <w:right w:val="single" w:sz="4" w:space="0" w:color="000000"/>
            </w:tcBorders>
            <w:shd w:val="clear" w:color="auto" w:fill="FDE9D9"/>
          </w:tcPr>
          <w:p w:rsidR="00E2407A" w:rsidRPr="00AE0663" w:rsidRDefault="00E2407A" w:rsidP="008379B4">
            <w:pPr>
              <w:rPr>
                <w:rFonts w:ascii="Arial" w:hAnsi="Arial" w:cs="Arial"/>
                <w:b/>
                <w:i/>
                <w:sz w:val="40"/>
                <w:szCs w:val="28"/>
              </w:rPr>
            </w:pPr>
            <w:r w:rsidRPr="00AE0663">
              <w:rPr>
                <w:rFonts w:ascii="Arial" w:hAnsi="Arial" w:cs="Arial"/>
                <w:b/>
                <w:i/>
                <w:sz w:val="40"/>
                <w:szCs w:val="28"/>
              </w:rPr>
              <w:t>●○○</w:t>
            </w:r>
          </w:p>
        </w:tc>
        <w:tc>
          <w:tcPr>
            <w:tcW w:w="5496" w:type="dxa"/>
            <w:tcBorders>
              <w:top w:val="single" w:sz="4" w:space="0" w:color="000000"/>
              <w:left w:val="single" w:sz="4" w:space="0" w:color="000000"/>
              <w:bottom w:val="single" w:sz="4" w:space="0" w:color="000000"/>
              <w:right w:val="single" w:sz="4" w:space="0" w:color="000000"/>
            </w:tcBorders>
            <w:shd w:val="clear" w:color="auto" w:fill="FDE9D9"/>
          </w:tcPr>
          <w:p w:rsidR="00E2407A" w:rsidRPr="00AE0663" w:rsidRDefault="00E2407A" w:rsidP="008379B4">
            <w:r>
              <w:t>Vlerësoni gjendjen aktuale të kujdesit pas aksidentit (kohën reale të intervenimit, cilësinë teknike dhe mjekësore të ndërhyrjes, gjendjen jashtë qyteteve etj.)</w:t>
            </w:r>
          </w:p>
        </w:tc>
        <w:tc>
          <w:tcPr>
            <w:tcW w:w="1350" w:type="dxa"/>
            <w:tcBorders>
              <w:top w:val="single" w:sz="4" w:space="0" w:color="000000"/>
              <w:left w:val="single" w:sz="4" w:space="0" w:color="000000"/>
              <w:bottom w:val="single" w:sz="4" w:space="0" w:color="000000"/>
              <w:right w:val="single" w:sz="4" w:space="0" w:color="000000"/>
            </w:tcBorders>
            <w:shd w:val="clear" w:color="auto" w:fill="FDE9D9"/>
          </w:tcPr>
          <w:p w:rsidR="00E2407A" w:rsidRPr="00AE0663" w:rsidRDefault="00E2407A" w:rsidP="008379B4">
            <w:pPr>
              <w:jc w:val="center"/>
              <w:rPr>
                <w:b/>
                <w:lang w:val="it-IT"/>
              </w:rPr>
            </w:pPr>
            <w:r w:rsidRPr="00AE0663">
              <w:rPr>
                <w:b/>
                <w:lang w:val="it-IT"/>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E2407A" w:rsidRPr="00426D00" w:rsidRDefault="00E2407A" w:rsidP="008379B4">
            <w:pPr>
              <w:jc w:val="center"/>
              <w:rPr>
                <w:b/>
              </w:rPr>
            </w:pPr>
            <w:r w:rsidRPr="00426D00">
              <w:rPr>
                <w:b/>
              </w:rPr>
              <w:t>KSKRR, MPB. MSH</w:t>
            </w:r>
          </w:p>
        </w:tc>
      </w:tr>
      <w:tr w:rsidR="00E2407A" w:rsidRPr="00073970" w:rsidTr="008379B4">
        <w:tc>
          <w:tcPr>
            <w:tcW w:w="1164"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496" w:type="dxa"/>
            <w:shd w:val="clear" w:color="auto" w:fill="FDE9D9"/>
          </w:tcPr>
          <w:p w:rsidR="00E2407A" w:rsidRPr="00053E01" w:rsidRDefault="00E2407A" w:rsidP="008379B4">
            <w:pPr>
              <w:rPr>
                <w:lang w:val="it-IT"/>
              </w:rPr>
            </w:pPr>
            <w:r w:rsidRPr="00053E01">
              <w:rPr>
                <w:lang w:val="it-IT"/>
              </w:rPr>
              <w:t xml:space="preserve">Kontrolloni nivelin e </w:t>
            </w:r>
            <w:r>
              <w:rPr>
                <w:lang w:val="it-IT"/>
              </w:rPr>
              <w:t>vigjilencës për numrat</w:t>
            </w:r>
            <w:r w:rsidRPr="00053E01">
              <w:rPr>
                <w:lang w:val="it-IT"/>
              </w:rPr>
              <w:t xml:space="preserve"> e thirrjeve emergjente 112</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E2407A" w:rsidP="008379B4">
            <w:pPr>
              <w:jc w:val="center"/>
              <w:rPr>
                <w:b/>
              </w:rPr>
            </w:pPr>
            <w:r w:rsidRPr="00426D00">
              <w:rPr>
                <w:b/>
              </w:rPr>
              <w:t>PK</w:t>
            </w:r>
          </w:p>
        </w:tc>
      </w:tr>
      <w:tr w:rsidR="00E2407A" w:rsidRPr="00073970" w:rsidTr="008379B4">
        <w:tc>
          <w:tcPr>
            <w:tcW w:w="1164" w:type="dxa"/>
            <w:shd w:val="clear" w:color="auto" w:fill="FDE9D9"/>
          </w:tcPr>
          <w:p w:rsidR="00E2407A" w:rsidRPr="004D5BB8" w:rsidRDefault="00E2407A" w:rsidP="008379B4">
            <w:pPr>
              <w:rPr>
                <w:lang w:val="en-GB"/>
              </w:rPr>
            </w:pPr>
            <w:r w:rsidRPr="004D5BB8">
              <w:rPr>
                <w:rFonts w:ascii="Arial" w:hAnsi="Arial" w:cs="Arial"/>
                <w:b/>
                <w:i/>
                <w:sz w:val="40"/>
                <w:szCs w:val="28"/>
                <w:lang w:val="en-GB"/>
              </w:rPr>
              <w:t>○●○</w:t>
            </w:r>
          </w:p>
        </w:tc>
        <w:tc>
          <w:tcPr>
            <w:tcW w:w="5496" w:type="dxa"/>
            <w:shd w:val="clear" w:color="auto" w:fill="FDE9D9"/>
          </w:tcPr>
          <w:p w:rsidR="00E2407A" w:rsidRDefault="00E2407A" w:rsidP="008379B4">
            <w:r>
              <w:t xml:space="preserve">Vlerësimi i potencialeve optimale për koordinim më të mirë të forcave emergjente (Policia, Ambulanca, dhe Brigada e Zjarrfiksve) me qëllim të </w:t>
            </w:r>
            <w:r w:rsidRPr="00400588">
              <w:t>z</w:t>
            </w:r>
            <w:r>
              <w:t>voglimit</w:t>
            </w:r>
            <w:r w:rsidRPr="00400588">
              <w:t xml:space="preserve"> </w:t>
            </w:r>
            <w:r>
              <w:t>së kohës së intervenimit. Vendosni një system të regjistrimit dhe vendosni pikënisje për lloje të ndryshme të rrugëve dhe regjione.</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426D00" w:rsidP="00426D00">
            <w:pPr>
              <w:jc w:val="center"/>
              <w:rPr>
                <w:b/>
              </w:rPr>
            </w:pPr>
            <w:r w:rsidRPr="00426D00">
              <w:rPr>
                <w:b/>
              </w:rPr>
              <w:t>PK, MPB. M</w:t>
            </w:r>
            <w:r w:rsidR="00E2407A" w:rsidRPr="00426D00">
              <w:rPr>
                <w:b/>
              </w:rPr>
              <w:t>SH,</w:t>
            </w:r>
          </w:p>
          <w:p w:rsidR="00E2407A" w:rsidRPr="00426D00" w:rsidRDefault="00E2407A" w:rsidP="00426D00">
            <w:pPr>
              <w:jc w:val="center"/>
              <w:rPr>
                <w:b/>
              </w:rPr>
            </w:pPr>
            <w:r w:rsidRPr="00426D00">
              <w:rPr>
                <w:b/>
              </w:rPr>
              <w:t>KSKRR</w:t>
            </w:r>
          </w:p>
        </w:tc>
      </w:tr>
      <w:tr w:rsidR="00E2407A" w:rsidRPr="00407DE7" w:rsidTr="008379B4">
        <w:tc>
          <w:tcPr>
            <w:tcW w:w="1164"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96" w:type="dxa"/>
            <w:shd w:val="clear" w:color="auto" w:fill="FDE9D9"/>
          </w:tcPr>
          <w:p w:rsidR="00E2407A" w:rsidRDefault="00E2407A" w:rsidP="008379B4">
            <w:r>
              <w:t xml:space="preserve">Punoni një plan emergjent për aksidente rrugore për autorrugën (autostradat) si dhe për rrjetet kryesore rrugore si dhe mbani alarmimet testuese periodike e gjithashtu edhe ushtrime shpëtuese. </w:t>
            </w:r>
          </w:p>
          <w:p w:rsidR="00E2407A" w:rsidRDefault="00E2407A" w:rsidP="008379B4"/>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E2407A" w:rsidP="008379B4">
            <w:pPr>
              <w:jc w:val="center"/>
              <w:rPr>
                <w:b/>
              </w:rPr>
            </w:pPr>
            <w:r w:rsidRPr="00426D00">
              <w:rPr>
                <w:b/>
              </w:rPr>
              <w:t>MPB.,PK, MSH, KSKRR</w:t>
            </w:r>
          </w:p>
        </w:tc>
      </w:tr>
      <w:tr w:rsidR="00E2407A" w:rsidRPr="00407DE7" w:rsidTr="008379B4">
        <w:tc>
          <w:tcPr>
            <w:tcW w:w="1164"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96" w:type="dxa"/>
            <w:shd w:val="clear" w:color="auto" w:fill="FDE9D9"/>
          </w:tcPr>
          <w:p w:rsidR="00E2407A" w:rsidRPr="009D7A03" w:rsidRDefault="00E2407A" w:rsidP="008379B4">
            <w:r>
              <w:t xml:space="preserve">Përpunim i një studimi  të fizibilitetit për një sistem të shpëtimit me helikopter </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MPB., MSH</w:t>
            </w:r>
          </w:p>
          <w:p w:rsidR="00E2407A" w:rsidRPr="00426D00" w:rsidRDefault="00E2407A" w:rsidP="008379B4">
            <w:pPr>
              <w:jc w:val="center"/>
              <w:rPr>
                <w:b/>
              </w:rPr>
            </w:pPr>
            <w:r w:rsidRPr="00426D00">
              <w:rPr>
                <w:b/>
              </w:rPr>
              <w:t>KSKRR</w:t>
            </w:r>
          </w:p>
        </w:tc>
      </w:tr>
      <w:tr w:rsidR="00E2407A" w:rsidRPr="00073970" w:rsidTr="008379B4">
        <w:tc>
          <w:tcPr>
            <w:tcW w:w="1164"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96" w:type="dxa"/>
            <w:shd w:val="clear" w:color="auto" w:fill="FDE9D9"/>
          </w:tcPr>
          <w:p w:rsidR="00E2407A" w:rsidRDefault="00E2407A" w:rsidP="008379B4">
            <w:r>
              <w:t>Vlerësimi i cilësisë së sistemeve shpëtuese mjekësore mbarë kombëtare (edukimi për ndihmë të parë, ambulance pajisjet e automjetit personeli, qendrat emergjente në spitale dhe në stacionet ambulantore)</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MSH, KSKRR</w:t>
            </w:r>
          </w:p>
        </w:tc>
      </w:tr>
      <w:tr w:rsidR="00E2407A" w:rsidRPr="00073970" w:rsidTr="008379B4">
        <w:tc>
          <w:tcPr>
            <w:tcW w:w="1164"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96" w:type="dxa"/>
            <w:shd w:val="clear" w:color="auto" w:fill="FDE9D9"/>
          </w:tcPr>
          <w:p w:rsidR="00E2407A" w:rsidRDefault="00E2407A" w:rsidP="008379B4">
            <w:pPr>
              <w:rPr>
                <w:lang w:val="it-IT"/>
              </w:rPr>
            </w:pPr>
            <w:r w:rsidRPr="00053E01">
              <w:rPr>
                <w:lang w:val="it-IT"/>
              </w:rPr>
              <w:t>Informohu</w:t>
            </w:r>
            <w:r>
              <w:rPr>
                <w:lang w:val="it-IT"/>
              </w:rPr>
              <w:t>ni dhe përfshihuni në procesin e</w:t>
            </w:r>
            <w:r w:rsidRPr="00053E01">
              <w:rPr>
                <w:lang w:val="it-IT"/>
              </w:rPr>
              <w:t xml:space="preserve">vropian </w:t>
            </w:r>
          </w:p>
          <w:p w:rsidR="00E2407A" w:rsidRPr="00053E01" w:rsidRDefault="00E2407A" w:rsidP="008379B4">
            <w:pPr>
              <w:rPr>
                <w:lang w:val="it-IT"/>
              </w:rPr>
            </w:pPr>
            <w:r>
              <w:rPr>
                <w:lang w:val="it-IT"/>
              </w:rPr>
              <w:t>e</w:t>
            </w:r>
            <w:r w:rsidRPr="00053E01">
              <w:rPr>
                <w:lang w:val="it-IT"/>
              </w:rPr>
              <w:t xml:space="preserve">Call. </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E2407A" w:rsidP="008379B4">
            <w:pPr>
              <w:jc w:val="center"/>
              <w:rPr>
                <w:b/>
              </w:rPr>
            </w:pPr>
            <w:r w:rsidRPr="00426D00">
              <w:rPr>
                <w:b/>
              </w:rPr>
              <w:t>PK, KSKRR</w:t>
            </w:r>
          </w:p>
        </w:tc>
      </w:tr>
    </w:tbl>
    <w:p w:rsidR="00E2407A" w:rsidRDefault="00E2407A" w:rsidP="00E2407A"/>
    <w:p w:rsidR="00976BCD" w:rsidRDefault="00976BCD" w:rsidP="00976BCD">
      <w:bookmarkStart w:id="452" w:name="_Toc318900071"/>
      <w:bookmarkStart w:id="453" w:name="_Toc318963904"/>
      <w:bookmarkStart w:id="454" w:name="_Toc318963991"/>
      <w:bookmarkStart w:id="455" w:name="_Toc318964389"/>
      <w:bookmarkStart w:id="456" w:name="_Toc318979193"/>
      <w:bookmarkStart w:id="457" w:name="_Toc322899466"/>
    </w:p>
    <w:p w:rsidR="00976BCD" w:rsidRPr="00976BCD" w:rsidRDefault="00976BCD" w:rsidP="00976BCD"/>
    <w:p w:rsidR="00E2407A" w:rsidRPr="00936235" w:rsidRDefault="00D93436" w:rsidP="00E2407A">
      <w:pPr>
        <w:pStyle w:val="Heading2"/>
        <w:numPr>
          <w:ilvl w:val="0"/>
          <w:numId w:val="0"/>
        </w:numPr>
        <w:rPr>
          <w:color w:val="8DB3E2" w:themeColor="text2" w:themeTint="66"/>
          <w:lang w:val="en-US"/>
        </w:rPr>
      </w:pPr>
      <w:r w:rsidRPr="00936235">
        <w:rPr>
          <w:color w:val="8DB3E2" w:themeColor="text2" w:themeTint="66"/>
        </w:rPr>
        <w:t>8.13</w:t>
      </w:r>
      <w:r w:rsidR="00E2407A" w:rsidRPr="00936235">
        <w:rPr>
          <w:color w:val="8DB3E2" w:themeColor="text2" w:themeTint="66"/>
          <w:lang w:val="en-GB"/>
        </w:rPr>
        <w:tab/>
      </w:r>
      <w:r w:rsidR="00E2407A" w:rsidRPr="00936235">
        <w:rPr>
          <w:color w:val="8DB3E2" w:themeColor="text2" w:themeTint="66"/>
        </w:rPr>
        <w:t>Infrastruktura</w:t>
      </w:r>
      <w:bookmarkEnd w:id="452"/>
      <w:bookmarkEnd w:id="453"/>
      <w:bookmarkEnd w:id="454"/>
      <w:bookmarkEnd w:id="455"/>
      <w:bookmarkEnd w:id="456"/>
      <w:bookmarkEnd w:id="457"/>
      <w:r w:rsidR="00E2407A" w:rsidRPr="00936235">
        <w:rPr>
          <w:color w:val="8DB3E2" w:themeColor="text2" w:themeTint="66"/>
        </w:rPr>
        <w:t xml:space="preserve"> </w:t>
      </w:r>
    </w:p>
    <w:p w:rsidR="00E2407A" w:rsidRPr="00BE601C" w:rsidRDefault="00E2407A" w:rsidP="00E2407A">
      <w:pPr>
        <w:jc w:val="both"/>
      </w:pPr>
    </w:p>
    <w:p w:rsidR="00E2407A" w:rsidRPr="00566F0C" w:rsidRDefault="00E2407A" w:rsidP="00E2407A">
      <w:pPr>
        <w:ind w:right="311"/>
        <w:jc w:val="both"/>
        <w:rPr>
          <w:sz w:val="24"/>
          <w:szCs w:val="24"/>
        </w:rPr>
      </w:pPr>
      <w:r w:rsidRPr="00566F0C">
        <w:rPr>
          <w:sz w:val="24"/>
          <w:szCs w:val="24"/>
        </w:rPr>
        <w:t>Projektimi dhe kushtet e të gjitha rrugëve kanë një ndikim kyç në sigurinë rrugore. Prandaj rruga, segmentet rrugore dhe elementet rrugore (siç janë udhëkryqet, vendkalimet e këmbësorëve etj), duhet të vlerësohen duke pasur parasyshë siguri</w:t>
      </w:r>
      <w:r w:rsidRPr="00400588">
        <w:rPr>
          <w:sz w:val="24"/>
          <w:szCs w:val="24"/>
        </w:rPr>
        <w:t xml:space="preserve">në rrugore. Rrugët e reja duhet të auditohen në fazën e planifikimit ndërtimorë si dhe rrugët egzistuese duhet të inspektohen rregullisht.  Sektorët dhe lokacionet me koncentrim të madh të </w:t>
      </w:r>
      <w:r>
        <w:rPr>
          <w:sz w:val="24"/>
          <w:szCs w:val="24"/>
        </w:rPr>
        <w:t xml:space="preserve">numrit të </w:t>
      </w:r>
      <w:r w:rsidRPr="00400588">
        <w:rPr>
          <w:sz w:val="24"/>
          <w:szCs w:val="24"/>
        </w:rPr>
        <w:t xml:space="preserve">aksidenteve duhet të identifikohen dhe duhet të mirren masat korrigjuese. Tejkalimi i shpejtësisë është </w:t>
      </w:r>
      <w:r>
        <w:rPr>
          <w:sz w:val="24"/>
          <w:szCs w:val="24"/>
        </w:rPr>
        <w:t xml:space="preserve">shkaktari </w:t>
      </w:r>
      <w:r w:rsidRPr="00400588">
        <w:rPr>
          <w:sz w:val="24"/>
          <w:szCs w:val="24"/>
        </w:rPr>
        <w:t xml:space="preserve"> më </w:t>
      </w:r>
      <w:r>
        <w:rPr>
          <w:sz w:val="24"/>
          <w:szCs w:val="24"/>
        </w:rPr>
        <w:t>i</w:t>
      </w:r>
      <w:r w:rsidRPr="00400588">
        <w:rPr>
          <w:sz w:val="24"/>
          <w:szCs w:val="24"/>
        </w:rPr>
        <w:t xml:space="preserve"> shpeshtë për  aksident</w:t>
      </w:r>
      <w:r>
        <w:rPr>
          <w:sz w:val="24"/>
          <w:szCs w:val="24"/>
        </w:rPr>
        <w:t>e</w:t>
      </w:r>
      <w:r w:rsidRPr="00400588">
        <w:rPr>
          <w:sz w:val="24"/>
          <w:szCs w:val="24"/>
        </w:rPr>
        <w:t xml:space="preserve"> dhe është </w:t>
      </w:r>
      <w:r>
        <w:rPr>
          <w:sz w:val="24"/>
          <w:szCs w:val="24"/>
        </w:rPr>
        <w:t xml:space="preserve"> kryesore</w:t>
      </w:r>
      <w:r w:rsidRPr="00400588">
        <w:rPr>
          <w:sz w:val="24"/>
          <w:szCs w:val="24"/>
        </w:rPr>
        <w:t xml:space="preserve"> për seriozitetin e lëndimeve. </w:t>
      </w:r>
      <w:r w:rsidRPr="00426D00">
        <w:rPr>
          <w:sz w:val="24"/>
          <w:szCs w:val="24"/>
        </w:rPr>
        <w:t xml:space="preserve">Ligji për </w:t>
      </w:r>
      <w:r w:rsidR="00426D00" w:rsidRPr="00426D00">
        <w:rPr>
          <w:sz w:val="24"/>
          <w:szCs w:val="24"/>
        </w:rPr>
        <w:t>S</w:t>
      </w:r>
      <w:r w:rsidRPr="00426D00">
        <w:rPr>
          <w:sz w:val="24"/>
          <w:szCs w:val="24"/>
        </w:rPr>
        <w:t xml:space="preserve">igurinë e </w:t>
      </w:r>
      <w:r w:rsidR="00426D00" w:rsidRPr="00426D00">
        <w:rPr>
          <w:sz w:val="24"/>
          <w:szCs w:val="24"/>
        </w:rPr>
        <w:t>K</w:t>
      </w:r>
      <w:r w:rsidRPr="00426D00">
        <w:rPr>
          <w:sz w:val="24"/>
          <w:szCs w:val="24"/>
        </w:rPr>
        <w:t xml:space="preserve">omunikacionit </w:t>
      </w:r>
      <w:r w:rsidR="00426D00" w:rsidRPr="00426D00">
        <w:rPr>
          <w:sz w:val="24"/>
          <w:szCs w:val="24"/>
        </w:rPr>
        <w:t>R</w:t>
      </w:r>
      <w:r w:rsidRPr="00426D00">
        <w:rPr>
          <w:sz w:val="24"/>
          <w:szCs w:val="24"/>
        </w:rPr>
        <w:t>rugorë përcakton  kufizimet e shpejtësisë sipas normave Evropiane</w:t>
      </w:r>
      <w:r w:rsidR="00426D00">
        <w:rPr>
          <w:sz w:val="24"/>
          <w:szCs w:val="24"/>
        </w:rPr>
        <w:t>.</w:t>
      </w:r>
      <w:r w:rsidRPr="00400588">
        <w:rPr>
          <w:sz w:val="24"/>
          <w:szCs w:val="24"/>
        </w:rPr>
        <w:t>Kurdo që z</w:t>
      </w:r>
      <w:r>
        <w:rPr>
          <w:sz w:val="24"/>
          <w:szCs w:val="24"/>
        </w:rPr>
        <w:t>voglimi i</w:t>
      </w:r>
      <w:r w:rsidRPr="00400588">
        <w:rPr>
          <w:sz w:val="24"/>
          <w:szCs w:val="24"/>
        </w:rPr>
        <w:t xml:space="preserve">  shpejtësisë është </w:t>
      </w:r>
      <w:r>
        <w:rPr>
          <w:sz w:val="24"/>
          <w:szCs w:val="24"/>
        </w:rPr>
        <w:t>i</w:t>
      </w:r>
      <w:r w:rsidRPr="00400588">
        <w:rPr>
          <w:sz w:val="24"/>
          <w:szCs w:val="24"/>
        </w:rPr>
        <w:t xml:space="preserve"> domosdosh</w:t>
      </w:r>
      <w:r>
        <w:rPr>
          <w:sz w:val="24"/>
          <w:szCs w:val="24"/>
        </w:rPr>
        <w:t>ë</w:t>
      </w:r>
      <w:r w:rsidRPr="00400588">
        <w:rPr>
          <w:sz w:val="24"/>
          <w:szCs w:val="24"/>
        </w:rPr>
        <w:t xml:space="preserve">m (udhëkryqet, rrugët kryesore nëpër </w:t>
      </w:r>
      <w:r>
        <w:rPr>
          <w:sz w:val="24"/>
          <w:szCs w:val="24"/>
        </w:rPr>
        <w:t>vendbanime</w:t>
      </w:r>
      <w:r w:rsidRPr="00400588">
        <w:rPr>
          <w:sz w:val="24"/>
          <w:szCs w:val="24"/>
        </w:rPr>
        <w:t xml:space="preserve">, vendkalimet e këmbësorëve, etj.), </w:t>
      </w:r>
      <w:r>
        <w:rPr>
          <w:sz w:val="24"/>
          <w:szCs w:val="24"/>
        </w:rPr>
        <w:t xml:space="preserve">duhet marrë </w:t>
      </w:r>
      <w:r w:rsidRPr="00400588">
        <w:rPr>
          <w:sz w:val="24"/>
          <w:szCs w:val="24"/>
        </w:rPr>
        <w:t>masa ef</w:t>
      </w:r>
      <w:r>
        <w:rPr>
          <w:sz w:val="24"/>
          <w:szCs w:val="24"/>
        </w:rPr>
        <w:t>ikase</w:t>
      </w:r>
      <w:r w:rsidRPr="00400588">
        <w:rPr>
          <w:sz w:val="24"/>
          <w:szCs w:val="24"/>
        </w:rPr>
        <w:t xml:space="preserve">. </w:t>
      </w:r>
    </w:p>
    <w:p w:rsidR="00E2407A" w:rsidRPr="00566F0C" w:rsidRDefault="00E2407A" w:rsidP="00E2407A">
      <w:pPr>
        <w:ind w:right="311"/>
        <w:jc w:val="both"/>
        <w:rPr>
          <w:sz w:val="24"/>
          <w:szCs w:val="24"/>
        </w:rPr>
      </w:pPr>
      <w:r w:rsidRPr="00400588">
        <w:rPr>
          <w:sz w:val="24"/>
          <w:szCs w:val="24"/>
        </w:rPr>
        <w:t xml:space="preserve">Në rrugët e shpejta si dhe në autorrugë sistemet </w:t>
      </w:r>
      <w:r>
        <w:rPr>
          <w:sz w:val="24"/>
          <w:szCs w:val="24"/>
        </w:rPr>
        <w:t xml:space="preserve">mbrojtëse </w:t>
      </w:r>
      <w:r w:rsidRPr="00400588">
        <w:rPr>
          <w:sz w:val="24"/>
          <w:szCs w:val="24"/>
        </w:rPr>
        <w:t xml:space="preserve"> të </w:t>
      </w:r>
      <w:r>
        <w:rPr>
          <w:sz w:val="24"/>
          <w:szCs w:val="24"/>
        </w:rPr>
        <w:t xml:space="preserve">vendosura në </w:t>
      </w:r>
      <w:r w:rsidRPr="00400588">
        <w:rPr>
          <w:sz w:val="24"/>
          <w:szCs w:val="24"/>
        </w:rPr>
        <w:t>mes të rrugës, në mënyrë efikase duhet të parandalo</w:t>
      </w:r>
      <w:r>
        <w:rPr>
          <w:sz w:val="24"/>
          <w:szCs w:val="24"/>
        </w:rPr>
        <w:t>jnë</w:t>
      </w:r>
      <w:r w:rsidRPr="00400588">
        <w:rPr>
          <w:sz w:val="24"/>
          <w:szCs w:val="24"/>
        </w:rPr>
        <w:t xml:space="preserve"> kalimi</w:t>
      </w:r>
      <w:r>
        <w:rPr>
          <w:sz w:val="24"/>
          <w:szCs w:val="24"/>
        </w:rPr>
        <w:t>n</w:t>
      </w:r>
      <w:r w:rsidRPr="00400588">
        <w:rPr>
          <w:sz w:val="24"/>
          <w:szCs w:val="24"/>
        </w:rPr>
        <w:t xml:space="preserve"> </w:t>
      </w:r>
      <w:r>
        <w:rPr>
          <w:sz w:val="24"/>
          <w:szCs w:val="24"/>
        </w:rPr>
        <w:t>e</w:t>
      </w:r>
      <w:r w:rsidRPr="00400588">
        <w:rPr>
          <w:sz w:val="24"/>
          <w:szCs w:val="24"/>
        </w:rPr>
        <w:t xml:space="preserve"> automjeteve dhe  kamionëve në anën e kundërt </w:t>
      </w:r>
      <w:r w:rsidRPr="00400588">
        <w:rPr>
          <w:sz w:val="24"/>
          <w:szCs w:val="24"/>
        </w:rPr>
        <w:lastRenderedPageBreak/>
        <w:t xml:space="preserve">të rrugës. Sistemet e </w:t>
      </w:r>
      <w:r>
        <w:rPr>
          <w:sz w:val="24"/>
          <w:szCs w:val="24"/>
        </w:rPr>
        <w:t xml:space="preserve">mbrojtjes </w:t>
      </w:r>
      <w:r w:rsidRPr="00400588">
        <w:rPr>
          <w:sz w:val="24"/>
          <w:szCs w:val="24"/>
        </w:rPr>
        <w:t xml:space="preserve"> anësor</w:t>
      </w:r>
      <w:r>
        <w:rPr>
          <w:sz w:val="24"/>
          <w:szCs w:val="24"/>
        </w:rPr>
        <w:t>e</w:t>
      </w:r>
      <w:r w:rsidRPr="00400588">
        <w:rPr>
          <w:sz w:val="24"/>
          <w:szCs w:val="24"/>
        </w:rPr>
        <w:t xml:space="preserve"> duhet të mbrojnë automjetet në rrugë nga përplasja me pengesa strukturale si me ura , mure,</w:t>
      </w:r>
      <w:r>
        <w:rPr>
          <w:sz w:val="24"/>
          <w:szCs w:val="24"/>
        </w:rPr>
        <w:t>shtylla-</w:t>
      </w:r>
      <w:r w:rsidRPr="00400588">
        <w:rPr>
          <w:sz w:val="24"/>
          <w:szCs w:val="24"/>
        </w:rPr>
        <w:t xml:space="preserve"> llampat rrugore për ndriçim etj. </w:t>
      </w:r>
    </w:p>
    <w:p w:rsidR="00E2407A" w:rsidRPr="00566F0C" w:rsidRDefault="00E2407A" w:rsidP="00E2407A">
      <w:pPr>
        <w:ind w:right="311"/>
        <w:jc w:val="both"/>
        <w:rPr>
          <w:sz w:val="24"/>
          <w:szCs w:val="24"/>
        </w:rPr>
      </w:pPr>
      <w:r w:rsidRPr="00400588">
        <w:rPr>
          <w:sz w:val="24"/>
          <w:szCs w:val="24"/>
        </w:rPr>
        <w:t xml:space="preserve">Vëmendje e posaçme duhet ti kushtohet rrezikut të aksidenteve me drunj dhe me kafshë. </w:t>
      </w:r>
    </w:p>
    <w:p w:rsidR="00E2407A" w:rsidRDefault="00E2407A" w:rsidP="00E2407A">
      <w:pPr>
        <w:jc w:val="both"/>
        <w:rPr>
          <w:sz w:val="24"/>
          <w:szCs w:val="24"/>
        </w:rPr>
      </w:pPr>
      <w:r>
        <w:rPr>
          <w:sz w:val="24"/>
          <w:szCs w:val="24"/>
        </w:rPr>
        <w:t>Rrugët</w:t>
      </w:r>
      <w:r w:rsidRPr="00400588">
        <w:rPr>
          <w:sz w:val="24"/>
          <w:szCs w:val="24"/>
        </w:rPr>
        <w:t xml:space="preserve"> e vjetra të prishura nuk janë të mirëseardhura për sa i përket rrjedhës së komunikacionit, mirëpo në përgjithësi </w:t>
      </w:r>
      <w:r>
        <w:rPr>
          <w:sz w:val="24"/>
          <w:szCs w:val="24"/>
        </w:rPr>
        <w:t xml:space="preserve">ato kanë rëndësi </w:t>
      </w:r>
      <w:r w:rsidRPr="00400588">
        <w:rPr>
          <w:sz w:val="24"/>
          <w:szCs w:val="24"/>
        </w:rPr>
        <w:t xml:space="preserve"> për sigurinë rrugore për shkak që mundësojnë </w:t>
      </w:r>
      <w:r>
        <w:rPr>
          <w:sz w:val="24"/>
          <w:szCs w:val="24"/>
        </w:rPr>
        <w:t>zvoglimin</w:t>
      </w:r>
      <w:r w:rsidRPr="00400588">
        <w:rPr>
          <w:sz w:val="24"/>
          <w:szCs w:val="24"/>
        </w:rPr>
        <w:t xml:space="preserve"> e shpejtësisë  së ngasjes. </w:t>
      </w:r>
      <w:r>
        <w:rPr>
          <w:sz w:val="24"/>
          <w:szCs w:val="24"/>
        </w:rPr>
        <w:t>Rrugë</w:t>
      </w:r>
      <w:r w:rsidRPr="00400588">
        <w:rPr>
          <w:sz w:val="24"/>
          <w:szCs w:val="24"/>
        </w:rPr>
        <w:t xml:space="preserve"> e reja shumë shpesh </w:t>
      </w:r>
      <w:r>
        <w:rPr>
          <w:sz w:val="24"/>
          <w:szCs w:val="24"/>
        </w:rPr>
        <w:t>nxisin</w:t>
      </w:r>
      <w:r w:rsidRPr="00400588">
        <w:rPr>
          <w:sz w:val="24"/>
          <w:szCs w:val="24"/>
        </w:rPr>
        <w:t xml:space="preserve"> drejt tejkalimit të shpejtësisë. Rrugët e mira me </w:t>
      </w:r>
      <w:r>
        <w:rPr>
          <w:sz w:val="24"/>
          <w:szCs w:val="24"/>
        </w:rPr>
        <w:t xml:space="preserve">densitet </w:t>
      </w:r>
      <w:r w:rsidRPr="00400588">
        <w:rPr>
          <w:sz w:val="24"/>
          <w:szCs w:val="24"/>
        </w:rPr>
        <w:t xml:space="preserve"> të lartë të komunikacionit duhet të inspektohen </w:t>
      </w:r>
      <w:r>
        <w:rPr>
          <w:sz w:val="24"/>
          <w:szCs w:val="24"/>
        </w:rPr>
        <w:t xml:space="preserve">lidhur </w:t>
      </w:r>
      <w:r w:rsidRPr="00400588">
        <w:rPr>
          <w:sz w:val="24"/>
          <w:szCs w:val="24"/>
        </w:rPr>
        <w:t xml:space="preserve">  fërkimi</w:t>
      </w:r>
      <w:r>
        <w:rPr>
          <w:sz w:val="24"/>
          <w:szCs w:val="24"/>
        </w:rPr>
        <w:t>n</w:t>
      </w:r>
      <w:r w:rsidRPr="00400588">
        <w:rPr>
          <w:sz w:val="24"/>
          <w:szCs w:val="24"/>
        </w:rPr>
        <w:t xml:space="preserve"> </w:t>
      </w:r>
      <w:r>
        <w:rPr>
          <w:sz w:val="24"/>
          <w:szCs w:val="24"/>
        </w:rPr>
        <w:t xml:space="preserve">e gomave me </w:t>
      </w:r>
      <w:r w:rsidRPr="00400588">
        <w:rPr>
          <w:sz w:val="24"/>
          <w:szCs w:val="24"/>
        </w:rPr>
        <w:t>sipërfaq</w:t>
      </w:r>
      <w:r>
        <w:rPr>
          <w:sz w:val="24"/>
          <w:szCs w:val="24"/>
        </w:rPr>
        <w:t xml:space="preserve">ën rrugore </w:t>
      </w:r>
      <w:r w:rsidRPr="00400588">
        <w:rPr>
          <w:sz w:val="24"/>
          <w:szCs w:val="24"/>
        </w:rPr>
        <w:t xml:space="preserve"> në kushte të motit me lagështi. Sektorët rrugorë me përqindje të lartë të ngasjes së ngadaltë, automjetet e rënda duhet të inspektohen për sa i përket </w:t>
      </w:r>
      <w:r>
        <w:rPr>
          <w:sz w:val="24"/>
          <w:szCs w:val="24"/>
        </w:rPr>
        <w:t xml:space="preserve">kontrollit të </w:t>
      </w:r>
      <w:r w:rsidRPr="00400588">
        <w:rPr>
          <w:sz w:val="24"/>
          <w:szCs w:val="24"/>
        </w:rPr>
        <w:t xml:space="preserve">drejtimit dhe për të parandaluar </w:t>
      </w:r>
      <w:r>
        <w:rPr>
          <w:sz w:val="24"/>
          <w:szCs w:val="24"/>
        </w:rPr>
        <w:t xml:space="preserve">lëvizjen </w:t>
      </w:r>
      <w:r w:rsidRPr="00400588">
        <w:rPr>
          <w:sz w:val="24"/>
          <w:szCs w:val="24"/>
        </w:rPr>
        <w:t xml:space="preserve"> </w:t>
      </w:r>
      <w:r>
        <w:rPr>
          <w:sz w:val="24"/>
          <w:szCs w:val="24"/>
        </w:rPr>
        <w:t>në</w:t>
      </w:r>
      <w:r w:rsidRPr="00400588">
        <w:rPr>
          <w:sz w:val="24"/>
          <w:szCs w:val="24"/>
        </w:rPr>
        <w:t xml:space="preserve">për ujëra apo </w:t>
      </w:r>
      <w:r>
        <w:rPr>
          <w:sz w:val="24"/>
          <w:szCs w:val="24"/>
        </w:rPr>
        <w:t>“</w:t>
      </w:r>
      <w:r w:rsidRPr="006E408F">
        <w:rPr>
          <w:sz w:val="24"/>
          <w:szCs w:val="24"/>
        </w:rPr>
        <w:t>aquaplaning</w:t>
      </w:r>
      <w:r>
        <w:rPr>
          <w:sz w:val="24"/>
          <w:szCs w:val="24"/>
        </w:rPr>
        <w:t>”</w:t>
      </w:r>
      <w:r w:rsidRPr="006E408F">
        <w:rPr>
          <w:sz w:val="24"/>
          <w:szCs w:val="24"/>
        </w:rPr>
        <w:t>.</w:t>
      </w:r>
    </w:p>
    <w:p w:rsidR="00426D00" w:rsidRPr="00A53F4E" w:rsidRDefault="00426D00" w:rsidP="00E2407A">
      <w:pPr>
        <w:jc w:val="both"/>
        <w:rPr>
          <w:sz w:val="24"/>
          <w:szCs w:val="24"/>
        </w:rPr>
      </w:pPr>
    </w:p>
    <w:p w:rsidR="00E2407A" w:rsidRPr="00936235" w:rsidRDefault="00D93436" w:rsidP="00E2407A">
      <w:pPr>
        <w:pStyle w:val="Heading3"/>
        <w:numPr>
          <w:ilvl w:val="0"/>
          <w:numId w:val="0"/>
        </w:numPr>
        <w:rPr>
          <w:color w:val="8DB3E2" w:themeColor="text2" w:themeTint="66"/>
          <w:sz w:val="28"/>
        </w:rPr>
      </w:pPr>
      <w:bookmarkStart w:id="458" w:name="_Toc318900072"/>
      <w:bookmarkStart w:id="459" w:name="_Toc318963905"/>
      <w:bookmarkStart w:id="460" w:name="_Toc318963992"/>
      <w:bookmarkStart w:id="461" w:name="_Toc318964390"/>
      <w:bookmarkStart w:id="462" w:name="_Toc318979194"/>
      <w:bookmarkStart w:id="463" w:name="_Toc322899467"/>
      <w:r w:rsidRPr="00936235">
        <w:rPr>
          <w:color w:val="8DB3E2" w:themeColor="text2" w:themeTint="66"/>
        </w:rPr>
        <w:t>8.13.1</w:t>
      </w:r>
      <w:r w:rsidR="00E2407A" w:rsidRPr="00936235">
        <w:rPr>
          <w:color w:val="8DB3E2" w:themeColor="text2" w:themeTint="66"/>
          <w:sz w:val="26"/>
          <w:szCs w:val="26"/>
        </w:rPr>
        <w:tab/>
      </w:r>
      <w:r w:rsidR="00E2407A" w:rsidRPr="00936235">
        <w:rPr>
          <w:color w:val="8DB3E2" w:themeColor="text2" w:themeTint="66"/>
        </w:rPr>
        <w:t>Menaxhimi i Sigurisë së Infrastruktur</w:t>
      </w:r>
      <w:bookmarkEnd w:id="458"/>
      <w:bookmarkEnd w:id="459"/>
      <w:bookmarkEnd w:id="460"/>
      <w:bookmarkEnd w:id="461"/>
      <w:bookmarkEnd w:id="462"/>
      <w:r w:rsidR="00E2407A" w:rsidRPr="00936235">
        <w:rPr>
          <w:color w:val="8DB3E2" w:themeColor="text2" w:themeTint="66"/>
        </w:rPr>
        <w:t>ës</w:t>
      </w:r>
      <w:bookmarkEnd w:id="463"/>
      <w:r w:rsidR="00E2407A" w:rsidRPr="00936235">
        <w:rPr>
          <w:color w:val="8DB3E2" w:themeColor="text2" w:themeTint="66"/>
          <w:sz w:val="28"/>
        </w:rPr>
        <w:t xml:space="preserve"> </w:t>
      </w:r>
    </w:p>
    <w:p w:rsidR="00E2407A" w:rsidRPr="00C37E55" w:rsidRDefault="00E2407A" w:rsidP="00E2407A"/>
    <w:p w:rsidR="00E2407A" w:rsidRPr="00C37E55" w:rsidRDefault="00E2407A" w:rsidP="00E2407A">
      <w:pPr>
        <w:jc w:val="both"/>
        <w:rPr>
          <w:sz w:val="24"/>
        </w:rPr>
      </w:pPr>
      <w:r w:rsidRPr="00566F0C">
        <w:rPr>
          <w:sz w:val="24"/>
          <w:szCs w:val="24"/>
        </w:rPr>
        <w:t>Direktiva e Komisionit Evropian për përmirësimin e sigurisë së rrjetit</w:t>
      </w:r>
      <w:r w:rsidRPr="00566F0C">
        <w:rPr>
          <w:rStyle w:val="FootnoteReference"/>
          <w:sz w:val="24"/>
          <w:szCs w:val="24"/>
        </w:rPr>
        <w:footnoteReference w:id="9"/>
      </w:r>
      <w:r w:rsidRPr="00566F0C">
        <w:rPr>
          <w:sz w:val="24"/>
          <w:szCs w:val="24"/>
        </w:rPr>
        <w:t xml:space="preserve"> Evropian të rrugëve është dashur të implementohet nga Shtetet anëtare të BE-së deri në fund të 2010, duke paraqitur hapin e parë drejt menaxhimit të përbashkët cilësorë në sigurinë e infrastrukturës në Evropë. Direktiva aktualisht aplikohet vetëm në Rrjetin e rrugëve Trans – Evropiane (ang) (TEN) dhe në këtë mënyrë vetëm për rrugët e </w:t>
      </w:r>
      <w:r>
        <w:rPr>
          <w:sz w:val="24"/>
          <w:szCs w:val="24"/>
        </w:rPr>
        <w:t xml:space="preserve">kategorizuara të nivelit </w:t>
      </w:r>
      <w:r w:rsidRPr="00566F0C">
        <w:rPr>
          <w:sz w:val="24"/>
          <w:szCs w:val="24"/>
        </w:rPr>
        <w:t xml:space="preserve"> më lartë, kryesisht auto</w:t>
      </w:r>
      <w:r w:rsidRPr="00400588">
        <w:rPr>
          <w:sz w:val="24"/>
          <w:szCs w:val="24"/>
        </w:rPr>
        <w:t xml:space="preserve">rrugët </w:t>
      </w:r>
      <w:r w:rsidRPr="00C37E55">
        <w:rPr>
          <w:sz w:val="24"/>
        </w:rPr>
        <w:t xml:space="preserve">dhe rrugët eksprese apo të (shpejta) të cilat edhe ashtu kanë një nivel të lartë të sigurisë rrugore. Për këtë arsye Komisioni Evropian inkurajon të gjitha shtetet anëtare që të aplikojnë këtë direktivë përkatësisht edhe në të gjitha rrugët e tjera të cilat bien në përgjegjësinë e tyre. Në këtë kuptim direktiva gjithashtu duhet të zbatohet edhe në standardet e sigurisë rrugore në Kosovë pasi që është njëra ndër masat më të mira të ndërtimit të kapaciteteve për sigurinë rrugore në fushën e Infrastrukturës. </w:t>
      </w:r>
    </w:p>
    <w:p w:rsidR="00E2407A" w:rsidRPr="00C37E55" w:rsidRDefault="00E2407A" w:rsidP="00E2407A">
      <w:pPr>
        <w:jc w:val="both"/>
        <w:rPr>
          <w:sz w:val="24"/>
        </w:rPr>
      </w:pPr>
    </w:p>
    <w:p w:rsidR="00E2407A" w:rsidRPr="00053E01" w:rsidRDefault="00E2407A" w:rsidP="00E2407A">
      <w:pPr>
        <w:jc w:val="both"/>
        <w:rPr>
          <w:sz w:val="24"/>
          <w:lang w:val="it-IT"/>
        </w:rPr>
      </w:pPr>
      <w:r w:rsidRPr="00053E01">
        <w:rPr>
          <w:sz w:val="24"/>
          <w:lang w:val="it-IT"/>
        </w:rPr>
        <w:t>Procedurat e mbuluara nga direktiva përfshijnë:</w:t>
      </w:r>
    </w:p>
    <w:p w:rsidR="00E2407A" w:rsidRPr="00053E01" w:rsidRDefault="00E2407A" w:rsidP="00E2407A">
      <w:pPr>
        <w:jc w:val="both"/>
        <w:rPr>
          <w:sz w:val="24"/>
          <w:lang w:val="it-IT"/>
        </w:rPr>
      </w:pPr>
      <w:r w:rsidRPr="00053E01">
        <w:rPr>
          <w:sz w:val="24"/>
          <w:lang w:val="it-IT"/>
        </w:rPr>
        <w:t>-</w:t>
      </w:r>
      <w:r>
        <w:rPr>
          <w:sz w:val="24"/>
          <w:lang w:val="it-IT"/>
        </w:rPr>
        <w:tab/>
      </w:r>
      <w:r w:rsidRPr="00053E01">
        <w:rPr>
          <w:sz w:val="24"/>
          <w:lang w:val="it-IT"/>
        </w:rPr>
        <w:t xml:space="preserve">Vlerësimin </w:t>
      </w:r>
      <w:r>
        <w:rPr>
          <w:sz w:val="24"/>
          <w:lang w:val="it-IT"/>
        </w:rPr>
        <w:t xml:space="preserve">e ndikimit të sigurisë rrugore </w:t>
      </w:r>
      <w:r w:rsidRPr="00053E01">
        <w:rPr>
          <w:sz w:val="24"/>
          <w:lang w:val="it-IT"/>
        </w:rPr>
        <w:t>(ang</w:t>
      </w:r>
      <w:r>
        <w:rPr>
          <w:sz w:val="24"/>
          <w:lang w:val="it-IT"/>
        </w:rPr>
        <w:t>.</w:t>
      </w:r>
      <w:r w:rsidRPr="00053E01">
        <w:rPr>
          <w:sz w:val="24"/>
          <w:lang w:val="it-IT"/>
        </w:rPr>
        <w:t xml:space="preserve"> </w:t>
      </w:r>
      <w:r>
        <w:rPr>
          <w:sz w:val="24"/>
          <w:lang w:val="it-IT"/>
        </w:rPr>
        <w:t>RS</w:t>
      </w:r>
      <w:r w:rsidRPr="00053E01">
        <w:rPr>
          <w:sz w:val="24"/>
          <w:lang w:val="it-IT"/>
        </w:rPr>
        <w:t xml:space="preserve">A) për të paraqitur faktorin e sigurisë </w:t>
      </w:r>
      <w:r>
        <w:rPr>
          <w:sz w:val="24"/>
          <w:lang w:val="it-IT"/>
        </w:rPr>
        <w:tab/>
      </w:r>
      <w:r w:rsidRPr="00053E01">
        <w:rPr>
          <w:sz w:val="24"/>
          <w:lang w:val="it-IT"/>
        </w:rPr>
        <w:t>rrugore dhe ndikimin në procedurat vlerësuese pë</w:t>
      </w:r>
      <w:r>
        <w:rPr>
          <w:sz w:val="24"/>
          <w:lang w:val="it-IT"/>
        </w:rPr>
        <w:t xml:space="preserve">r projekte më të mëdha rrugore qysh </w:t>
      </w:r>
      <w:r>
        <w:rPr>
          <w:sz w:val="24"/>
          <w:lang w:val="it-IT"/>
        </w:rPr>
        <w:tab/>
        <w:t>në fazat fillestare të planifikimit</w:t>
      </w:r>
    </w:p>
    <w:p w:rsidR="00E2407A" w:rsidRPr="00053E01" w:rsidRDefault="00E2407A" w:rsidP="00E2407A">
      <w:pPr>
        <w:jc w:val="both"/>
        <w:rPr>
          <w:sz w:val="24"/>
          <w:lang w:val="it-IT"/>
        </w:rPr>
      </w:pPr>
      <w:r w:rsidRPr="00053E01">
        <w:rPr>
          <w:sz w:val="24"/>
          <w:lang w:val="it-IT"/>
        </w:rPr>
        <w:t>-</w:t>
      </w:r>
      <w:r>
        <w:rPr>
          <w:sz w:val="24"/>
          <w:lang w:val="it-IT"/>
        </w:rPr>
        <w:tab/>
      </w:r>
      <w:r w:rsidRPr="00053E01">
        <w:rPr>
          <w:sz w:val="24"/>
          <w:lang w:val="it-IT"/>
        </w:rPr>
        <w:t>Auditimet për Siguri Rrug</w:t>
      </w:r>
      <w:r>
        <w:rPr>
          <w:sz w:val="24"/>
          <w:lang w:val="it-IT"/>
        </w:rPr>
        <w:t>ore</w:t>
      </w:r>
      <w:r w:rsidRPr="00053E01">
        <w:rPr>
          <w:sz w:val="24"/>
          <w:lang w:val="it-IT"/>
        </w:rPr>
        <w:t xml:space="preserve"> për rrugët e reja në</w:t>
      </w:r>
      <w:r>
        <w:rPr>
          <w:sz w:val="24"/>
          <w:lang w:val="it-IT"/>
        </w:rPr>
        <w:t xml:space="preserve"> fazën e planifikimit ndërtimor</w:t>
      </w:r>
      <w:r w:rsidRPr="00053E01">
        <w:rPr>
          <w:sz w:val="24"/>
          <w:lang w:val="it-IT"/>
        </w:rPr>
        <w:t xml:space="preserve"> </w:t>
      </w:r>
    </w:p>
    <w:p w:rsidR="00E2407A" w:rsidRPr="00053E01" w:rsidRDefault="00E2407A" w:rsidP="00E2407A">
      <w:pPr>
        <w:jc w:val="both"/>
        <w:rPr>
          <w:sz w:val="24"/>
          <w:lang w:val="it-IT"/>
        </w:rPr>
      </w:pPr>
      <w:r w:rsidRPr="00053E01">
        <w:rPr>
          <w:sz w:val="24"/>
          <w:lang w:val="it-IT"/>
        </w:rPr>
        <w:t>-</w:t>
      </w:r>
      <w:r>
        <w:rPr>
          <w:sz w:val="24"/>
          <w:lang w:val="it-IT"/>
        </w:rPr>
        <w:tab/>
      </w:r>
      <w:r w:rsidRPr="00053E01">
        <w:rPr>
          <w:sz w:val="24"/>
          <w:lang w:val="it-IT"/>
        </w:rPr>
        <w:t>In</w:t>
      </w:r>
      <w:r>
        <w:rPr>
          <w:sz w:val="24"/>
          <w:lang w:val="it-IT"/>
        </w:rPr>
        <w:t xml:space="preserve">spektimet për sigurinë rrugore </w:t>
      </w:r>
      <w:r w:rsidRPr="00053E01">
        <w:rPr>
          <w:sz w:val="24"/>
          <w:lang w:val="it-IT"/>
        </w:rPr>
        <w:t>(ang</w:t>
      </w:r>
      <w:r>
        <w:rPr>
          <w:sz w:val="24"/>
          <w:lang w:val="it-IT"/>
        </w:rPr>
        <w:t>.</w:t>
      </w:r>
      <w:r w:rsidRPr="00053E01">
        <w:rPr>
          <w:sz w:val="24"/>
          <w:lang w:val="it-IT"/>
        </w:rPr>
        <w:t xml:space="preserve"> </w:t>
      </w:r>
      <w:r>
        <w:rPr>
          <w:sz w:val="24"/>
          <w:lang w:val="it-IT"/>
        </w:rPr>
        <w:t>RSI) për rrugët ek</w:t>
      </w:r>
      <w:r w:rsidRPr="00053E01">
        <w:rPr>
          <w:sz w:val="24"/>
          <w:lang w:val="it-IT"/>
        </w:rPr>
        <w:t>zistuese</w:t>
      </w:r>
    </w:p>
    <w:p w:rsidR="00E2407A" w:rsidRPr="00053E01" w:rsidRDefault="00E2407A" w:rsidP="00E2407A">
      <w:pPr>
        <w:ind w:left="720" w:hanging="720"/>
        <w:jc w:val="both"/>
        <w:rPr>
          <w:sz w:val="24"/>
          <w:lang w:val="it-IT"/>
        </w:rPr>
      </w:pPr>
      <w:r>
        <w:rPr>
          <w:sz w:val="24"/>
          <w:lang w:val="it-IT"/>
        </w:rPr>
        <w:t>-</w:t>
      </w:r>
      <w:r>
        <w:rPr>
          <w:sz w:val="24"/>
          <w:lang w:val="it-IT"/>
        </w:rPr>
        <w:tab/>
        <w:t xml:space="preserve">Menaxhimi i Rrjetit Rrugor </w:t>
      </w:r>
      <w:r w:rsidRPr="00053E01">
        <w:rPr>
          <w:sz w:val="24"/>
          <w:lang w:val="it-IT"/>
        </w:rPr>
        <w:t>(ang</w:t>
      </w:r>
      <w:r>
        <w:rPr>
          <w:sz w:val="24"/>
          <w:lang w:val="it-IT"/>
        </w:rPr>
        <w:t>.</w:t>
      </w:r>
      <w:r w:rsidRPr="00053E01">
        <w:rPr>
          <w:sz w:val="24"/>
          <w:lang w:val="it-IT"/>
        </w:rPr>
        <w:t xml:space="preserve"> NSM) dhe Menaxhimi i Pikave të </w:t>
      </w:r>
      <w:r>
        <w:rPr>
          <w:sz w:val="24"/>
          <w:lang w:val="it-IT"/>
        </w:rPr>
        <w:t>Rrezikut</w:t>
      </w:r>
      <w:r w:rsidRPr="00053E01">
        <w:rPr>
          <w:sz w:val="24"/>
          <w:lang w:val="it-IT"/>
        </w:rPr>
        <w:t xml:space="preserve"> (ang</w:t>
      </w:r>
      <w:r>
        <w:rPr>
          <w:sz w:val="24"/>
          <w:lang w:val="it-IT"/>
        </w:rPr>
        <w:t>.</w:t>
      </w:r>
      <w:r w:rsidRPr="00053E01">
        <w:rPr>
          <w:sz w:val="24"/>
          <w:lang w:val="it-IT"/>
        </w:rPr>
        <w:t xml:space="preserve"> BSM) për të </w:t>
      </w:r>
      <w:r>
        <w:rPr>
          <w:sz w:val="24"/>
          <w:lang w:val="it-IT"/>
        </w:rPr>
        <w:t xml:space="preserve"> </w:t>
      </w:r>
      <w:r w:rsidRPr="00053E01">
        <w:rPr>
          <w:sz w:val="24"/>
          <w:lang w:val="it-IT"/>
        </w:rPr>
        <w:t xml:space="preserve">identifikuar dhe rehabilituar sektorët dhe lokacionet e rrezikshme rrugore </w:t>
      </w:r>
    </w:p>
    <w:p w:rsidR="00E2407A" w:rsidRDefault="00E2407A" w:rsidP="00E2407A">
      <w:pPr>
        <w:jc w:val="both"/>
        <w:rPr>
          <w:sz w:val="24"/>
          <w:lang w:val="it-IT"/>
        </w:rPr>
      </w:pPr>
      <w:r w:rsidRPr="00053E01">
        <w:rPr>
          <w:sz w:val="24"/>
          <w:lang w:val="it-IT"/>
        </w:rPr>
        <w:t>-</w:t>
      </w:r>
      <w:r>
        <w:rPr>
          <w:sz w:val="24"/>
          <w:lang w:val="it-IT"/>
        </w:rPr>
        <w:tab/>
        <w:t>Edukimi, trajnimi dhe çertifikimi i</w:t>
      </w:r>
      <w:r w:rsidRPr="00053E01">
        <w:rPr>
          <w:sz w:val="24"/>
          <w:lang w:val="it-IT"/>
        </w:rPr>
        <w:t xml:space="preserve"> Auditorëve për Siguri Rrugore  </w:t>
      </w:r>
    </w:p>
    <w:p w:rsidR="00E2407A" w:rsidRPr="00053E01" w:rsidRDefault="00E2407A" w:rsidP="00E2407A">
      <w:pPr>
        <w:jc w:val="both"/>
        <w:rPr>
          <w:sz w:val="24"/>
          <w:lang w:val="it-IT"/>
        </w:rPr>
      </w:pPr>
    </w:p>
    <w:p w:rsidR="00E2407A" w:rsidRPr="00053E01" w:rsidRDefault="00E2407A" w:rsidP="00E2407A">
      <w:pPr>
        <w:rPr>
          <w:lang w:val="it-IT"/>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A6493D" w:rsidRDefault="00E2407A" w:rsidP="00E2407A">
      <w:pPr>
        <w:rPr>
          <w:b/>
          <w:lang w:val="de-DE"/>
        </w:rPr>
      </w:pPr>
    </w:p>
    <w:p w:rsidR="00E2407A" w:rsidRPr="00A6493D" w:rsidRDefault="00E2407A" w:rsidP="00E2407A">
      <w:pPr>
        <w:jc w:val="center"/>
        <w:rPr>
          <w:i/>
          <w:lang w:val="de-DE"/>
        </w:rPr>
      </w:pPr>
      <w:r w:rsidRPr="00A6493D">
        <w:rPr>
          <w:i/>
          <w:lang w:val="de-DE"/>
        </w:rPr>
        <w:t>Masat për Implementimin e Direktivës së BE –së, për Menaxhimin e Sigurisë Infrastrukturore</w:t>
      </w:r>
    </w:p>
    <w:p w:rsidR="00E2407A" w:rsidRPr="00A6493D" w:rsidRDefault="00E2407A" w:rsidP="00E2407A">
      <w:pPr>
        <w:jc w:val="center"/>
        <w:rPr>
          <w:i/>
          <w:lang w:val="de-DE"/>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E2407A" w:rsidRPr="00073970"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477" w:type="dxa"/>
            <w:shd w:val="clear" w:color="auto" w:fill="FDE9D9"/>
          </w:tcPr>
          <w:p w:rsidR="00E2407A" w:rsidRPr="00FF26B6" w:rsidRDefault="00E2407A" w:rsidP="008379B4">
            <w:r>
              <w:t>Elaboroni studimin e fizibilitetit dhe e planit të veprimit për të implementuar parimet e Direktivës</w:t>
            </w:r>
            <w:r w:rsidRPr="00C37E55">
              <w:t>*)</w:t>
            </w:r>
            <w:r>
              <w:t xml:space="preserve"> së BE-së për </w:t>
            </w:r>
            <w:r>
              <w:lastRenderedPageBreak/>
              <w:t xml:space="preserve">Menaxhimin e Sigurisë Rrugore në kornizën ligjore të Kosovës </w:t>
            </w:r>
            <w:r w:rsidRPr="00FF26B6">
              <w:t>(</w:t>
            </w:r>
            <w:r>
              <w:t xml:space="preserve">ligji për rrugët dhe </w:t>
            </w:r>
            <w:r w:rsidRPr="00FF26B6">
              <w:t>/o</w:t>
            </w:r>
            <w:r>
              <w:t>se standarded teknike</w:t>
            </w:r>
            <w:r w:rsidRPr="00FF26B6">
              <w:t xml:space="preserve">) </w:t>
            </w:r>
          </w:p>
        </w:tc>
        <w:tc>
          <w:tcPr>
            <w:tcW w:w="1350" w:type="dxa"/>
            <w:shd w:val="clear" w:color="auto" w:fill="FDE9D9"/>
          </w:tcPr>
          <w:p w:rsidR="00E2407A" w:rsidRDefault="00E2407A" w:rsidP="008379B4">
            <w:pPr>
              <w:jc w:val="center"/>
              <w:rPr>
                <w:b/>
              </w:rPr>
            </w:pPr>
            <w:r>
              <w:rPr>
                <w:b/>
              </w:rPr>
              <w:lastRenderedPageBreak/>
              <w:t>2</w:t>
            </w:r>
          </w:p>
        </w:tc>
        <w:tc>
          <w:tcPr>
            <w:tcW w:w="1440" w:type="dxa"/>
            <w:shd w:val="clear" w:color="auto" w:fill="FDE9D9"/>
          </w:tcPr>
          <w:p w:rsidR="00E2407A" w:rsidRPr="00426D00" w:rsidRDefault="00E2407A" w:rsidP="00426D00">
            <w:pPr>
              <w:jc w:val="center"/>
              <w:rPr>
                <w:b/>
              </w:rPr>
            </w:pPr>
            <w:r w:rsidRPr="00426D00">
              <w:rPr>
                <w:b/>
              </w:rPr>
              <w:t>M</w:t>
            </w:r>
            <w:r w:rsidR="00426D00" w:rsidRPr="00426D00">
              <w:rPr>
                <w:b/>
              </w:rPr>
              <w:t>I</w:t>
            </w:r>
            <w:r w:rsidRPr="00426D00">
              <w:rPr>
                <w:b/>
              </w:rPr>
              <w:t xml:space="preserve"> </w:t>
            </w:r>
          </w:p>
        </w:tc>
      </w:tr>
      <w:tr w:rsidR="00E2407A" w:rsidRPr="00073970" w:rsidTr="008379B4">
        <w:tc>
          <w:tcPr>
            <w:tcW w:w="1183" w:type="dxa"/>
            <w:shd w:val="clear" w:color="auto" w:fill="FDE9D9"/>
          </w:tcPr>
          <w:p w:rsidR="00E2407A" w:rsidRPr="004D5BB8" w:rsidRDefault="00E2407A" w:rsidP="008379B4">
            <w:pPr>
              <w:rPr>
                <w:lang w:val="en-GB"/>
              </w:rPr>
            </w:pPr>
            <w:r w:rsidRPr="004D5BB8">
              <w:rPr>
                <w:rFonts w:ascii="Arial" w:hAnsi="Arial" w:cs="Arial"/>
                <w:b/>
                <w:i/>
                <w:sz w:val="40"/>
                <w:szCs w:val="28"/>
                <w:lang w:val="en-GB"/>
              </w:rPr>
              <w:lastRenderedPageBreak/>
              <w:t>○●○</w:t>
            </w:r>
          </w:p>
        </w:tc>
        <w:tc>
          <w:tcPr>
            <w:tcW w:w="5477" w:type="dxa"/>
            <w:shd w:val="clear" w:color="auto" w:fill="FDE9D9"/>
          </w:tcPr>
          <w:p w:rsidR="00E2407A" w:rsidRDefault="00E2407A" w:rsidP="008379B4">
            <w:r>
              <w:t>I</w:t>
            </w:r>
            <w:r w:rsidRPr="00FF26B6">
              <w:t>mplement</w:t>
            </w:r>
            <w:r>
              <w:t>imi i parimeve të Direktivës së BE –së, për menaxhimin e sigurisë</w:t>
            </w:r>
            <w:r>
              <w:rPr>
                <w:lang w:val="en-GB"/>
              </w:rPr>
              <w:t xml:space="preserve"> infrastruktur</w:t>
            </w:r>
            <w:r>
              <w:t>ore</w:t>
            </w:r>
            <w:r>
              <w:rPr>
                <w:lang w:val="en-GB"/>
              </w:rPr>
              <w:t xml:space="preserve"> </w:t>
            </w:r>
            <w:r>
              <w:t>në kornizën ligjore të Kosovës</w:t>
            </w:r>
            <w:r w:rsidRPr="00FF26B6">
              <w:t xml:space="preserve"> </w:t>
            </w:r>
          </w:p>
        </w:tc>
        <w:tc>
          <w:tcPr>
            <w:tcW w:w="135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E2407A" w:rsidRPr="00426D00" w:rsidRDefault="00426D00" w:rsidP="00426D00">
            <w:pPr>
              <w:jc w:val="center"/>
              <w:rPr>
                <w:b/>
              </w:rPr>
            </w:pPr>
            <w:r w:rsidRPr="00426D00">
              <w:rPr>
                <w:b/>
              </w:rPr>
              <w:t>MI</w:t>
            </w:r>
          </w:p>
        </w:tc>
      </w:tr>
      <w:tr w:rsidR="00E2407A" w:rsidRPr="00407DE7"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5477" w:type="dxa"/>
            <w:shd w:val="clear" w:color="auto" w:fill="FDE9D9"/>
          </w:tcPr>
          <w:p w:rsidR="00E2407A" w:rsidRPr="009D7A03" w:rsidRDefault="00E2407A" w:rsidP="008379B4">
            <w:r>
              <w:t xml:space="preserve">Elaboroni një studim të fizibilitetit dhe një plan të veprimit për të një sistem të edukimit dhe të trajnimit për auditorët dhe inspektorët </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Vlerësimi i rezultateve të auditimeve të para tanimë të kryera dhe vazhdimin e projekteve për auditim në rrjetin kryesor për të mbledhur apo fituar përvojë </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Filloni inspektimet sistematike për rrjetin kryesorë për mbledhje të apo të fitimit të përvojës </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Identifikimi i sektorëve rrugor me koncentrim të madh të aksidenteve (Menaxhimi i Sigurisë së Rrjetit ), duke u filluar me marrjen e mendimeve të EuroRAP </w:t>
            </w:r>
          </w:p>
        </w:tc>
        <w:tc>
          <w:tcPr>
            <w:tcW w:w="135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426D00" w:rsidRPr="00426D00" w:rsidRDefault="00E2407A" w:rsidP="00426D00">
            <w:pPr>
              <w:jc w:val="center"/>
              <w:rPr>
                <w:b/>
              </w:rPr>
            </w:pPr>
            <w:r w:rsidRPr="00426D00">
              <w:rPr>
                <w:b/>
              </w:rPr>
              <w:t>M</w:t>
            </w:r>
            <w:r w:rsidR="00426D00" w:rsidRPr="00426D00">
              <w:rPr>
                <w:b/>
              </w:rPr>
              <w:t>I</w:t>
            </w:r>
            <w:r w:rsidRPr="00426D00">
              <w:rPr>
                <w:b/>
              </w:rPr>
              <w:t>,PK</w:t>
            </w:r>
            <w:r w:rsidR="00426D00" w:rsidRPr="00426D00">
              <w:rPr>
                <w:b/>
              </w:rPr>
              <w:t>,</w:t>
            </w:r>
          </w:p>
          <w:p w:rsidR="00E2407A" w:rsidRPr="00426D00" w:rsidRDefault="00E2407A" w:rsidP="00426D00">
            <w:pPr>
              <w:jc w:val="center"/>
              <w:rPr>
                <w:b/>
              </w:rPr>
            </w:pPr>
            <w:r w:rsidRPr="00426D00">
              <w:rPr>
                <w:b/>
              </w:rPr>
              <w:t>KSKRR</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 xml:space="preserve">Identifikimi i lokacioneve me koncentrim të lartë të aksidenteve  (Menaxhimi i Pikave të Zeza) dhe ofrimi i kritereve të thjeshtë të lokacioneve (markerët apo shënjuesit e distancës ose të ngjashme) për vendndodhjen e aksidenteve </w:t>
            </w:r>
          </w:p>
        </w:tc>
        <w:tc>
          <w:tcPr>
            <w:tcW w:w="1350" w:type="dxa"/>
            <w:shd w:val="clear" w:color="auto" w:fill="FDE9D9"/>
          </w:tcPr>
          <w:p w:rsidR="00E2407A" w:rsidRPr="00185124" w:rsidRDefault="00E2407A" w:rsidP="008379B4">
            <w:pPr>
              <w:jc w:val="center"/>
              <w:rPr>
                <w:b/>
                <w:lang w:val="en-GB"/>
              </w:rPr>
            </w:pPr>
            <w:r w:rsidRPr="00185124">
              <w:rPr>
                <w:b/>
                <w:lang w:val="en-GB"/>
              </w:rPr>
              <w:t>2</w:t>
            </w:r>
          </w:p>
        </w:tc>
        <w:tc>
          <w:tcPr>
            <w:tcW w:w="1440" w:type="dxa"/>
            <w:shd w:val="clear" w:color="auto" w:fill="FDE9D9"/>
          </w:tcPr>
          <w:p w:rsidR="00E2407A" w:rsidRPr="00426D00" w:rsidRDefault="00426D00" w:rsidP="00426D00">
            <w:pPr>
              <w:jc w:val="center"/>
              <w:rPr>
                <w:b/>
              </w:rPr>
            </w:pPr>
            <w:r w:rsidRPr="00426D00">
              <w:rPr>
                <w:b/>
              </w:rPr>
              <w:t>MI</w:t>
            </w:r>
            <w:r w:rsidR="00E2407A" w:rsidRPr="00426D00">
              <w:rPr>
                <w:b/>
              </w:rPr>
              <w:t>, PK, KSKRR</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8379B4">
            <w:r>
              <w:t>Përmirësimi i bazës së të dhënave për aksidente (MAAP) që mund të përdoret për inspektimet e sigurisë rrugore (të gjitha aksidentet duhet të lokalizohen dhe të listohen në kërkesat për ndonjë sector të dëshiruar rrugorë duke përfshirë edhe veçoritë kryesore të aksidentit)</w:t>
            </w:r>
          </w:p>
        </w:tc>
        <w:tc>
          <w:tcPr>
            <w:tcW w:w="1350" w:type="dxa"/>
            <w:shd w:val="clear" w:color="auto" w:fill="FDE9D9"/>
          </w:tcPr>
          <w:p w:rsidR="00E2407A" w:rsidRPr="00185124" w:rsidRDefault="00E2407A" w:rsidP="008379B4">
            <w:pPr>
              <w:jc w:val="center"/>
              <w:rPr>
                <w:b/>
                <w:lang w:val="en-GB"/>
              </w:rPr>
            </w:pPr>
            <w:r w:rsidRPr="00185124">
              <w:rPr>
                <w:b/>
                <w:lang w:val="en-GB"/>
              </w:rPr>
              <w:t>2</w:t>
            </w:r>
          </w:p>
        </w:tc>
        <w:tc>
          <w:tcPr>
            <w:tcW w:w="1440" w:type="dxa"/>
            <w:shd w:val="clear" w:color="auto" w:fill="FDE9D9"/>
          </w:tcPr>
          <w:p w:rsidR="00E2407A" w:rsidRPr="00426D00" w:rsidRDefault="00E2407A" w:rsidP="00426D00">
            <w:pPr>
              <w:jc w:val="center"/>
              <w:rPr>
                <w:b/>
              </w:rPr>
            </w:pPr>
            <w:r w:rsidRPr="00426D00">
              <w:rPr>
                <w:b/>
              </w:rPr>
              <w:t>PK, KSKRR</w:t>
            </w:r>
          </w:p>
        </w:tc>
      </w:tr>
      <w:tr w:rsidR="00E2407A" w:rsidRPr="00073970" w:rsidTr="008379B4">
        <w:tc>
          <w:tcPr>
            <w:tcW w:w="1183" w:type="dxa"/>
            <w:shd w:val="clear" w:color="auto" w:fill="FDE9D9"/>
          </w:tcPr>
          <w:p w:rsidR="00E2407A" w:rsidRPr="00073970" w:rsidRDefault="00E2407A" w:rsidP="008379B4">
            <w:pPr>
              <w:rPr>
                <w:rFonts w:ascii="Arial" w:hAnsi="Arial" w:cs="Arial"/>
                <w:b/>
                <w:i/>
                <w:sz w:val="40"/>
                <w:szCs w:val="28"/>
              </w:rPr>
            </w:pPr>
            <w:r w:rsidRPr="00073970">
              <w:rPr>
                <w:rFonts w:ascii="Arial" w:hAnsi="Arial" w:cs="Arial"/>
                <w:b/>
                <w:i/>
                <w:sz w:val="40"/>
                <w:szCs w:val="28"/>
              </w:rPr>
              <w:t>●○○</w:t>
            </w:r>
          </w:p>
        </w:tc>
        <w:tc>
          <w:tcPr>
            <w:tcW w:w="5477" w:type="dxa"/>
            <w:shd w:val="clear" w:color="auto" w:fill="FDE9D9"/>
          </w:tcPr>
          <w:p w:rsidR="00E2407A" w:rsidRDefault="00E2407A" w:rsidP="008379B4">
            <w:r>
              <w:t xml:space="preserve">Filloni një program për rehabilitimin e pikave të zeza duke përfshirë vlerësimin e kostos dhe kriteret e renditjes prioritare </w:t>
            </w:r>
          </w:p>
        </w:tc>
        <w:tc>
          <w:tcPr>
            <w:tcW w:w="1350" w:type="dxa"/>
            <w:shd w:val="clear" w:color="auto" w:fill="FDE9D9"/>
          </w:tcPr>
          <w:p w:rsidR="00E2407A" w:rsidRPr="00185124" w:rsidRDefault="00E2407A" w:rsidP="008379B4">
            <w:pPr>
              <w:jc w:val="center"/>
              <w:rPr>
                <w:b/>
                <w:lang w:val="en-GB"/>
              </w:rPr>
            </w:pPr>
            <w:r w:rsidRPr="00185124">
              <w:rPr>
                <w:b/>
                <w:lang w:val="en-GB"/>
              </w:rPr>
              <w:t>2</w:t>
            </w:r>
          </w:p>
        </w:tc>
        <w:tc>
          <w:tcPr>
            <w:tcW w:w="1440" w:type="dxa"/>
            <w:shd w:val="clear" w:color="auto" w:fill="FDE9D9"/>
          </w:tcPr>
          <w:p w:rsidR="00E2407A" w:rsidRPr="00426D00" w:rsidRDefault="00426D00" w:rsidP="00426D00">
            <w:pPr>
              <w:jc w:val="center"/>
              <w:rPr>
                <w:b/>
              </w:rPr>
            </w:pPr>
            <w:r w:rsidRPr="00426D00">
              <w:rPr>
                <w:b/>
              </w:rPr>
              <w:t>MI</w:t>
            </w:r>
          </w:p>
        </w:tc>
      </w:tr>
    </w:tbl>
    <w:p w:rsidR="00E2407A" w:rsidRPr="00BE601C" w:rsidRDefault="00E2407A" w:rsidP="00E2407A">
      <w:pPr>
        <w:rPr>
          <w:lang w:val="en-GB"/>
        </w:rPr>
      </w:pPr>
    </w:p>
    <w:p w:rsidR="00691CA4" w:rsidRDefault="00691CA4" w:rsidP="00E2407A">
      <w:pPr>
        <w:pStyle w:val="Heading3"/>
        <w:numPr>
          <w:ilvl w:val="0"/>
          <w:numId w:val="0"/>
        </w:numPr>
        <w:rPr>
          <w:color w:val="8DB3E2" w:themeColor="text2" w:themeTint="66"/>
        </w:rPr>
      </w:pPr>
      <w:bookmarkStart w:id="464" w:name="_Toc318900073"/>
      <w:bookmarkStart w:id="465" w:name="_Toc318963906"/>
      <w:bookmarkStart w:id="466" w:name="_Toc318963993"/>
      <w:bookmarkStart w:id="467" w:name="_Toc318964391"/>
      <w:bookmarkStart w:id="468" w:name="_Toc318979195"/>
      <w:bookmarkStart w:id="469" w:name="_Toc322899468"/>
    </w:p>
    <w:p w:rsidR="00E2407A" w:rsidRPr="00936235" w:rsidRDefault="00D93436" w:rsidP="00E2407A">
      <w:pPr>
        <w:pStyle w:val="Heading3"/>
        <w:numPr>
          <w:ilvl w:val="0"/>
          <w:numId w:val="0"/>
        </w:numPr>
        <w:rPr>
          <w:color w:val="8DB3E2" w:themeColor="text2" w:themeTint="66"/>
          <w:lang w:val="en-GB"/>
        </w:rPr>
      </w:pPr>
      <w:r w:rsidRPr="00936235">
        <w:rPr>
          <w:color w:val="8DB3E2" w:themeColor="text2" w:themeTint="66"/>
        </w:rPr>
        <w:t>8.13.2</w:t>
      </w:r>
      <w:r w:rsidR="00E2407A" w:rsidRPr="00936235">
        <w:rPr>
          <w:color w:val="8DB3E2" w:themeColor="text2" w:themeTint="66"/>
          <w:sz w:val="26"/>
          <w:szCs w:val="26"/>
          <w:lang w:val="en-GB"/>
        </w:rPr>
        <w:tab/>
      </w:r>
      <w:bookmarkEnd w:id="464"/>
      <w:bookmarkEnd w:id="465"/>
      <w:bookmarkEnd w:id="466"/>
      <w:bookmarkEnd w:id="467"/>
      <w:bookmarkEnd w:id="468"/>
      <w:r w:rsidR="00936235" w:rsidRPr="00936235">
        <w:rPr>
          <w:color w:val="8DB3E2" w:themeColor="text2" w:themeTint="66"/>
          <w:sz w:val="26"/>
          <w:szCs w:val="26"/>
          <w:lang w:val="en-GB"/>
        </w:rPr>
        <w:t xml:space="preserve"> </w:t>
      </w:r>
      <w:r w:rsidR="00E2407A" w:rsidRPr="00936235">
        <w:rPr>
          <w:rFonts w:cs="Cambria"/>
          <w:color w:val="8DB3E2" w:themeColor="text2" w:themeTint="66"/>
        </w:rPr>
        <w:t>Z</w:t>
      </w:r>
      <w:r w:rsidR="00E2407A" w:rsidRPr="00936235">
        <w:rPr>
          <w:color w:val="8DB3E2" w:themeColor="text2" w:themeTint="66"/>
        </w:rPr>
        <w:t>voglimi i</w:t>
      </w:r>
      <w:r w:rsidR="00E2407A" w:rsidRPr="00936235">
        <w:rPr>
          <w:rFonts w:cs="Cambria"/>
          <w:color w:val="8DB3E2" w:themeColor="text2" w:themeTint="66"/>
        </w:rPr>
        <w:t xml:space="preserve">  shpejtësisë në pikat e rrezikshme dhe në </w:t>
      </w:r>
      <w:r w:rsidR="00E2407A" w:rsidRPr="00936235">
        <w:rPr>
          <w:color w:val="8DB3E2" w:themeColor="text2" w:themeTint="66"/>
        </w:rPr>
        <w:t>vendbanime</w:t>
      </w:r>
      <w:bookmarkEnd w:id="469"/>
    </w:p>
    <w:p w:rsidR="00E2407A" w:rsidRDefault="00E2407A" w:rsidP="00E2407A">
      <w:pPr>
        <w:jc w:val="both"/>
        <w:rPr>
          <w:lang w:val="it-IT"/>
        </w:rPr>
      </w:pPr>
    </w:p>
    <w:p w:rsidR="00E2407A" w:rsidRPr="00566F0C" w:rsidRDefault="00E2407A" w:rsidP="00E2407A">
      <w:pPr>
        <w:ind w:right="311"/>
        <w:jc w:val="both"/>
        <w:rPr>
          <w:sz w:val="24"/>
          <w:szCs w:val="24"/>
        </w:rPr>
      </w:pPr>
      <w:r w:rsidRPr="006E408F">
        <w:rPr>
          <w:sz w:val="24"/>
          <w:szCs w:val="24"/>
          <w:lang w:val="it-IT"/>
        </w:rPr>
        <w:t xml:space="preserve">Shpejtësia maksimale definohet në ligjin për </w:t>
      </w:r>
      <w:r>
        <w:rPr>
          <w:sz w:val="24"/>
          <w:szCs w:val="24"/>
        </w:rPr>
        <w:t xml:space="preserve">në komunikacion </w:t>
      </w:r>
      <w:r w:rsidRPr="00566F0C">
        <w:rPr>
          <w:sz w:val="24"/>
          <w:szCs w:val="24"/>
        </w:rPr>
        <w:t>rrugor</w:t>
      </w:r>
      <w:r>
        <w:rPr>
          <w:sz w:val="24"/>
          <w:szCs w:val="24"/>
        </w:rPr>
        <w:t>ë</w:t>
      </w:r>
      <w:r w:rsidRPr="00566F0C">
        <w:rPr>
          <w:sz w:val="24"/>
          <w:szCs w:val="24"/>
        </w:rPr>
        <w:t xml:space="preserve"> me 50</w:t>
      </w:r>
      <w:r>
        <w:rPr>
          <w:sz w:val="24"/>
          <w:szCs w:val="24"/>
        </w:rPr>
        <w:t xml:space="preserve"> </w:t>
      </w:r>
      <w:r w:rsidRPr="00566F0C">
        <w:rPr>
          <w:sz w:val="24"/>
          <w:szCs w:val="24"/>
        </w:rPr>
        <w:t xml:space="preserve">km/h brenda vendbanimeve si në shumicën e vendeve </w:t>
      </w:r>
      <w:r w:rsidRPr="00400588">
        <w:rPr>
          <w:sz w:val="24"/>
          <w:szCs w:val="24"/>
        </w:rPr>
        <w:t xml:space="preserve">Evropiane. Fillimi dhe përfundimi i </w:t>
      </w:r>
      <w:r>
        <w:rPr>
          <w:sz w:val="24"/>
          <w:szCs w:val="24"/>
        </w:rPr>
        <w:t>vendbanimeve</w:t>
      </w:r>
      <w:r w:rsidRPr="00400588">
        <w:rPr>
          <w:sz w:val="24"/>
          <w:szCs w:val="24"/>
        </w:rPr>
        <w:t xml:space="preserve"> duhet shënuar me tabelë zyrtare, me emrin përkatës të vendbanimit. Mirëpo këto tabela shpeshherë mungojnë. </w:t>
      </w:r>
    </w:p>
    <w:p w:rsidR="00E2407A" w:rsidRPr="00566F0C" w:rsidRDefault="00E2407A" w:rsidP="00E2407A">
      <w:pPr>
        <w:ind w:right="311"/>
        <w:jc w:val="both"/>
        <w:rPr>
          <w:sz w:val="24"/>
          <w:szCs w:val="24"/>
        </w:rPr>
      </w:pPr>
      <w:r w:rsidRPr="00400588">
        <w:rPr>
          <w:sz w:val="24"/>
          <w:szCs w:val="24"/>
        </w:rPr>
        <w:t xml:space="preserve">Nuk ka kufizime shtesë për zonat e banuara (kryesisht 30 km/h. Jashtë </w:t>
      </w:r>
      <w:r>
        <w:rPr>
          <w:sz w:val="24"/>
          <w:szCs w:val="24"/>
        </w:rPr>
        <w:t>vendbanimeve</w:t>
      </w:r>
      <w:r w:rsidRPr="00400588">
        <w:rPr>
          <w:sz w:val="24"/>
          <w:szCs w:val="24"/>
        </w:rPr>
        <w:t xml:space="preserve"> shpejtësia është 80 km/h për rrugët normale, 100 km/h për rrugët e shpejta (pa definuar nëse rrugët e tilla përmbushin kërkesat e veçanta)  dhe 110 km/h për rrugët e kufizuara për automjetet me motor </w:t>
      </w:r>
      <w:r w:rsidR="00426D00">
        <w:rPr>
          <w:sz w:val="24"/>
          <w:szCs w:val="24"/>
        </w:rPr>
        <w:t>,</w:t>
      </w:r>
      <w:r w:rsidRPr="00400588">
        <w:rPr>
          <w:sz w:val="24"/>
          <w:szCs w:val="24"/>
        </w:rPr>
        <w:t>prapë pa ndonjë kërkesë për ndërtime strukturale siç është p.sh. autorruga me barriera në mes, pa qasje të rrugëve anësore të vogla, nivelet e vendkalimit në formë të rrethrotullimit ose udhëkryq të audituar në mënyrë të veçantë.</w:t>
      </w:r>
    </w:p>
    <w:p w:rsidR="00E2407A" w:rsidRPr="006E408F" w:rsidRDefault="00E2407A" w:rsidP="00E2407A">
      <w:pPr>
        <w:jc w:val="both"/>
        <w:rPr>
          <w:sz w:val="24"/>
          <w:szCs w:val="24"/>
          <w:lang w:val="it-IT"/>
        </w:rPr>
      </w:pPr>
      <w:r>
        <w:rPr>
          <w:sz w:val="24"/>
          <w:szCs w:val="24"/>
        </w:rPr>
        <w:t>Në a</w:t>
      </w:r>
      <w:r w:rsidRPr="00400588">
        <w:rPr>
          <w:sz w:val="24"/>
          <w:szCs w:val="24"/>
        </w:rPr>
        <w:t>uto</w:t>
      </w:r>
      <w:r>
        <w:rPr>
          <w:sz w:val="24"/>
          <w:szCs w:val="24"/>
        </w:rPr>
        <w:t>rrugët</w:t>
      </w:r>
      <w:r w:rsidRPr="00400588">
        <w:rPr>
          <w:sz w:val="24"/>
          <w:szCs w:val="24"/>
        </w:rPr>
        <w:t xml:space="preserve">  </w:t>
      </w:r>
      <w:r>
        <w:rPr>
          <w:sz w:val="24"/>
          <w:szCs w:val="24"/>
        </w:rPr>
        <w:t xml:space="preserve">është </w:t>
      </w:r>
      <w:r w:rsidRPr="00400588">
        <w:rPr>
          <w:sz w:val="24"/>
          <w:szCs w:val="24"/>
        </w:rPr>
        <w:t xml:space="preserve"> kufiz</w:t>
      </w:r>
      <w:r>
        <w:rPr>
          <w:sz w:val="24"/>
          <w:szCs w:val="24"/>
        </w:rPr>
        <w:t>uar</w:t>
      </w:r>
      <w:r w:rsidRPr="00400588">
        <w:rPr>
          <w:sz w:val="24"/>
          <w:szCs w:val="24"/>
        </w:rPr>
        <w:t xml:space="preserve"> shpejtësi</w:t>
      </w:r>
      <w:r>
        <w:rPr>
          <w:sz w:val="24"/>
          <w:szCs w:val="24"/>
        </w:rPr>
        <w:t>a</w:t>
      </w:r>
      <w:r w:rsidRPr="00400588">
        <w:rPr>
          <w:sz w:val="24"/>
          <w:szCs w:val="24"/>
        </w:rPr>
        <w:t xml:space="preserve"> me 130km/h si në shumicën e vendeve </w:t>
      </w:r>
      <w:r w:rsidRPr="006E408F">
        <w:rPr>
          <w:sz w:val="24"/>
          <w:szCs w:val="24"/>
          <w:lang w:val="it-IT"/>
        </w:rPr>
        <w:t>Evropiane.</w:t>
      </w:r>
    </w:p>
    <w:p w:rsidR="00E2407A" w:rsidRPr="00566F0C" w:rsidRDefault="00E2407A" w:rsidP="00E2407A">
      <w:pPr>
        <w:ind w:right="311"/>
        <w:jc w:val="both"/>
        <w:rPr>
          <w:sz w:val="24"/>
          <w:szCs w:val="24"/>
        </w:rPr>
      </w:pPr>
      <w:r w:rsidRPr="00400588">
        <w:rPr>
          <w:sz w:val="24"/>
          <w:szCs w:val="24"/>
        </w:rPr>
        <w:t xml:space="preserve">Përvojat tregojnë se këto kufizime, edhe pse sikufizime të larta Evropiane në mënyrë të theksueshme tejkalohen kurdo që kushtet e komunikacionit, </w:t>
      </w:r>
      <w:r>
        <w:rPr>
          <w:sz w:val="24"/>
          <w:szCs w:val="24"/>
        </w:rPr>
        <w:t>rrugët</w:t>
      </w:r>
      <w:r w:rsidRPr="00400588">
        <w:rPr>
          <w:sz w:val="24"/>
          <w:szCs w:val="24"/>
        </w:rPr>
        <w:t xml:space="preserve"> dhe </w:t>
      </w:r>
      <w:r>
        <w:rPr>
          <w:sz w:val="24"/>
          <w:szCs w:val="24"/>
        </w:rPr>
        <w:t xml:space="preserve">gjendja </w:t>
      </w:r>
      <w:r w:rsidRPr="00400588">
        <w:rPr>
          <w:sz w:val="24"/>
          <w:szCs w:val="24"/>
        </w:rPr>
        <w:t xml:space="preserve"> e automjeteve </w:t>
      </w:r>
      <w:r w:rsidRPr="00400588">
        <w:rPr>
          <w:sz w:val="24"/>
          <w:szCs w:val="24"/>
        </w:rPr>
        <w:lastRenderedPageBreak/>
        <w:t xml:space="preserve">lejojnë diçka të tillë. Ky është si rezultat i zbatimit të dobët nga ana e Policisë si dhe nga mungesa e vetëdijësimit ndaj rrezikut dhe e respektimit e tolerancës ndaj </w:t>
      </w:r>
      <w:r>
        <w:rPr>
          <w:sz w:val="24"/>
          <w:szCs w:val="24"/>
        </w:rPr>
        <w:t xml:space="preserve">pjesëmarrësve </w:t>
      </w:r>
      <w:r w:rsidRPr="00400588">
        <w:rPr>
          <w:sz w:val="24"/>
          <w:szCs w:val="24"/>
        </w:rPr>
        <w:t xml:space="preserve"> të tjerë </w:t>
      </w:r>
      <w:r>
        <w:rPr>
          <w:sz w:val="24"/>
          <w:szCs w:val="24"/>
        </w:rPr>
        <w:t xml:space="preserve">në komunikacion </w:t>
      </w:r>
      <w:r w:rsidRPr="00400588">
        <w:rPr>
          <w:sz w:val="24"/>
          <w:szCs w:val="24"/>
        </w:rPr>
        <w:t xml:space="preserve"> në veçanti të përdoruesve më të </w:t>
      </w:r>
      <w:r>
        <w:rPr>
          <w:sz w:val="24"/>
          <w:szCs w:val="24"/>
        </w:rPr>
        <w:t xml:space="preserve">rrezikuar </w:t>
      </w:r>
      <w:r w:rsidRPr="00400588">
        <w:rPr>
          <w:sz w:val="24"/>
          <w:szCs w:val="24"/>
        </w:rPr>
        <w:t xml:space="preserve"> </w:t>
      </w:r>
      <w:r>
        <w:rPr>
          <w:sz w:val="24"/>
          <w:szCs w:val="24"/>
        </w:rPr>
        <w:t xml:space="preserve">në komunikacion </w:t>
      </w:r>
      <w:r w:rsidRPr="00400588">
        <w:rPr>
          <w:sz w:val="24"/>
          <w:szCs w:val="24"/>
        </w:rPr>
        <w:t xml:space="preserve">siç janë p.sh. këmbësorët. </w:t>
      </w:r>
    </w:p>
    <w:p w:rsidR="00E2407A" w:rsidRPr="00A53F4E" w:rsidRDefault="00E2407A" w:rsidP="00E2407A">
      <w:pPr>
        <w:jc w:val="both"/>
        <w:rPr>
          <w:sz w:val="24"/>
          <w:szCs w:val="24"/>
          <w:lang w:val="it-IT"/>
        </w:rPr>
      </w:pPr>
      <w:r w:rsidRPr="00400588">
        <w:rPr>
          <w:sz w:val="24"/>
          <w:szCs w:val="24"/>
        </w:rPr>
        <w:t xml:space="preserve">Në udhëkryqet e rrezikshme shpejtësia duhet të zvogëlohet me metoda Inxhinierike, siç janë rreth </w:t>
      </w:r>
      <w:r>
        <w:rPr>
          <w:sz w:val="24"/>
          <w:szCs w:val="24"/>
        </w:rPr>
        <w:t>qark</w:t>
      </w:r>
      <w:r w:rsidRPr="00400588">
        <w:rPr>
          <w:sz w:val="24"/>
          <w:szCs w:val="24"/>
        </w:rPr>
        <w:t xml:space="preserve">ullimet, ishujt ndarës dhe rreth rrotullimet. Në hyrje të </w:t>
      </w:r>
      <w:r>
        <w:rPr>
          <w:sz w:val="24"/>
          <w:szCs w:val="24"/>
        </w:rPr>
        <w:t>vendbanimeve</w:t>
      </w:r>
      <w:r w:rsidRPr="00400588">
        <w:rPr>
          <w:sz w:val="24"/>
          <w:szCs w:val="24"/>
        </w:rPr>
        <w:t xml:space="preserve"> “portat” dhe mënyrat e tjera mund të zvogëlojnë shpejtësinë e gjithashtu edhe  </w:t>
      </w:r>
      <w:r>
        <w:rPr>
          <w:sz w:val="24"/>
          <w:szCs w:val="24"/>
        </w:rPr>
        <w:t xml:space="preserve">format konkave apo konvekse </w:t>
      </w:r>
      <w:r w:rsidRPr="00400588">
        <w:rPr>
          <w:sz w:val="24"/>
          <w:szCs w:val="24"/>
        </w:rPr>
        <w:t xml:space="preserve"> në rrugë, pasi që ata veçse egzistojnë. Masa shtesë siç janë shënjimet speciale rrugore dhe rripat </w:t>
      </w:r>
      <w:r>
        <w:rPr>
          <w:sz w:val="24"/>
          <w:szCs w:val="24"/>
        </w:rPr>
        <w:t>akustik</w:t>
      </w:r>
      <w:r w:rsidRPr="00400588">
        <w:rPr>
          <w:sz w:val="24"/>
          <w:szCs w:val="24"/>
        </w:rPr>
        <w:t xml:space="preserve"> mund të jenë të dobishëm. Në vendkalimet për këmbësorë shpejtësia duhet të zvogëlohet në së paku 50 km/h me rregullore. Për të shmangur</w:t>
      </w:r>
      <w:r>
        <w:rPr>
          <w:sz w:val="24"/>
          <w:szCs w:val="24"/>
        </w:rPr>
        <w:t xml:space="preserve"> në mënyrë efektive</w:t>
      </w:r>
      <w:r w:rsidRPr="00400588">
        <w:rPr>
          <w:sz w:val="24"/>
          <w:szCs w:val="24"/>
        </w:rPr>
        <w:t xml:space="preserve"> tejkalimin  </w:t>
      </w:r>
      <w:r>
        <w:rPr>
          <w:sz w:val="24"/>
          <w:szCs w:val="24"/>
        </w:rPr>
        <w:t>e</w:t>
      </w:r>
      <w:r w:rsidRPr="00400588">
        <w:rPr>
          <w:sz w:val="24"/>
          <w:szCs w:val="24"/>
        </w:rPr>
        <w:t xml:space="preserve"> shpejtësisë, masa shtesë</w:t>
      </w:r>
      <w:r>
        <w:rPr>
          <w:sz w:val="24"/>
          <w:szCs w:val="24"/>
        </w:rPr>
        <w:t xml:space="preserve"> si këto më lart duhet të ndërme</w:t>
      </w:r>
      <w:r w:rsidRPr="00400588">
        <w:rPr>
          <w:sz w:val="24"/>
          <w:szCs w:val="24"/>
        </w:rPr>
        <w:t>rren. Ishujt për ndarjen e – shiritave në vendkalimet për këmbësorë mund të ndihmojnë në uljen</w:t>
      </w:r>
      <w:r w:rsidRPr="006E408F">
        <w:rPr>
          <w:sz w:val="24"/>
          <w:szCs w:val="24"/>
          <w:lang w:val="it-IT"/>
        </w:rPr>
        <w:t xml:space="preserve"> e shpejtësisë dhe të ofrojnë një lloj strehimi për këmbësorët në pikat e rrezikshme. </w:t>
      </w:r>
    </w:p>
    <w:p w:rsidR="00E2407A" w:rsidRPr="00473806" w:rsidRDefault="00E2407A" w:rsidP="00E2407A">
      <w:pPr>
        <w:rPr>
          <w:lang w:val="it-IT"/>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A6493D" w:rsidRDefault="00E2407A" w:rsidP="00E2407A">
      <w:pPr>
        <w:rPr>
          <w:b/>
        </w:rPr>
      </w:pPr>
    </w:p>
    <w:p w:rsidR="00E2407A" w:rsidRPr="00A6493D" w:rsidRDefault="00E2407A" w:rsidP="00E2407A">
      <w:pPr>
        <w:jc w:val="center"/>
        <w:rPr>
          <w:i/>
        </w:rPr>
      </w:pPr>
      <w:r>
        <w:rPr>
          <w:i/>
        </w:rPr>
        <w:t>Ma</w:t>
      </w:r>
      <w:r w:rsidRPr="00A6493D">
        <w:rPr>
          <w:i/>
        </w:rPr>
        <w:t xml:space="preserve">sat për </w:t>
      </w:r>
      <w:r w:rsidRPr="00400588">
        <w:rPr>
          <w:i/>
          <w:iCs/>
        </w:rPr>
        <w:t>z</w:t>
      </w:r>
      <w:r>
        <w:rPr>
          <w:i/>
          <w:iCs/>
        </w:rPr>
        <w:t>voglimin</w:t>
      </w:r>
      <w:r w:rsidRPr="00400588">
        <w:rPr>
          <w:i/>
          <w:iCs/>
        </w:rPr>
        <w:t xml:space="preserve"> e shpejtësisë në pikat e rrezikshme dhe në </w:t>
      </w:r>
      <w:r>
        <w:rPr>
          <w:i/>
          <w:iCs/>
        </w:rPr>
        <w:t xml:space="preserve">vendbanime </w:t>
      </w:r>
      <w:r w:rsidRPr="00A6493D">
        <w:rPr>
          <w:i/>
        </w:rPr>
        <w:t xml:space="preserve"> </w:t>
      </w:r>
    </w:p>
    <w:p w:rsidR="00E2407A" w:rsidRPr="00A6493D"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837"/>
        <w:gridCol w:w="990"/>
        <w:gridCol w:w="1440"/>
      </w:tblGrid>
      <w:tr w:rsidR="00E2407A" w:rsidRPr="00073970"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837" w:type="dxa"/>
            <w:shd w:val="clear" w:color="auto" w:fill="FDE9D9"/>
          </w:tcPr>
          <w:p w:rsidR="00E2407A" w:rsidRPr="00FF26B6" w:rsidRDefault="00E2407A" w:rsidP="008379B4">
            <w:r>
              <w:t>Vlerësoni kriteret ekzistuese të  klasifikimit të rrugëve sipas shpejtësisë maksimale në kombinim me kriteret e projektimit të rrugëve</w:t>
            </w:r>
          </w:p>
        </w:tc>
        <w:tc>
          <w:tcPr>
            <w:tcW w:w="99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073970" w:rsidTr="008379B4">
        <w:tc>
          <w:tcPr>
            <w:tcW w:w="1183" w:type="dxa"/>
            <w:shd w:val="clear" w:color="auto" w:fill="FDE9D9"/>
          </w:tcPr>
          <w:p w:rsidR="00E2407A" w:rsidRDefault="00E2407A" w:rsidP="008379B4">
            <w:r w:rsidRPr="004869C6">
              <w:rPr>
                <w:rFonts w:ascii="Arial" w:hAnsi="Arial" w:cs="Arial"/>
                <w:b/>
                <w:i/>
                <w:sz w:val="40"/>
                <w:szCs w:val="28"/>
              </w:rPr>
              <w:t>○●○</w:t>
            </w:r>
          </w:p>
        </w:tc>
        <w:tc>
          <w:tcPr>
            <w:tcW w:w="5837" w:type="dxa"/>
            <w:shd w:val="clear" w:color="auto" w:fill="FDE9D9"/>
          </w:tcPr>
          <w:p w:rsidR="00E2407A" w:rsidRDefault="00E2407A" w:rsidP="008379B4">
            <w:r>
              <w:t xml:space="preserve">Vendosja e </w:t>
            </w:r>
            <w:r w:rsidRPr="00400588">
              <w:t xml:space="preserve">e një katalogu të masave për </w:t>
            </w:r>
            <w:r>
              <w:t xml:space="preserve">zvoglimin </w:t>
            </w:r>
            <w:r w:rsidRPr="00400588">
              <w:t xml:space="preserve"> e shpejtësisë jashtë </w:t>
            </w:r>
            <w:r>
              <w:t>vendbanimeve</w:t>
            </w:r>
            <w:r w:rsidRPr="00400588">
              <w:t xml:space="preserve"> në se</w:t>
            </w:r>
            <w:r>
              <w:t xml:space="preserve">gmentet dhe pikat e rrezikshme rrugore  </w:t>
            </w:r>
          </w:p>
        </w:tc>
        <w:tc>
          <w:tcPr>
            <w:tcW w:w="99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426D00" w:rsidRDefault="00426D00" w:rsidP="008379B4">
            <w:pPr>
              <w:jc w:val="center"/>
              <w:rPr>
                <w:b/>
              </w:rPr>
            </w:pPr>
            <w:r w:rsidRPr="00426D00">
              <w:rPr>
                <w:b/>
              </w:rPr>
              <w:t>MI</w:t>
            </w:r>
          </w:p>
        </w:tc>
      </w:tr>
      <w:tr w:rsidR="00E2407A" w:rsidRPr="00407DE7" w:rsidTr="008379B4">
        <w:tc>
          <w:tcPr>
            <w:tcW w:w="1183" w:type="dxa"/>
            <w:shd w:val="clear" w:color="auto" w:fill="FDE9D9"/>
          </w:tcPr>
          <w:p w:rsidR="00E2407A" w:rsidRPr="00073970" w:rsidRDefault="00E2407A" w:rsidP="008379B4">
            <w:pPr>
              <w:rPr>
                <w:b/>
              </w:rPr>
            </w:pPr>
            <w:r w:rsidRPr="00073970">
              <w:rPr>
                <w:rFonts w:ascii="Arial" w:hAnsi="Arial" w:cs="Arial"/>
                <w:b/>
                <w:i/>
                <w:sz w:val="40"/>
                <w:szCs w:val="28"/>
              </w:rPr>
              <w:t>○●○</w:t>
            </w:r>
          </w:p>
        </w:tc>
        <w:tc>
          <w:tcPr>
            <w:tcW w:w="5837" w:type="dxa"/>
            <w:shd w:val="clear" w:color="auto" w:fill="FDE9D9"/>
          </w:tcPr>
          <w:p w:rsidR="00E2407A" w:rsidRPr="009D7A03" w:rsidRDefault="00E2407A" w:rsidP="008379B4">
            <w:r w:rsidRPr="00400588">
              <w:t>Vendosja e një katalogu të masave për z</w:t>
            </w:r>
            <w:r>
              <w:t xml:space="preserve">voglimin </w:t>
            </w:r>
            <w:r w:rsidRPr="00400588">
              <w:t xml:space="preserve"> e shpejtësisë në </w:t>
            </w:r>
            <w:r>
              <w:t>vendbanime dhe qytete me qëllim të mbrojtjes fillimisht të përdoruesve të cenuar apo rrezikuar të rrugës</w:t>
            </w:r>
          </w:p>
        </w:tc>
        <w:tc>
          <w:tcPr>
            <w:tcW w:w="990" w:type="dxa"/>
            <w:shd w:val="clear" w:color="auto" w:fill="FDE9D9"/>
          </w:tcPr>
          <w:p w:rsidR="00E2407A" w:rsidRDefault="00E2407A" w:rsidP="008379B4">
            <w:pPr>
              <w:jc w:val="center"/>
              <w:rPr>
                <w:b/>
              </w:rPr>
            </w:pPr>
            <w:r>
              <w:rPr>
                <w:b/>
              </w:rPr>
              <w:t>1</w:t>
            </w:r>
          </w:p>
        </w:tc>
        <w:tc>
          <w:tcPr>
            <w:tcW w:w="1440" w:type="dxa"/>
            <w:shd w:val="clear" w:color="auto" w:fill="FDE9D9"/>
          </w:tcPr>
          <w:p w:rsidR="00E2407A" w:rsidRPr="00426D00" w:rsidRDefault="00426D00" w:rsidP="008379B4">
            <w:pPr>
              <w:jc w:val="center"/>
              <w:rPr>
                <w:b/>
              </w:rPr>
            </w:pPr>
            <w:r w:rsidRPr="00426D00">
              <w:rPr>
                <w:b/>
              </w:rPr>
              <w:t>MI</w:t>
            </w:r>
          </w:p>
        </w:tc>
      </w:tr>
    </w:tbl>
    <w:p w:rsidR="00E2407A" w:rsidRPr="00AC69BD" w:rsidRDefault="00E2407A" w:rsidP="00E2407A">
      <w:pPr>
        <w:rPr>
          <w:lang w:val="en-GB"/>
        </w:rPr>
      </w:pPr>
    </w:p>
    <w:p w:rsidR="00E2407A" w:rsidRPr="00936235" w:rsidRDefault="00D93436" w:rsidP="00E2407A">
      <w:pPr>
        <w:pStyle w:val="Heading3"/>
        <w:numPr>
          <w:ilvl w:val="0"/>
          <w:numId w:val="0"/>
        </w:numPr>
        <w:rPr>
          <w:color w:val="8DB3E2" w:themeColor="text2" w:themeTint="66"/>
          <w:sz w:val="28"/>
          <w:lang w:val="it-IT"/>
        </w:rPr>
      </w:pPr>
      <w:bookmarkStart w:id="470" w:name="_Toc318900074"/>
      <w:bookmarkStart w:id="471" w:name="_Toc318963907"/>
      <w:bookmarkStart w:id="472" w:name="_Toc318963994"/>
      <w:bookmarkStart w:id="473" w:name="_Toc318964392"/>
      <w:bookmarkStart w:id="474" w:name="_Toc318979196"/>
      <w:bookmarkStart w:id="475" w:name="_Toc322899469"/>
      <w:r w:rsidRPr="00936235">
        <w:rPr>
          <w:color w:val="8DB3E2" w:themeColor="text2" w:themeTint="66"/>
        </w:rPr>
        <w:t>8.13.3</w:t>
      </w:r>
      <w:r w:rsidR="00936235" w:rsidRPr="00936235">
        <w:rPr>
          <w:color w:val="8DB3E2" w:themeColor="text2" w:themeTint="66"/>
        </w:rPr>
        <w:t xml:space="preserve"> </w:t>
      </w:r>
      <w:r w:rsidR="00E2407A" w:rsidRPr="00936235">
        <w:rPr>
          <w:color w:val="8DB3E2" w:themeColor="text2" w:themeTint="66"/>
          <w:lang w:val="en-GB"/>
        </w:rPr>
        <w:tab/>
      </w:r>
      <w:r w:rsidR="00E2407A" w:rsidRPr="00936235">
        <w:rPr>
          <w:color w:val="8DB3E2" w:themeColor="text2" w:themeTint="66"/>
          <w:lang w:val="it-IT"/>
        </w:rPr>
        <w:t xml:space="preserve">Rrugët me nga dy </w:t>
      </w:r>
      <w:bookmarkEnd w:id="470"/>
      <w:bookmarkEnd w:id="471"/>
      <w:bookmarkEnd w:id="472"/>
      <w:bookmarkEnd w:id="473"/>
      <w:bookmarkEnd w:id="474"/>
      <w:r w:rsidR="00E2407A" w:rsidRPr="00936235">
        <w:rPr>
          <w:rFonts w:cs="Cambria"/>
          <w:color w:val="8DB3E2" w:themeColor="text2" w:themeTint="66"/>
        </w:rPr>
        <w:t xml:space="preserve">shirita  </w:t>
      </w:r>
      <w:r w:rsidR="00E2407A" w:rsidRPr="00936235">
        <w:rPr>
          <w:color w:val="8DB3E2" w:themeColor="text2" w:themeTint="66"/>
        </w:rPr>
        <w:t xml:space="preserve">në të njëjtin </w:t>
      </w:r>
      <w:r w:rsidR="00E2407A" w:rsidRPr="00936235">
        <w:rPr>
          <w:rFonts w:cs="Cambria"/>
          <w:color w:val="8DB3E2" w:themeColor="text2" w:themeTint="66"/>
        </w:rPr>
        <w:t xml:space="preserve"> nivel të kalimit</w:t>
      </w:r>
      <w:bookmarkEnd w:id="475"/>
    </w:p>
    <w:p w:rsidR="00E2407A" w:rsidRPr="00936235" w:rsidRDefault="00E2407A" w:rsidP="00E2407A">
      <w:pPr>
        <w:jc w:val="both"/>
        <w:rPr>
          <w:color w:val="8DB3E2" w:themeColor="text2" w:themeTint="66"/>
          <w:sz w:val="24"/>
          <w:lang w:val="it-IT"/>
        </w:rPr>
      </w:pPr>
    </w:p>
    <w:p w:rsidR="00E2407A" w:rsidRPr="00566F0C" w:rsidRDefault="00E2407A" w:rsidP="00E2407A">
      <w:pPr>
        <w:ind w:right="311"/>
        <w:jc w:val="both"/>
        <w:rPr>
          <w:sz w:val="24"/>
          <w:szCs w:val="24"/>
        </w:rPr>
      </w:pPr>
      <w:r w:rsidRPr="00566F0C">
        <w:rPr>
          <w:sz w:val="24"/>
          <w:szCs w:val="24"/>
        </w:rPr>
        <w:t>Rrugët me nga dy shirita janë rrugë të kapacitetit të lartë me shirita</w:t>
      </w:r>
      <w:r w:rsidRPr="00400588">
        <w:rPr>
          <w:sz w:val="24"/>
          <w:szCs w:val="24"/>
        </w:rPr>
        <w:t xml:space="preserve"> të ndara me nga më shumë se një shirit në secilin drejtim. Jashtë vendbanimeve ose ku lejohen shpejtësitë më të mëdha ato kanë edhe barriera mbrojtëse ose pengesa në mes të rrugës. Ato dallojnë nga autorruga sepse e kanë të lejuar  </w:t>
      </w:r>
      <w:r>
        <w:rPr>
          <w:sz w:val="24"/>
          <w:szCs w:val="24"/>
        </w:rPr>
        <w:t xml:space="preserve">kyçjen </w:t>
      </w:r>
      <w:r w:rsidRPr="00400588">
        <w:rPr>
          <w:sz w:val="24"/>
          <w:szCs w:val="24"/>
        </w:rPr>
        <w:t xml:space="preserve"> (e kufizuar) të rrugëve anësore dhe me nivele të</w:t>
      </w:r>
      <w:r>
        <w:rPr>
          <w:sz w:val="24"/>
          <w:szCs w:val="24"/>
        </w:rPr>
        <w:t xml:space="preserve"> njëjtë të</w:t>
      </w:r>
      <w:r w:rsidRPr="00400588">
        <w:rPr>
          <w:sz w:val="24"/>
          <w:szCs w:val="24"/>
        </w:rPr>
        <w:t xml:space="preserve"> kalimit. Jashtë vendbanimeve rrugët me nga dy shirita mund të jenë konfuze, pasi për shkak të kushteve të mira rrugore </w:t>
      </w:r>
      <w:r>
        <w:rPr>
          <w:sz w:val="24"/>
          <w:szCs w:val="24"/>
        </w:rPr>
        <w:t>nxisin</w:t>
      </w:r>
      <w:r w:rsidRPr="00400588">
        <w:rPr>
          <w:sz w:val="24"/>
          <w:szCs w:val="24"/>
        </w:rPr>
        <w:t xml:space="preserve"> në tejkalim të shpejtësisë. </w:t>
      </w:r>
      <w:r>
        <w:rPr>
          <w:sz w:val="24"/>
          <w:szCs w:val="24"/>
        </w:rPr>
        <w:t>Në Kosovë s</w:t>
      </w:r>
      <w:r w:rsidRPr="00400588">
        <w:rPr>
          <w:sz w:val="24"/>
          <w:szCs w:val="24"/>
        </w:rPr>
        <w:t>hpesh ka hapësira   zyrtarisht të lejuara ose të pa lejuara ose për këmbësorë që të mund të kalojnë rrugën</w:t>
      </w:r>
      <w:r>
        <w:rPr>
          <w:sz w:val="24"/>
          <w:szCs w:val="24"/>
        </w:rPr>
        <w:t>.</w:t>
      </w:r>
      <w:r w:rsidRPr="00400588">
        <w:rPr>
          <w:sz w:val="24"/>
          <w:szCs w:val="24"/>
        </w:rPr>
        <w:t xml:space="preserve"> (Edhe jashtë </w:t>
      </w:r>
      <w:r>
        <w:rPr>
          <w:sz w:val="24"/>
          <w:szCs w:val="24"/>
        </w:rPr>
        <w:t>vendbanimeve</w:t>
      </w:r>
      <w:r w:rsidRPr="00400588">
        <w:rPr>
          <w:sz w:val="24"/>
          <w:szCs w:val="24"/>
        </w:rPr>
        <w:t xml:space="preserve"> mund  të vërehen vendkalime të këmbësor</w:t>
      </w:r>
      <w:r>
        <w:rPr>
          <w:sz w:val="24"/>
          <w:szCs w:val="24"/>
        </w:rPr>
        <w:t>ë</w:t>
      </w:r>
      <w:r w:rsidRPr="00400588">
        <w:rPr>
          <w:sz w:val="24"/>
          <w:szCs w:val="24"/>
        </w:rPr>
        <w:t>ve). Për më te</w:t>
      </w:r>
      <w:r>
        <w:rPr>
          <w:sz w:val="24"/>
          <w:szCs w:val="24"/>
        </w:rPr>
        <w:t>për</w:t>
      </w:r>
      <w:r w:rsidRPr="00400588">
        <w:rPr>
          <w:sz w:val="24"/>
          <w:szCs w:val="24"/>
        </w:rPr>
        <w:t xml:space="preserve"> hapësira të tilla të vogla </w:t>
      </w:r>
      <w:r>
        <w:rPr>
          <w:sz w:val="24"/>
          <w:szCs w:val="24"/>
        </w:rPr>
        <w:t>e bëjnë të paefektshëm</w:t>
      </w:r>
      <w:r w:rsidR="003D58C4">
        <w:rPr>
          <w:sz w:val="24"/>
          <w:szCs w:val="24"/>
        </w:rPr>
        <w:t xml:space="preserve"> </w:t>
      </w:r>
      <w:r w:rsidRPr="00400588">
        <w:rPr>
          <w:sz w:val="24"/>
          <w:szCs w:val="24"/>
        </w:rPr>
        <w:t>funksionimi</w:t>
      </w:r>
      <w:r>
        <w:rPr>
          <w:sz w:val="24"/>
          <w:szCs w:val="24"/>
        </w:rPr>
        <w:t>n</w:t>
      </w:r>
      <w:r w:rsidRPr="00400588">
        <w:rPr>
          <w:sz w:val="24"/>
          <w:szCs w:val="24"/>
        </w:rPr>
        <w:t xml:space="preserve">  barrierave përafërsisht për 100 m. Një gabim tjetër është hapja e barrierës mbrojtëse për t’i bërë vend vendosjes së shtyllave të ndriçimit. </w:t>
      </w:r>
    </w:p>
    <w:p w:rsidR="00BD5788" w:rsidRDefault="00E2407A" w:rsidP="00E2407A">
      <w:pPr>
        <w:jc w:val="both"/>
        <w:rPr>
          <w:sz w:val="24"/>
          <w:lang w:val="it-IT"/>
        </w:rPr>
      </w:pPr>
      <w:r w:rsidRPr="00400588">
        <w:rPr>
          <w:sz w:val="24"/>
          <w:szCs w:val="24"/>
        </w:rPr>
        <w:t xml:space="preserve">Shumica e këtyre hapësirave të përdorura për kthime nuk kanë ndonjë shirit për zvogëlimin e shpejtësisë për automjetin që kthehet në të majtë, </w:t>
      </w:r>
      <w:r>
        <w:rPr>
          <w:sz w:val="24"/>
          <w:szCs w:val="24"/>
        </w:rPr>
        <w:t xml:space="preserve">shikueshmëria </w:t>
      </w:r>
      <w:r w:rsidRPr="00400588">
        <w:rPr>
          <w:sz w:val="24"/>
          <w:szCs w:val="24"/>
        </w:rPr>
        <w:t xml:space="preserve"> në automjetet të cilat vijnë në atë drejtim në anën e kundërt  është – për shkak të barrierës së mesit – shumë e limituar apo e dobët dhe – sipas rrezes së përkufizuar për kthim të automjeteve më të mëdha – këto automjete kanë </w:t>
      </w:r>
      <w:r w:rsidRPr="00400588">
        <w:rPr>
          <w:sz w:val="24"/>
          <w:szCs w:val="24"/>
        </w:rPr>
        <w:lastRenderedPageBreak/>
        <w:t xml:space="preserve">nevojë për tërë shiritin në anën e kundërt gjatë kthimit të tyre. Për raste të tilla një zgjerim i rrugëve me nga dy shirita ose ndonjë rreth rrotullim është zgjedhje më e mirë. Një rrezik tjetër </w:t>
      </w:r>
      <w:r>
        <w:rPr>
          <w:sz w:val="24"/>
          <w:szCs w:val="24"/>
        </w:rPr>
        <w:t xml:space="preserve">janë kyçjet </w:t>
      </w:r>
      <w:r w:rsidRPr="00400588">
        <w:rPr>
          <w:sz w:val="24"/>
          <w:szCs w:val="24"/>
        </w:rPr>
        <w:t xml:space="preserve">  e shpeshta nga rrug</w:t>
      </w:r>
      <w:r>
        <w:rPr>
          <w:sz w:val="24"/>
          <w:szCs w:val="24"/>
        </w:rPr>
        <w:t>ët</w:t>
      </w:r>
      <w:r w:rsidRPr="00400588">
        <w:rPr>
          <w:sz w:val="24"/>
          <w:szCs w:val="24"/>
        </w:rPr>
        <w:t xml:space="preserve"> për zonat e përdorura për bujqësi dhe për vendbanimet. Në zonat industriale urbane rrugët mbledhëse përcjellin rrugën kryesore, të ndara me barriera mirëpo me hapësira në distanc</w:t>
      </w:r>
      <w:r>
        <w:rPr>
          <w:sz w:val="24"/>
          <w:szCs w:val="24"/>
        </w:rPr>
        <w:t>a</w:t>
      </w:r>
      <w:r w:rsidRPr="00400588">
        <w:rPr>
          <w:sz w:val="24"/>
          <w:szCs w:val="24"/>
        </w:rPr>
        <w:t xml:space="preserve"> të shkurta për të lejuar </w:t>
      </w:r>
      <w:r>
        <w:rPr>
          <w:sz w:val="24"/>
          <w:szCs w:val="24"/>
        </w:rPr>
        <w:t>kyçje</w:t>
      </w:r>
      <w:r w:rsidRPr="00400588">
        <w:rPr>
          <w:sz w:val="24"/>
          <w:szCs w:val="24"/>
        </w:rPr>
        <w:t xml:space="preserve"> të shpejtë në rrugën kryesore. </w:t>
      </w:r>
      <w:r w:rsidRPr="00473806">
        <w:rPr>
          <w:sz w:val="24"/>
          <w:lang w:val="it-IT"/>
        </w:rPr>
        <w:t xml:space="preserve">Të gjitha këto hapësira kaluese janë pika të rrezikshme konfliktuale dhe kundërproduktive në kuptimin e qasjes dhe absorbimit të </w:t>
      </w:r>
      <w:r>
        <w:rPr>
          <w:sz w:val="24"/>
          <w:lang w:val="it-IT"/>
        </w:rPr>
        <w:t>komunikacioni</w:t>
      </w:r>
      <w:r w:rsidRPr="00473806">
        <w:rPr>
          <w:sz w:val="24"/>
          <w:lang w:val="it-IT"/>
        </w:rPr>
        <w:t xml:space="preserve">t rrugor. </w:t>
      </w:r>
    </w:p>
    <w:p w:rsidR="00BD5788" w:rsidRDefault="00BD5788" w:rsidP="00E2407A">
      <w:pPr>
        <w:jc w:val="both"/>
        <w:rPr>
          <w:sz w:val="24"/>
          <w:lang w:val="it-IT"/>
        </w:rPr>
      </w:pPr>
    </w:p>
    <w:p w:rsidR="00BD5788" w:rsidRDefault="00BD5788" w:rsidP="00E2407A">
      <w:pPr>
        <w:jc w:val="both"/>
        <w:rPr>
          <w:sz w:val="24"/>
          <w:lang w:val="it-IT"/>
        </w:rPr>
      </w:pPr>
    </w:p>
    <w:p w:rsidR="00BD5788" w:rsidRDefault="00BD5788" w:rsidP="00E2407A">
      <w:pPr>
        <w:jc w:val="both"/>
        <w:rPr>
          <w:sz w:val="24"/>
          <w:lang w:val="it-IT"/>
        </w:rPr>
      </w:pPr>
    </w:p>
    <w:p w:rsidR="00BD5788" w:rsidRDefault="00BD5788" w:rsidP="00E2407A">
      <w:pPr>
        <w:jc w:val="both"/>
        <w:rPr>
          <w:sz w:val="24"/>
          <w:lang w:val="it-IT"/>
        </w:rPr>
      </w:pPr>
    </w:p>
    <w:p w:rsidR="00BD5788" w:rsidRDefault="00BD5788" w:rsidP="00E2407A">
      <w:pPr>
        <w:jc w:val="both"/>
        <w:rPr>
          <w:sz w:val="24"/>
          <w:lang w:val="it-IT"/>
        </w:rPr>
      </w:pPr>
    </w:p>
    <w:p w:rsidR="00BD5788" w:rsidRPr="00473806" w:rsidRDefault="00BD5788" w:rsidP="00E2407A">
      <w:pPr>
        <w:jc w:val="both"/>
        <w:rPr>
          <w:sz w:val="24"/>
          <w:lang w:val="it-IT"/>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BB69E0" w:rsidRDefault="00E2407A" w:rsidP="00E2407A">
      <w:pPr>
        <w:rPr>
          <w:b/>
          <w:lang w:val="it-IT"/>
        </w:rPr>
      </w:pPr>
    </w:p>
    <w:p w:rsidR="00E2407A" w:rsidRPr="00BB69E0" w:rsidRDefault="00E2407A" w:rsidP="00E2407A">
      <w:pPr>
        <w:jc w:val="center"/>
        <w:rPr>
          <w:i/>
          <w:lang w:val="it-IT"/>
        </w:rPr>
      </w:pPr>
      <w:r w:rsidRPr="00BB69E0">
        <w:rPr>
          <w:i/>
          <w:lang w:val="it-IT"/>
        </w:rPr>
        <w:t xml:space="preserve">Masat për rrugët me nga </w:t>
      </w:r>
      <w:r>
        <w:rPr>
          <w:i/>
          <w:lang w:val="it-IT"/>
        </w:rPr>
        <w:t>d</w:t>
      </w:r>
      <w:r>
        <w:rPr>
          <w:i/>
          <w:iCs/>
        </w:rPr>
        <w:t>y</w:t>
      </w:r>
      <w:r w:rsidRPr="00400588">
        <w:rPr>
          <w:i/>
          <w:iCs/>
        </w:rPr>
        <w:t xml:space="preserve"> </w:t>
      </w:r>
      <w:r>
        <w:rPr>
          <w:i/>
          <w:iCs/>
        </w:rPr>
        <w:t>shirita në të njëjtin</w:t>
      </w:r>
      <w:r w:rsidRPr="0008296B">
        <w:rPr>
          <w:i/>
          <w:iCs/>
        </w:rPr>
        <w:t xml:space="preserve"> </w:t>
      </w:r>
      <w:r w:rsidRPr="00400588">
        <w:rPr>
          <w:i/>
          <w:iCs/>
        </w:rPr>
        <w:t>nivel të kalimit</w:t>
      </w: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426D00"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426D00" w:rsidRPr="00B10F41" w:rsidRDefault="00426D00" w:rsidP="008379B4">
            <w:pPr>
              <w:rPr>
                <w:rFonts w:ascii="Arial" w:hAnsi="Arial" w:cs="Arial"/>
                <w:b/>
                <w:i/>
                <w:sz w:val="40"/>
                <w:szCs w:val="28"/>
              </w:rPr>
            </w:pPr>
            <w:r w:rsidRPr="00B10F41">
              <w:rPr>
                <w:rFonts w:ascii="Arial" w:hAnsi="Arial" w:cs="Arial"/>
                <w:b/>
                <w:i/>
                <w:sz w:val="40"/>
                <w:szCs w:val="28"/>
              </w:rPr>
              <w:t>●○○</w:t>
            </w:r>
          </w:p>
        </w:tc>
        <w:tc>
          <w:tcPr>
            <w:tcW w:w="5477" w:type="dxa"/>
            <w:tcBorders>
              <w:top w:val="single" w:sz="4" w:space="0" w:color="000000"/>
              <w:left w:val="single" w:sz="4" w:space="0" w:color="000000"/>
              <w:bottom w:val="single" w:sz="4" w:space="0" w:color="000000"/>
              <w:right w:val="single" w:sz="4" w:space="0" w:color="000000"/>
            </w:tcBorders>
            <w:shd w:val="clear" w:color="auto" w:fill="FDE9D9"/>
          </w:tcPr>
          <w:p w:rsidR="00426D00" w:rsidRPr="00B10F41" w:rsidRDefault="00426D00" w:rsidP="008379B4">
            <w:r>
              <w:t>Hartimi i një plani të veprimit për përmirësimin e sigurisë rrugore në rrugët më dy shirita</w:t>
            </w:r>
          </w:p>
        </w:tc>
        <w:tc>
          <w:tcPr>
            <w:tcW w:w="1350" w:type="dxa"/>
            <w:tcBorders>
              <w:top w:val="single" w:sz="4" w:space="0" w:color="000000"/>
              <w:left w:val="single" w:sz="4" w:space="0" w:color="000000"/>
              <w:bottom w:val="single" w:sz="4" w:space="0" w:color="000000"/>
              <w:right w:val="single" w:sz="4" w:space="0" w:color="000000"/>
            </w:tcBorders>
            <w:shd w:val="clear" w:color="auto" w:fill="FDE9D9"/>
          </w:tcPr>
          <w:p w:rsidR="00426D00" w:rsidRPr="00B10F41" w:rsidRDefault="00426D00" w:rsidP="008379B4">
            <w:pPr>
              <w:jc w:val="center"/>
              <w:rPr>
                <w:b/>
              </w:rPr>
            </w:pPr>
            <w:r w:rsidRPr="00B10F41">
              <w:rPr>
                <w:b/>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073970" w:rsidRDefault="00426D00" w:rsidP="008379B4">
            <w:pPr>
              <w:rPr>
                <w:b/>
              </w:rPr>
            </w:pPr>
            <w:r w:rsidRPr="00073970">
              <w:rPr>
                <w:rFonts w:ascii="Arial" w:hAnsi="Arial" w:cs="Arial"/>
                <w:b/>
                <w:i/>
                <w:sz w:val="40"/>
                <w:szCs w:val="28"/>
              </w:rPr>
              <w:t>○●○</w:t>
            </w:r>
          </w:p>
        </w:tc>
        <w:tc>
          <w:tcPr>
            <w:tcW w:w="5477" w:type="dxa"/>
            <w:shd w:val="clear" w:color="auto" w:fill="FDE9D9"/>
          </w:tcPr>
          <w:p w:rsidR="00426D00" w:rsidRPr="00FF26B6" w:rsidRDefault="00426D00" w:rsidP="008379B4">
            <w:r>
              <w:t xml:space="preserve">Përkufizoni në mënyrë rigoroze qasjen anësore në pronat private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b/>
                <w:lang w:val="en-GB"/>
              </w:rPr>
            </w:pPr>
            <w:r w:rsidRPr="004D5BB8">
              <w:rPr>
                <w:rFonts w:ascii="Arial" w:hAnsi="Arial" w:cs="Arial"/>
                <w:b/>
                <w:i/>
                <w:sz w:val="40"/>
                <w:szCs w:val="28"/>
                <w:lang w:val="en-GB"/>
              </w:rPr>
              <w:t>○●○</w:t>
            </w:r>
          </w:p>
        </w:tc>
        <w:tc>
          <w:tcPr>
            <w:tcW w:w="5477" w:type="dxa"/>
            <w:shd w:val="clear" w:color="auto" w:fill="FDE9D9"/>
          </w:tcPr>
          <w:p w:rsidR="00426D00" w:rsidRDefault="00426D00" w:rsidP="00426D00">
            <w:r>
              <w:t>Mbajtja e anëve të rrugëve  (të ngushta apo të gjera) të lir anga pengesat, automjetet e parkuara, kiosqet</w:t>
            </w:r>
            <w:r w:rsidRPr="00426D00">
              <w:t xml:space="preserve"> etj.</w:t>
            </w:r>
            <w:r>
              <w:t xml:space="preserve">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426D00" w:rsidRDefault="00426D00" w:rsidP="008379B4">
            <w:r>
              <w:t>Mbyllni të gjitha hapsirat në barrierat e mesit për të gjitha këthimet e mundshme vetëm në rast se ato kthime janë të dizajnuara të kryhen, udhëkryq ose rrethrrotullim</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lang w:val="en-GB"/>
              </w:rPr>
            </w:pPr>
            <w:r w:rsidRPr="004D5BB8">
              <w:rPr>
                <w:rFonts w:ascii="Arial" w:hAnsi="Arial" w:cs="Arial"/>
                <w:b/>
                <w:i/>
                <w:sz w:val="40"/>
                <w:szCs w:val="28"/>
                <w:lang w:val="en-GB"/>
              </w:rPr>
              <w:t>○●○</w:t>
            </w:r>
          </w:p>
        </w:tc>
        <w:tc>
          <w:tcPr>
            <w:tcW w:w="5477" w:type="dxa"/>
            <w:shd w:val="clear" w:color="auto" w:fill="FDE9D9"/>
          </w:tcPr>
          <w:p w:rsidR="00426D00" w:rsidRDefault="00426D00" w:rsidP="008379B4">
            <w:r>
              <w:t xml:space="preserve">Mbyllni t ëgjitha hapsirat e vogla për këmbësorët e “egër” të cilët kalojnë ose në lidhje me llampat për ndriqim pasi që barrierat humbin kapacitetin e tyre parandalues në këto vende.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407DE7" w:rsidTr="008379B4">
        <w:tc>
          <w:tcPr>
            <w:tcW w:w="1183" w:type="dxa"/>
            <w:shd w:val="clear" w:color="auto" w:fill="FDE9D9"/>
          </w:tcPr>
          <w:p w:rsidR="00426D00" w:rsidRPr="004D5BB8" w:rsidRDefault="00426D00" w:rsidP="008379B4">
            <w:pPr>
              <w:rPr>
                <w:lang w:val="en-GB"/>
              </w:rPr>
            </w:pPr>
            <w:r w:rsidRPr="004D5BB8">
              <w:rPr>
                <w:rFonts w:ascii="Arial" w:hAnsi="Arial" w:cs="Arial"/>
                <w:b/>
                <w:i/>
                <w:sz w:val="40"/>
                <w:szCs w:val="28"/>
                <w:lang w:val="en-GB"/>
              </w:rPr>
              <w:t>○●○</w:t>
            </w:r>
          </w:p>
        </w:tc>
        <w:tc>
          <w:tcPr>
            <w:tcW w:w="5477" w:type="dxa"/>
            <w:shd w:val="clear" w:color="auto" w:fill="FDE9D9"/>
          </w:tcPr>
          <w:p w:rsidR="00426D00" w:rsidRPr="00566F0C" w:rsidRDefault="00426D00" w:rsidP="008379B4">
            <w:pPr>
              <w:ind w:right="311"/>
            </w:pPr>
            <w:r w:rsidRPr="00400588">
              <w:t xml:space="preserve">Kur udhëkryqet </w:t>
            </w:r>
            <w:r>
              <w:t xml:space="preserve">në të njëjtin </w:t>
            </w:r>
            <w:r w:rsidRPr="00400588">
              <w:t xml:space="preserve"> nivel të kalimit janë të domosdoshme ofroni shirita për zvogëlim të shpejtësisë dhe shirita rrëshqitës, hapësirë të mjaftueshme për kthim apo –ang - (tractrix) dhe përkufizime efikase të shpejtësisë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407DE7" w:rsidTr="008379B4">
        <w:tc>
          <w:tcPr>
            <w:tcW w:w="1183" w:type="dxa"/>
            <w:shd w:val="clear" w:color="auto" w:fill="FDE9D9"/>
          </w:tcPr>
          <w:p w:rsidR="00426D00" w:rsidRPr="004D5BB8" w:rsidRDefault="00426D00" w:rsidP="008379B4">
            <w:pPr>
              <w:rPr>
                <w:b/>
                <w:lang w:val="en-GB"/>
              </w:rPr>
            </w:pPr>
            <w:r w:rsidRPr="004D5BB8">
              <w:rPr>
                <w:rFonts w:ascii="Arial" w:hAnsi="Arial" w:cs="Arial"/>
                <w:b/>
                <w:i/>
                <w:sz w:val="40"/>
                <w:szCs w:val="28"/>
                <w:lang w:val="en-GB"/>
              </w:rPr>
              <w:t>○●○</w:t>
            </w:r>
          </w:p>
        </w:tc>
        <w:tc>
          <w:tcPr>
            <w:tcW w:w="5477" w:type="dxa"/>
            <w:shd w:val="clear" w:color="auto" w:fill="FDE9D9"/>
          </w:tcPr>
          <w:p w:rsidR="00426D00" w:rsidRPr="00566F0C" w:rsidRDefault="00426D00" w:rsidP="008379B4">
            <w:pPr>
              <w:ind w:right="311"/>
            </w:pPr>
            <w:r w:rsidRPr="00400588">
              <w:t>Rrugët mbledhëse mund të lidhen vetëm me rrugën kryesore në distanc</w:t>
            </w:r>
            <w:r>
              <w:t>a</w:t>
            </w:r>
            <w:r w:rsidRPr="00400588">
              <w:t xml:space="preserve"> më të mëdha në udhëkryqet e </w:t>
            </w:r>
            <w:r>
              <w:t xml:space="preserve">projektuara </w:t>
            </w:r>
            <w:r w:rsidRPr="00400588">
              <w:t xml:space="preserve"> special.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407DE7" w:rsidTr="008379B4">
        <w:tc>
          <w:tcPr>
            <w:tcW w:w="1183" w:type="dxa"/>
            <w:shd w:val="clear" w:color="auto" w:fill="FDE9D9"/>
          </w:tcPr>
          <w:p w:rsidR="00426D00" w:rsidRPr="004D5BB8" w:rsidRDefault="00426D00" w:rsidP="008379B4">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426D00" w:rsidRPr="00566F0C" w:rsidRDefault="00426D00" w:rsidP="008379B4">
            <w:pPr>
              <w:ind w:right="311"/>
            </w:pPr>
            <w:r w:rsidRPr="00400588">
              <w:t xml:space="preserve">Kurdo që vendkalimet për këmbësorë janë të pashmangshme shpejtësia duhet që të zvogëlohet në mënyrë efektive në 50 km/h, këmbësorët nuk duhet të tejkalojnë asnjëherë më shumë se dy shirita pa ishuj ndarës. Gjithmonë duhet të ketë një ishull të ngritur në mes të rrugës jashtë apo krahas shiritave  të komunikacionit. </w:t>
            </w:r>
          </w:p>
        </w:tc>
        <w:tc>
          <w:tcPr>
            <w:tcW w:w="135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bl>
    <w:p w:rsidR="00E2407A" w:rsidRDefault="00E2407A" w:rsidP="00E2407A">
      <w:pPr>
        <w:rPr>
          <w:lang w:val="en-GB"/>
        </w:rPr>
      </w:pPr>
    </w:p>
    <w:p w:rsidR="00E2407A" w:rsidRDefault="00E2407A" w:rsidP="00E2407A">
      <w:pPr>
        <w:pStyle w:val="Heading3"/>
        <w:numPr>
          <w:ilvl w:val="0"/>
          <w:numId w:val="0"/>
        </w:numPr>
        <w:rPr>
          <w:lang w:val="en-US"/>
        </w:rPr>
      </w:pPr>
      <w:bookmarkStart w:id="476" w:name="_Toc318900075"/>
      <w:bookmarkStart w:id="477" w:name="_Toc318963908"/>
      <w:bookmarkStart w:id="478" w:name="_Toc318963995"/>
      <w:bookmarkStart w:id="479" w:name="_Toc318964393"/>
      <w:bookmarkStart w:id="480" w:name="_Toc318979197"/>
    </w:p>
    <w:p w:rsidR="00E2407A" w:rsidRPr="00936235" w:rsidRDefault="00D93436" w:rsidP="00E2407A">
      <w:pPr>
        <w:pStyle w:val="Heading3"/>
        <w:numPr>
          <w:ilvl w:val="0"/>
          <w:numId w:val="0"/>
        </w:numPr>
        <w:rPr>
          <w:color w:val="8DB3E2" w:themeColor="text2" w:themeTint="66"/>
          <w:sz w:val="24"/>
          <w:szCs w:val="24"/>
          <w:lang w:val="it-IT"/>
        </w:rPr>
      </w:pPr>
      <w:bookmarkStart w:id="481" w:name="_Toc322899470"/>
      <w:r w:rsidRPr="00936235">
        <w:rPr>
          <w:color w:val="8DB3E2" w:themeColor="text2" w:themeTint="66"/>
        </w:rPr>
        <w:t>8.13.4</w:t>
      </w:r>
      <w:r w:rsidR="00E2407A" w:rsidRPr="00936235">
        <w:rPr>
          <w:color w:val="8DB3E2" w:themeColor="text2" w:themeTint="66"/>
          <w:lang w:val="en-GB"/>
        </w:rPr>
        <w:tab/>
      </w:r>
      <w:r w:rsidR="00936235" w:rsidRPr="00936235">
        <w:rPr>
          <w:color w:val="8DB3E2" w:themeColor="text2" w:themeTint="66"/>
          <w:lang w:val="en-GB"/>
        </w:rPr>
        <w:t xml:space="preserve"> </w:t>
      </w:r>
      <w:r w:rsidR="00E2407A" w:rsidRPr="00936235">
        <w:rPr>
          <w:color w:val="8DB3E2" w:themeColor="text2" w:themeTint="66"/>
          <w:sz w:val="24"/>
          <w:szCs w:val="24"/>
          <w:lang w:val="it-IT"/>
        </w:rPr>
        <w:t>Barrierat e sigurisë dhe shenjimi i rrugëve</w:t>
      </w:r>
      <w:bookmarkEnd w:id="476"/>
      <w:bookmarkEnd w:id="477"/>
      <w:bookmarkEnd w:id="478"/>
      <w:bookmarkEnd w:id="479"/>
      <w:bookmarkEnd w:id="480"/>
      <w:bookmarkEnd w:id="481"/>
      <w:r w:rsidR="00E2407A" w:rsidRPr="00936235">
        <w:rPr>
          <w:color w:val="8DB3E2" w:themeColor="text2" w:themeTint="66"/>
          <w:sz w:val="24"/>
          <w:szCs w:val="24"/>
          <w:lang w:val="it-IT"/>
        </w:rPr>
        <w:t xml:space="preserve"> </w:t>
      </w:r>
    </w:p>
    <w:p w:rsidR="00E2407A" w:rsidRPr="0099208E" w:rsidRDefault="00E2407A" w:rsidP="00E2407A">
      <w:pPr>
        <w:rPr>
          <w:sz w:val="24"/>
          <w:szCs w:val="24"/>
          <w:lang w:val="it-IT"/>
        </w:rPr>
      </w:pPr>
    </w:p>
    <w:p w:rsidR="00E2407A" w:rsidRPr="00566F0C" w:rsidRDefault="00E2407A" w:rsidP="00E2407A">
      <w:pPr>
        <w:ind w:right="311"/>
        <w:jc w:val="both"/>
        <w:rPr>
          <w:sz w:val="24"/>
          <w:szCs w:val="24"/>
        </w:rPr>
      </w:pPr>
      <w:r w:rsidRPr="0099208E">
        <w:rPr>
          <w:sz w:val="24"/>
          <w:szCs w:val="24"/>
          <w:lang w:val="it-IT"/>
        </w:rPr>
        <w:t>Rrugët “</w:t>
      </w:r>
      <w:r w:rsidR="001004FD" w:rsidRPr="008B545E">
        <w:rPr>
          <w:color w:val="FF0000"/>
          <w:sz w:val="24"/>
          <w:szCs w:val="24"/>
          <w:lang w:val="it-IT"/>
        </w:rPr>
        <w:t>false</w:t>
      </w:r>
      <w:r w:rsidRPr="008B545E">
        <w:rPr>
          <w:color w:val="FF0000"/>
          <w:sz w:val="24"/>
          <w:szCs w:val="24"/>
          <w:lang w:val="it-IT"/>
        </w:rPr>
        <w:t>”,</w:t>
      </w:r>
      <w:r w:rsidR="00DC104A" w:rsidRPr="00F266D6">
        <w:rPr>
          <w:sz w:val="24"/>
          <w:szCs w:val="24"/>
          <w:lang w:val="it-IT"/>
        </w:rPr>
        <w:t>(ndihmëse</w:t>
      </w:r>
      <w:r w:rsidR="005C60C0" w:rsidRPr="00F266D6">
        <w:rPr>
          <w:sz w:val="24"/>
          <w:szCs w:val="24"/>
          <w:lang w:val="it-IT"/>
        </w:rPr>
        <w:t>,</w:t>
      </w:r>
      <w:r w:rsidR="00DC104A" w:rsidRPr="00F266D6">
        <w:rPr>
          <w:sz w:val="24"/>
          <w:szCs w:val="24"/>
          <w:lang w:val="it-IT"/>
        </w:rPr>
        <w:t xml:space="preserve"> përkohëshme)</w:t>
      </w:r>
      <w:r w:rsidRPr="00F266D6">
        <w:rPr>
          <w:sz w:val="24"/>
          <w:szCs w:val="24"/>
          <w:lang w:val="it-IT"/>
        </w:rPr>
        <w:t xml:space="preserve"> </w:t>
      </w:r>
      <w:r w:rsidRPr="0099208E">
        <w:rPr>
          <w:sz w:val="24"/>
          <w:szCs w:val="24"/>
          <w:lang w:val="it-IT"/>
        </w:rPr>
        <w:t xml:space="preserve">një term aktual teknik, do të thotë se automjetet, të cilat largohen nga </w:t>
      </w:r>
      <w:r w:rsidRPr="00566F0C">
        <w:rPr>
          <w:sz w:val="24"/>
          <w:szCs w:val="24"/>
        </w:rPr>
        <w:t xml:space="preserve">komunikacioni apo ngjiten mbi trotuare për pakujdesi të </w:t>
      </w:r>
      <w:r>
        <w:rPr>
          <w:sz w:val="24"/>
          <w:szCs w:val="24"/>
        </w:rPr>
        <w:t>shoferit</w:t>
      </w:r>
      <w:r w:rsidRPr="00566F0C">
        <w:rPr>
          <w:sz w:val="24"/>
          <w:szCs w:val="24"/>
        </w:rPr>
        <w:t xml:space="preserve"> ose për shkak të aksidentit me ndonjë automjet tjetër duhet të kenë mundësin</w:t>
      </w:r>
      <w:r w:rsidRPr="00400588">
        <w:rPr>
          <w:sz w:val="24"/>
          <w:szCs w:val="24"/>
        </w:rPr>
        <w:t xml:space="preserve"> të ndalojnë pa u përplasur me pengesa masive dhe pa e kaluar barrierën e mesit dhe të shkaktojnë aksident me automjetet e shiritit të anës së kundërt. </w:t>
      </w:r>
      <w:r>
        <w:rPr>
          <w:sz w:val="24"/>
          <w:szCs w:val="24"/>
        </w:rPr>
        <w:t xml:space="preserve">Shoferët </w:t>
      </w:r>
      <w:r w:rsidRPr="00400588">
        <w:rPr>
          <w:sz w:val="24"/>
          <w:szCs w:val="24"/>
        </w:rPr>
        <w:t xml:space="preserve"> në makinat moderne me jastëk ajri (airbag), duke përdorur rripat e sigurisë duhet të mbijetojnë lëndimet e mëdha nëse përplasen me ndonjë pengesë të madhe ose masive, siç është p.sh një pemë ose mur, deri në një shpejtësi prej  60 deri në 70 km/h.</w:t>
      </w:r>
    </w:p>
    <w:p w:rsidR="00E2407A" w:rsidRPr="00566F0C" w:rsidRDefault="00E2407A" w:rsidP="00E2407A">
      <w:pPr>
        <w:ind w:right="311"/>
        <w:jc w:val="both"/>
        <w:rPr>
          <w:sz w:val="24"/>
          <w:szCs w:val="24"/>
        </w:rPr>
      </w:pPr>
      <w:r w:rsidRPr="00400588">
        <w:rPr>
          <w:sz w:val="24"/>
          <w:szCs w:val="24"/>
        </w:rPr>
        <w:t xml:space="preserve">Kjo do të thotë se jashtë vendbanimeve-fshatrave duhet të mbrohemi nga këto pengesa, posaçërisht aty ku shpejtësia dhe dendësia e </w:t>
      </w:r>
      <w:r>
        <w:rPr>
          <w:sz w:val="24"/>
          <w:szCs w:val="24"/>
        </w:rPr>
        <w:t xml:space="preserve">komunikacionit </w:t>
      </w:r>
      <w:r w:rsidRPr="00400588">
        <w:rPr>
          <w:sz w:val="24"/>
          <w:szCs w:val="24"/>
        </w:rPr>
        <w:t xml:space="preserve"> ë</w:t>
      </w:r>
      <w:r>
        <w:rPr>
          <w:sz w:val="24"/>
          <w:szCs w:val="24"/>
        </w:rPr>
        <w:t>shtë e</w:t>
      </w:r>
      <w:r w:rsidRPr="00400588">
        <w:rPr>
          <w:sz w:val="24"/>
          <w:szCs w:val="24"/>
        </w:rPr>
        <w:t xml:space="preserve"> m</w:t>
      </w:r>
      <w:r>
        <w:rPr>
          <w:sz w:val="24"/>
          <w:szCs w:val="24"/>
        </w:rPr>
        <w:t>a</w:t>
      </w:r>
      <w:r w:rsidRPr="00400588">
        <w:rPr>
          <w:sz w:val="24"/>
          <w:szCs w:val="24"/>
        </w:rPr>
        <w:t>dh</w:t>
      </w:r>
      <w:r>
        <w:rPr>
          <w:sz w:val="24"/>
          <w:szCs w:val="24"/>
        </w:rPr>
        <w:t>e</w:t>
      </w:r>
      <w:r w:rsidRPr="00400588">
        <w:rPr>
          <w:sz w:val="24"/>
          <w:szCs w:val="24"/>
        </w:rPr>
        <w:t xml:space="preserve">. </w:t>
      </w:r>
    </w:p>
    <w:p w:rsidR="00E2407A" w:rsidRPr="00566F0C" w:rsidRDefault="00E2407A" w:rsidP="00E2407A">
      <w:pPr>
        <w:ind w:right="311"/>
        <w:jc w:val="both"/>
        <w:rPr>
          <w:sz w:val="24"/>
          <w:szCs w:val="24"/>
        </w:rPr>
      </w:pPr>
      <w:r w:rsidRPr="00400588">
        <w:rPr>
          <w:sz w:val="24"/>
          <w:szCs w:val="24"/>
        </w:rPr>
        <w:t>Nivelet e qëndr</w:t>
      </w:r>
      <w:r>
        <w:rPr>
          <w:sz w:val="24"/>
          <w:szCs w:val="24"/>
        </w:rPr>
        <w:t>ueshmërisë</w:t>
      </w:r>
      <w:r w:rsidRPr="00400588">
        <w:rPr>
          <w:sz w:val="24"/>
          <w:szCs w:val="24"/>
        </w:rPr>
        <w:t xml:space="preserve"> (kapaciteti i ndalimit) janë të përcaktuara në EN 1317 – 2. Për p</w:t>
      </w:r>
      <w:r>
        <w:rPr>
          <w:sz w:val="24"/>
          <w:szCs w:val="24"/>
        </w:rPr>
        <w:t>jesmarrjet</w:t>
      </w:r>
      <w:r w:rsidRPr="00400588">
        <w:rPr>
          <w:sz w:val="24"/>
          <w:szCs w:val="24"/>
        </w:rPr>
        <w:t xml:space="preserve"> në rrugët kryesore klaset  H1 deri në H3 duhet të aplikohen, varësisht nga shpejtësia, norma e automjeteve të rënda dhe rreziku. Për autorrugë barrierat e mesit duhet të pajisen me barriera të tipit apo llojit H3 ku ka përqindje të theksuar të automjeteve të rënda (H3 simulon një përplasje të një automjeti të rëndë 16 t në shpejtësi prej 80 km/h).</w:t>
      </w:r>
    </w:p>
    <w:p w:rsidR="00E2407A" w:rsidRPr="00566F0C" w:rsidRDefault="00E2407A" w:rsidP="00E2407A">
      <w:pPr>
        <w:ind w:right="311"/>
        <w:jc w:val="both"/>
        <w:rPr>
          <w:sz w:val="24"/>
          <w:szCs w:val="24"/>
        </w:rPr>
      </w:pPr>
      <w:r w:rsidRPr="00400588">
        <w:rPr>
          <w:sz w:val="24"/>
          <w:szCs w:val="24"/>
        </w:rPr>
        <w:t>Kur përdoren barrierat është shumë e rëndësishme që të mbrohet fillimi i barrierës duke vendosur pjesët e fundit, të ulura dhe të vendosura në tokë ose përdorimi i terminaleve të çertifikuara dhe të përshtatshme. Barrierat e pambrojtura të hekurit mund që shumë lehtë të ngrisin</w:t>
      </w:r>
      <w:r>
        <w:rPr>
          <w:sz w:val="24"/>
          <w:szCs w:val="24"/>
        </w:rPr>
        <w:t xml:space="preserve"> numrin e </w:t>
      </w:r>
      <w:r w:rsidRPr="00400588">
        <w:rPr>
          <w:sz w:val="24"/>
          <w:szCs w:val="24"/>
        </w:rPr>
        <w:t xml:space="preserve"> automjet</w:t>
      </w:r>
      <w:r>
        <w:rPr>
          <w:sz w:val="24"/>
          <w:szCs w:val="24"/>
        </w:rPr>
        <w:t>eve të dëmtuar</w:t>
      </w:r>
      <w:r w:rsidRPr="00400588">
        <w:rPr>
          <w:sz w:val="24"/>
          <w:szCs w:val="24"/>
        </w:rPr>
        <w:t xml:space="preserve"> dhe pasagjerët e lënduar, barrierat e pambrojtura të betonit janë pengesa masive apo të mëdha të cilat gjithashtu mund të shkaktojnë dëme të shumta kur të goditen. </w:t>
      </w:r>
    </w:p>
    <w:p w:rsidR="00E2407A" w:rsidRPr="00C37E55" w:rsidRDefault="00E2407A" w:rsidP="00E2407A">
      <w:pPr>
        <w:jc w:val="both"/>
      </w:pPr>
      <w:r w:rsidRPr="00400588">
        <w:rPr>
          <w:sz w:val="24"/>
          <w:szCs w:val="24"/>
        </w:rPr>
        <w:t xml:space="preserve">Një masë shumë e mirë dhe e lirë për të shmangur daljen nga rruga të automjeteve është shenjimi më i mirë anësor i rrugëve që të kenë dukshmëri të mirë edhe gjatë natës. Ky efekt mund të shtohet me përdorimin e rripave gjëmues. Aktualisht shënjimi i rrugëve në Kosovë në përgjithësi është mjaft i dobët. Nëpër rrugët e shpejta rripat </w:t>
      </w:r>
      <w:r>
        <w:rPr>
          <w:sz w:val="24"/>
          <w:szCs w:val="24"/>
        </w:rPr>
        <w:t>akustik</w:t>
      </w:r>
      <w:r w:rsidRPr="00400588">
        <w:rPr>
          <w:sz w:val="24"/>
          <w:szCs w:val="24"/>
        </w:rPr>
        <w:t xml:space="preserve"> (thumba të vendosur në rrugë), mund të shmangin daljen nga rruga nga pakujdesia e </w:t>
      </w:r>
      <w:r>
        <w:rPr>
          <w:sz w:val="24"/>
          <w:szCs w:val="24"/>
        </w:rPr>
        <w:t>shoferit</w:t>
      </w:r>
      <w:r w:rsidRPr="00C37E55">
        <w:t xml:space="preserve">. </w:t>
      </w: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rPr>
          <w:b/>
        </w:rPr>
      </w:pPr>
    </w:p>
    <w:p w:rsidR="00E2407A" w:rsidRDefault="00E2407A" w:rsidP="00E2407A">
      <w:pPr>
        <w:jc w:val="center"/>
        <w:rPr>
          <w:i/>
        </w:rPr>
      </w:pPr>
      <w:r>
        <w:rPr>
          <w:i/>
        </w:rPr>
        <w:t>Mesat për barrierat e sigurisë dhe shenjimet</w:t>
      </w:r>
    </w:p>
    <w:p w:rsidR="00E2407A"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567"/>
        <w:gridCol w:w="1260"/>
        <w:gridCol w:w="1440"/>
      </w:tblGrid>
      <w:tr w:rsidR="00426D00"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426D00" w:rsidRPr="00C82850" w:rsidRDefault="00426D00" w:rsidP="008379B4">
            <w:pPr>
              <w:rPr>
                <w:rFonts w:ascii="Arial" w:hAnsi="Arial" w:cs="Arial"/>
                <w:b/>
                <w:i/>
                <w:sz w:val="40"/>
                <w:szCs w:val="28"/>
              </w:rPr>
            </w:pPr>
            <w:r w:rsidRPr="00C82850">
              <w:rPr>
                <w:rFonts w:ascii="Arial" w:hAnsi="Arial" w:cs="Arial"/>
                <w:b/>
                <w:i/>
                <w:sz w:val="40"/>
                <w:szCs w:val="28"/>
              </w:rPr>
              <w:t>●○○</w:t>
            </w:r>
          </w:p>
        </w:tc>
        <w:tc>
          <w:tcPr>
            <w:tcW w:w="5567" w:type="dxa"/>
            <w:tcBorders>
              <w:top w:val="single" w:sz="4" w:space="0" w:color="000000"/>
              <w:left w:val="single" w:sz="4" w:space="0" w:color="000000"/>
              <w:bottom w:val="single" w:sz="4" w:space="0" w:color="000000"/>
              <w:right w:val="single" w:sz="4" w:space="0" w:color="000000"/>
            </w:tcBorders>
            <w:shd w:val="clear" w:color="auto" w:fill="FDE9D9"/>
          </w:tcPr>
          <w:p w:rsidR="00426D00" w:rsidRPr="00C82850" w:rsidRDefault="00426D00" w:rsidP="008379B4">
            <w:r>
              <w:t xml:space="preserve">Hartimi i një programi të veprimit në përmirësimin e sigurisë së barrierabe dhe shënimit të rrugëve përfshirë vlerësimin e kostos dhe prioritetet e programit </w:t>
            </w:r>
          </w:p>
        </w:tc>
        <w:tc>
          <w:tcPr>
            <w:tcW w:w="1260" w:type="dxa"/>
            <w:tcBorders>
              <w:top w:val="single" w:sz="4" w:space="0" w:color="000000"/>
              <w:left w:val="single" w:sz="4" w:space="0" w:color="000000"/>
              <w:bottom w:val="single" w:sz="4" w:space="0" w:color="000000"/>
              <w:right w:val="single" w:sz="4" w:space="0" w:color="000000"/>
            </w:tcBorders>
            <w:shd w:val="clear" w:color="auto" w:fill="FDE9D9"/>
          </w:tcPr>
          <w:p w:rsidR="00426D00" w:rsidRPr="00C82850" w:rsidRDefault="00426D00" w:rsidP="008379B4">
            <w:pPr>
              <w:jc w:val="center"/>
              <w:rPr>
                <w:b/>
              </w:rPr>
            </w:pPr>
            <w:r w:rsidRPr="00C82850">
              <w:rPr>
                <w:b/>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073970" w:rsidRDefault="00426D00" w:rsidP="008379B4">
            <w:pPr>
              <w:rPr>
                <w:b/>
              </w:rPr>
            </w:pPr>
            <w:r w:rsidRPr="00073970">
              <w:rPr>
                <w:rFonts w:ascii="Arial" w:hAnsi="Arial" w:cs="Arial"/>
                <w:b/>
                <w:i/>
                <w:sz w:val="40"/>
                <w:szCs w:val="28"/>
              </w:rPr>
              <w:t>○●○</w:t>
            </w:r>
          </w:p>
        </w:tc>
        <w:tc>
          <w:tcPr>
            <w:tcW w:w="5567" w:type="dxa"/>
            <w:shd w:val="clear" w:color="auto" w:fill="FDE9D9"/>
          </w:tcPr>
          <w:p w:rsidR="00426D00" w:rsidRPr="00FF26B6" w:rsidRDefault="00426D00" w:rsidP="008379B4">
            <w:r>
              <w:t>Aplikoni EN 1317 në standardet e planifikimit dhe vendosni rregulla se ku,</w:t>
            </w:r>
            <w:r w:rsidRPr="00400588">
              <w:t xml:space="preserve"> kur</w:t>
            </w:r>
            <w:r>
              <w:t xml:space="preserve"> dhe</w:t>
            </w:r>
            <w:r w:rsidRPr="00400588">
              <w:t xml:space="preserve"> cilat shkallë të ndalesave duhet të aplikohen, </w:t>
            </w:r>
            <w:r>
              <w:t xml:space="preserve">veçmas për rrugët dhe urat. </w:t>
            </w:r>
          </w:p>
        </w:tc>
        <w:tc>
          <w:tcPr>
            <w:tcW w:w="1260" w:type="dxa"/>
            <w:shd w:val="clear" w:color="auto" w:fill="FDE9D9"/>
          </w:tcPr>
          <w:p w:rsidR="00426D00" w:rsidRPr="004D5BB8" w:rsidRDefault="00426D00" w:rsidP="008379B4">
            <w:pPr>
              <w:jc w:val="center"/>
              <w:rPr>
                <w:b/>
                <w:lang w:val="en-GB"/>
              </w:rPr>
            </w:pPr>
            <w:r>
              <w:rPr>
                <w:b/>
                <w:lang w:val="en-GB"/>
              </w:rPr>
              <w:t>2</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b/>
                <w:lang w:val="en-GB"/>
              </w:rPr>
            </w:pPr>
            <w:r w:rsidRPr="004D5BB8">
              <w:rPr>
                <w:rFonts w:ascii="Arial" w:hAnsi="Arial" w:cs="Arial"/>
                <w:b/>
                <w:i/>
                <w:sz w:val="40"/>
                <w:szCs w:val="28"/>
                <w:lang w:val="en-GB"/>
              </w:rPr>
              <w:t>○●○</w:t>
            </w:r>
          </w:p>
        </w:tc>
        <w:tc>
          <w:tcPr>
            <w:tcW w:w="5567" w:type="dxa"/>
            <w:shd w:val="clear" w:color="auto" w:fill="FDE9D9"/>
          </w:tcPr>
          <w:p w:rsidR="00426D00" w:rsidRDefault="00426D00" w:rsidP="008379B4">
            <w:r>
              <w:t xml:space="preserve"> Ofroni një sistem që aplikon vetëm EN 1317 – të testuar dhe  të çertifikuara në rrjetet kryesore rrugore </w:t>
            </w:r>
          </w:p>
        </w:tc>
        <w:tc>
          <w:tcPr>
            <w:tcW w:w="1260" w:type="dxa"/>
            <w:shd w:val="clear" w:color="auto" w:fill="FDE9D9"/>
          </w:tcPr>
          <w:p w:rsidR="00426D00" w:rsidRPr="004D5BB8" w:rsidRDefault="00426D00" w:rsidP="008379B4">
            <w:pPr>
              <w:jc w:val="center"/>
              <w:rPr>
                <w:b/>
                <w:lang w:val="en-GB"/>
              </w:rPr>
            </w:pPr>
            <w:r>
              <w:rPr>
                <w:b/>
                <w:lang w:val="en-GB"/>
              </w:rPr>
              <w:t>2</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rFonts w:ascii="Arial" w:hAnsi="Arial" w:cs="Arial"/>
                <w:b/>
                <w:i/>
                <w:sz w:val="40"/>
                <w:szCs w:val="28"/>
                <w:lang w:val="en-GB"/>
              </w:rPr>
            </w:pPr>
            <w:r w:rsidRPr="004D5BB8">
              <w:rPr>
                <w:rFonts w:ascii="Arial" w:hAnsi="Arial" w:cs="Arial"/>
                <w:b/>
                <w:i/>
                <w:sz w:val="40"/>
                <w:szCs w:val="28"/>
                <w:lang w:val="en-GB"/>
              </w:rPr>
              <w:t>○●○</w:t>
            </w:r>
          </w:p>
        </w:tc>
        <w:tc>
          <w:tcPr>
            <w:tcW w:w="5567" w:type="dxa"/>
            <w:shd w:val="clear" w:color="auto" w:fill="FDE9D9"/>
          </w:tcPr>
          <w:p w:rsidR="00426D00" w:rsidRPr="00053E01" w:rsidRDefault="00426D00" w:rsidP="008379B4">
            <w:pPr>
              <w:rPr>
                <w:lang w:val="it-IT"/>
              </w:rPr>
            </w:pPr>
            <w:r w:rsidRPr="00053E01">
              <w:rPr>
                <w:lang w:val="it-IT"/>
              </w:rPr>
              <w:t>Ofroni që të gjitha fillimet e barrierave të jenë të ulura ose të pajisura me terminale</w:t>
            </w:r>
            <w:r>
              <w:rPr>
                <w:lang w:val="it-IT"/>
              </w:rPr>
              <w:t xml:space="preserve"> të çertifikuara</w:t>
            </w:r>
          </w:p>
        </w:tc>
        <w:tc>
          <w:tcPr>
            <w:tcW w:w="126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lang w:val="en-GB"/>
              </w:rPr>
            </w:pPr>
            <w:r w:rsidRPr="004D5BB8">
              <w:rPr>
                <w:rFonts w:ascii="Arial" w:hAnsi="Arial" w:cs="Arial"/>
                <w:b/>
                <w:i/>
                <w:sz w:val="40"/>
                <w:szCs w:val="28"/>
                <w:lang w:val="en-GB"/>
              </w:rPr>
              <w:lastRenderedPageBreak/>
              <w:t>○●○</w:t>
            </w:r>
          </w:p>
        </w:tc>
        <w:tc>
          <w:tcPr>
            <w:tcW w:w="5567" w:type="dxa"/>
            <w:shd w:val="clear" w:color="auto" w:fill="FDE9D9"/>
          </w:tcPr>
          <w:p w:rsidR="00426D00" w:rsidRDefault="00426D00" w:rsidP="008379B4">
            <w:r>
              <w:t xml:space="preserve">Mbyllni hapësirat e panevojshme në barrierat anësore deri në 50 m për rrugët kryesore dhe deri në 200 m për autorrugë </w:t>
            </w:r>
          </w:p>
        </w:tc>
        <w:tc>
          <w:tcPr>
            <w:tcW w:w="1260" w:type="dxa"/>
            <w:shd w:val="clear" w:color="auto" w:fill="FDE9D9"/>
          </w:tcPr>
          <w:p w:rsidR="00426D00" w:rsidRPr="004D5BB8" w:rsidRDefault="00426D00" w:rsidP="008379B4">
            <w:pPr>
              <w:jc w:val="center"/>
              <w:rPr>
                <w:b/>
                <w:lang w:val="en-GB"/>
              </w:rPr>
            </w:pPr>
            <w:r>
              <w:rPr>
                <w:b/>
                <w:lang w:val="en-GB"/>
              </w:rPr>
              <w:t>-</w:t>
            </w:r>
          </w:p>
        </w:tc>
        <w:tc>
          <w:tcPr>
            <w:tcW w:w="1440" w:type="dxa"/>
            <w:shd w:val="clear" w:color="auto" w:fill="FDE9D9"/>
          </w:tcPr>
          <w:p w:rsidR="00426D00" w:rsidRPr="00426D00" w:rsidRDefault="00426D00" w:rsidP="00426D00">
            <w:pPr>
              <w:jc w:val="center"/>
              <w:rPr>
                <w:b/>
              </w:rPr>
            </w:pPr>
            <w:r w:rsidRPr="00426D00">
              <w:rPr>
                <w:b/>
              </w:rPr>
              <w:t>MI</w:t>
            </w:r>
          </w:p>
        </w:tc>
      </w:tr>
      <w:tr w:rsidR="00426D00" w:rsidRPr="00073970" w:rsidTr="008379B4">
        <w:tc>
          <w:tcPr>
            <w:tcW w:w="1183" w:type="dxa"/>
            <w:shd w:val="clear" w:color="auto" w:fill="FDE9D9"/>
          </w:tcPr>
          <w:p w:rsidR="00426D00" w:rsidRPr="004D5BB8" w:rsidRDefault="00426D00" w:rsidP="008379B4">
            <w:pPr>
              <w:rPr>
                <w:rFonts w:ascii="Arial" w:hAnsi="Arial" w:cs="Arial"/>
                <w:b/>
                <w:i/>
                <w:sz w:val="40"/>
                <w:szCs w:val="28"/>
                <w:lang w:val="en-GB"/>
              </w:rPr>
            </w:pPr>
            <w:r w:rsidRPr="004D5BB8">
              <w:rPr>
                <w:rFonts w:ascii="Arial" w:hAnsi="Arial" w:cs="Arial"/>
                <w:b/>
                <w:i/>
                <w:sz w:val="40"/>
                <w:szCs w:val="28"/>
                <w:lang w:val="en-GB"/>
              </w:rPr>
              <w:t>○●○</w:t>
            </w:r>
          </w:p>
        </w:tc>
        <w:tc>
          <w:tcPr>
            <w:tcW w:w="5567" w:type="dxa"/>
            <w:shd w:val="clear" w:color="auto" w:fill="FDE9D9"/>
          </w:tcPr>
          <w:p w:rsidR="00426D00" w:rsidRDefault="00426D00" w:rsidP="008379B4">
            <w:r>
              <w:t xml:space="preserve">Përmirësoni shenjimet rrugore si prioritet të parë për shenjimin anësore në sektoret rrugor kritike. Ofroni dukshmëri të mjaftueshme gjatë natës. </w:t>
            </w:r>
          </w:p>
        </w:tc>
        <w:tc>
          <w:tcPr>
            <w:tcW w:w="1260" w:type="dxa"/>
            <w:shd w:val="clear" w:color="auto" w:fill="FDE9D9"/>
          </w:tcPr>
          <w:p w:rsidR="00426D00" w:rsidRPr="004D5BB8" w:rsidRDefault="00426D00" w:rsidP="008379B4">
            <w:pPr>
              <w:jc w:val="center"/>
              <w:rPr>
                <w:b/>
                <w:lang w:val="en-GB"/>
              </w:rPr>
            </w:pPr>
            <w:r>
              <w:rPr>
                <w:b/>
                <w:lang w:val="en-GB"/>
              </w:rPr>
              <w:t>1</w:t>
            </w:r>
          </w:p>
        </w:tc>
        <w:tc>
          <w:tcPr>
            <w:tcW w:w="1440" w:type="dxa"/>
            <w:shd w:val="clear" w:color="auto" w:fill="FDE9D9"/>
          </w:tcPr>
          <w:p w:rsidR="00426D00" w:rsidRPr="00426D00" w:rsidRDefault="00426D00" w:rsidP="00426D00">
            <w:pPr>
              <w:jc w:val="center"/>
              <w:rPr>
                <w:b/>
              </w:rPr>
            </w:pPr>
            <w:r w:rsidRPr="00426D00">
              <w:rPr>
                <w:b/>
              </w:rPr>
              <w:t>MI</w:t>
            </w:r>
          </w:p>
        </w:tc>
      </w:tr>
    </w:tbl>
    <w:p w:rsidR="00E2407A" w:rsidRPr="007B7440" w:rsidRDefault="00E2407A" w:rsidP="00E2407A">
      <w:pPr>
        <w:rPr>
          <w:lang w:val="en-GB"/>
        </w:rPr>
      </w:pPr>
      <w:bookmarkStart w:id="482" w:name="_Toc318900076"/>
      <w:bookmarkStart w:id="483" w:name="_Toc318963909"/>
      <w:bookmarkStart w:id="484" w:name="_Toc318963996"/>
      <w:bookmarkStart w:id="485" w:name="_Toc318964394"/>
      <w:bookmarkStart w:id="486" w:name="_Toc318979198"/>
    </w:p>
    <w:p w:rsidR="00BD5788" w:rsidRDefault="00BD5788" w:rsidP="00E2407A">
      <w:pPr>
        <w:pStyle w:val="Heading3"/>
        <w:numPr>
          <w:ilvl w:val="0"/>
          <w:numId w:val="0"/>
        </w:numPr>
        <w:rPr>
          <w:color w:val="8DB3E2" w:themeColor="text2" w:themeTint="66"/>
        </w:rPr>
      </w:pPr>
      <w:bookmarkStart w:id="487" w:name="_Toc322899471"/>
    </w:p>
    <w:p w:rsidR="00691CA4" w:rsidRPr="00691CA4" w:rsidRDefault="00691CA4" w:rsidP="00691CA4"/>
    <w:p w:rsidR="00E2407A" w:rsidRPr="00936235" w:rsidRDefault="00D93436" w:rsidP="00E2407A">
      <w:pPr>
        <w:pStyle w:val="Heading3"/>
        <w:numPr>
          <w:ilvl w:val="0"/>
          <w:numId w:val="0"/>
        </w:numPr>
        <w:rPr>
          <w:color w:val="8DB3E2" w:themeColor="text2" w:themeTint="66"/>
          <w:sz w:val="28"/>
          <w:lang w:val="en-GB"/>
        </w:rPr>
      </w:pPr>
      <w:r w:rsidRPr="00936235">
        <w:rPr>
          <w:color w:val="8DB3E2" w:themeColor="text2" w:themeTint="66"/>
        </w:rPr>
        <w:t>8.13.5</w:t>
      </w:r>
      <w:r w:rsidR="00E2407A" w:rsidRPr="00936235">
        <w:rPr>
          <w:color w:val="8DB3E2" w:themeColor="text2" w:themeTint="66"/>
        </w:rPr>
        <w:tab/>
      </w:r>
      <w:r w:rsidR="00936235" w:rsidRPr="00936235">
        <w:rPr>
          <w:color w:val="8DB3E2" w:themeColor="text2" w:themeTint="66"/>
        </w:rPr>
        <w:t xml:space="preserve"> </w:t>
      </w:r>
      <w:r w:rsidR="00E2407A" w:rsidRPr="00936235">
        <w:rPr>
          <w:color w:val="8DB3E2" w:themeColor="text2" w:themeTint="66"/>
          <w:lang w:val="en-GB"/>
        </w:rPr>
        <w:t>Siguria e punimeve rrugore</w:t>
      </w:r>
      <w:bookmarkEnd w:id="482"/>
      <w:bookmarkEnd w:id="483"/>
      <w:bookmarkEnd w:id="484"/>
      <w:bookmarkEnd w:id="485"/>
      <w:bookmarkEnd w:id="486"/>
      <w:bookmarkEnd w:id="487"/>
      <w:r w:rsidR="00E2407A" w:rsidRPr="00936235">
        <w:rPr>
          <w:color w:val="8DB3E2" w:themeColor="text2" w:themeTint="66"/>
          <w:sz w:val="28"/>
          <w:lang w:val="en-GB"/>
        </w:rPr>
        <w:t xml:space="preserve"> </w:t>
      </w:r>
    </w:p>
    <w:p w:rsidR="00E2407A" w:rsidRPr="00DA2D54" w:rsidRDefault="00E2407A" w:rsidP="00E2407A">
      <w:pPr>
        <w:rPr>
          <w:lang w:val="en-GB"/>
        </w:rPr>
      </w:pPr>
    </w:p>
    <w:p w:rsidR="00E2407A" w:rsidRPr="00C37E55" w:rsidRDefault="00E2407A" w:rsidP="00E2407A">
      <w:pPr>
        <w:jc w:val="both"/>
        <w:rPr>
          <w:sz w:val="24"/>
        </w:rPr>
      </w:pPr>
      <w:r w:rsidRPr="00BE601C">
        <w:rPr>
          <w:sz w:val="24"/>
          <w:lang w:val="en-GB"/>
        </w:rPr>
        <w:t xml:space="preserve">Siguria </w:t>
      </w:r>
      <w:r>
        <w:rPr>
          <w:sz w:val="24"/>
          <w:szCs w:val="24"/>
        </w:rPr>
        <w:t xml:space="preserve">e </w:t>
      </w:r>
      <w:r w:rsidRPr="00566F0C">
        <w:rPr>
          <w:sz w:val="24"/>
          <w:szCs w:val="24"/>
        </w:rPr>
        <w:t>pun</w:t>
      </w:r>
      <w:r>
        <w:rPr>
          <w:sz w:val="24"/>
          <w:szCs w:val="24"/>
        </w:rPr>
        <w:t>imeve</w:t>
      </w:r>
      <w:r w:rsidRPr="00566F0C">
        <w:rPr>
          <w:sz w:val="24"/>
          <w:szCs w:val="24"/>
        </w:rPr>
        <w:t xml:space="preserve"> në rrugë është ende në shkallë mjaft të ulët në Kosovë. Sinjalizimi për një kohë të gjatë ose kohë të shkurtë në zonat ku ka pun</w:t>
      </w:r>
      <w:r>
        <w:rPr>
          <w:sz w:val="24"/>
          <w:szCs w:val="24"/>
        </w:rPr>
        <w:t>ime</w:t>
      </w:r>
      <w:r w:rsidRPr="00566F0C">
        <w:rPr>
          <w:sz w:val="24"/>
          <w:szCs w:val="24"/>
        </w:rPr>
        <w:t xml:space="preserve"> rrugore duhet të jetë i njohur dhe i qartë, shpejtësia duhet të z</w:t>
      </w:r>
      <w:r>
        <w:rPr>
          <w:sz w:val="24"/>
          <w:szCs w:val="24"/>
        </w:rPr>
        <w:t>voglohet</w:t>
      </w:r>
      <w:r w:rsidRPr="00566F0C">
        <w:rPr>
          <w:sz w:val="24"/>
          <w:szCs w:val="24"/>
        </w:rPr>
        <w:t xml:space="preserve"> dhe punëtorët duhet të jenë të dukshëm (jelekët mbrojtës reflektiv etj), dhe të jenë të mbrojtur nga shtyllat e </w:t>
      </w:r>
      <w:r>
        <w:rPr>
          <w:sz w:val="24"/>
          <w:szCs w:val="24"/>
        </w:rPr>
        <w:t>shiritave</w:t>
      </w:r>
      <w:r w:rsidRPr="00566F0C">
        <w:rPr>
          <w:sz w:val="24"/>
          <w:szCs w:val="24"/>
        </w:rPr>
        <w:t xml:space="preserve"> ose ndar</w:t>
      </w:r>
      <w:r w:rsidRPr="00400588">
        <w:rPr>
          <w:sz w:val="24"/>
          <w:szCs w:val="24"/>
        </w:rPr>
        <w:t xml:space="preserve">ësit e </w:t>
      </w:r>
      <w:r>
        <w:rPr>
          <w:sz w:val="24"/>
          <w:szCs w:val="24"/>
        </w:rPr>
        <w:t>shiritave</w:t>
      </w:r>
      <w:r w:rsidRPr="00400588">
        <w:rPr>
          <w:sz w:val="24"/>
          <w:szCs w:val="24"/>
        </w:rPr>
        <w:t xml:space="preserve"> në rastet kur punojnë afër </w:t>
      </w:r>
      <w:r>
        <w:rPr>
          <w:sz w:val="24"/>
          <w:szCs w:val="24"/>
        </w:rPr>
        <w:t xml:space="preserve">komunikacionit </w:t>
      </w:r>
      <w:r w:rsidRPr="00400588">
        <w:rPr>
          <w:sz w:val="24"/>
          <w:szCs w:val="24"/>
        </w:rPr>
        <w:t xml:space="preserve"> të shpejtë. Kjo vlenë gjithashtu edhe për personelin e mirëmbajtjes rutinore duke punuar në ose afër trotuarit. Të gjitha shenjat e sinjalizimit dhe pajisjet për zonat e përhershme të punës duhet të aprovohen nga ndonjë komision i ekspertëve, që duhet të përbëhet nga kontraktuesi, autoriteti rrugorë dhe Policia. </w:t>
      </w:r>
      <w:r>
        <w:rPr>
          <w:sz w:val="24"/>
          <w:szCs w:val="24"/>
        </w:rPr>
        <w:t>Duhet pasur n</w:t>
      </w:r>
      <w:r w:rsidRPr="00400588">
        <w:rPr>
          <w:sz w:val="24"/>
          <w:szCs w:val="24"/>
        </w:rPr>
        <w:t>jë kontrollë periodike gjatë pun</w:t>
      </w:r>
      <w:r>
        <w:rPr>
          <w:sz w:val="24"/>
          <w:szCs w:val="24"/>
        </w:rPr>
        <w:t>ime</w:t>
      </w:r>
      <w:r w:rsidRPr="00400588">
        <w:rPr>
          <w:sz w:val="24"/>
          <w:szCs w:val="24"/>
        </w:rPr>
        <w:t>ve në rrugë nga autoritetet rrugore dhe nga Policia</w:t>
      </w:r>
      <w:r w:rsidRPr="00C37E55">
        <w:rPr>
          <w:sz w:val="24"/>
        </w:rPr>
        <w:t xml:space="preserve">. </w:t>
      </w:r>
    </w:p>
    <w:p w:rsidR="00E2407A" w:rsidRPr="00C37E55" w:rsidRDefault="00E2407A" w:rsidP="00E2407A">
      <w:pPr>
        <w:jc w:val="both"/>
        <w:rPr>
          <w:sz w:val="24"/>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Pr="00A6493D" w:rsidRDefault="00E2407A" w:rsidP="00E2407A">
      <w:pPr>
        <w:rPr>
          <w:b/>
        </w:rPr>
      </w:pPr>
    </w:p>
    <w:p w:rsidR="00E2407A" w:rsidRDefault="00E2407A" w:rsidP="00E2407A">
      <w:pPr>
        <w:jc w:val="center"/>
        <w:rPr>
          <w:i/>
        </w:rPr>
      </w:pPr>
      <w:r>
        <w:rPr>
          <w:i/>
        </w:rPr>
        <w:t>Masat për Sigurinë e punimeve</w:t>
      </w:r>
      <w:r w:rsidRPr="00A6493D">
        <w:rPr>
          <w:i/>
        </w:rPr>
        <w:t xml:space="preserve"> në rrugë</w:t>
      </w:r>
    </w:p>
    <w:p w:rsidR="00E2407A" w:rsidRPr="00A6493D" w:rsidRDefault="00E2407A" w:rsidP="00E2407A">
      <w:pPr>
        <w:jc w:val="center"/>
        <w:rPr>
          <w:i/>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6017"/>
        <w:gridCol w:w="810"/>
        <w:gridCol w:w="1440"/>
      </w:tblGrid>
      <w:tr w:rsidR="00E2407A" w:rsidRPr="004D5BB8" w:rsidTr="008379B4">
        <w:tc>
          <w:tcPr>
            <w:tcW w:w="1183" w:type="dxa"/>
            <w:tcBorders>
              <w:top w:val="single" w:sz="4" w:space="0" w:color="000000"/>
              <w:left w:val="single" w:sz="4" w:space="0" w:color="000000"/>
              <w:bottom w:val="single" w:sz="4" w:space="0" w:color="000000"/>
              <w:right w:val="single" w:sz="4" w:space="0" w:color="000000"/>
            </w:tcBorders>
            <w:shd w:val="clear" w:color="auto" w:fill="FDE9D9"/>
          </w:tcPr>
          <w:p w:rsidR="00E2407A" w:rsidRPr="00C82850" w:rsidRDefault="00E2407A" w:rsidP="008379B4">
            <w:pPr>
              <w:rPr>
                <w:rFonts w:ascii="Arial" w:hAnsi="Arial" w:cs="Arial"/>
                <w:b/>
                <w:i/>
                <w:sz w:val="40"/>
                <w:szCs w:val="28"/>
              </w:rPr>
            </w:pPr>
            <w:r w:rsidRPr="00C82850">
              <w:rPr>
                <w:rFonts w:ascii="Arial" w:hAnsi="Arial" w:cs="Arial"/>
                <w:b/>
                <w:i/>
                <w:sz w:val="40"/>
                <w:szCs w:val="28"/>
              </w:rPr>
              <w:t>●○○</w:t>
            </w:r>
          </w:p>
        </w:tc>
        <w:tc>
          <w:tcPr>
            <w:tcW w:w="6017" w:type="dxa"/>
            <w:tcBorders>
              <w:top w:val="single" w:sz="4" w:space="0" w:color="000000"/>
              <w:left w:val="single" w:sz="4" w:space="0" w:color="000000"/>
              <w:bottom w:val="single" w:sz="4" w:space="0" w:color="000000"/>
              <w:right w:val="single" w:sz="4" w:space="0" w:color="000000"/>
            </w:tcBorders>
            <w:shd w:val="clear" w:color="auto" w:fill="FDE9D9"/>
          </w:tcPr>
          <w:p w:rsidR="00E2407A" w:rsidRPr="00C82850" w:rsidRDefault="00E2407A" w:rsidP="008379B4">
            <w:r>
              <w:t>Vlerësimi i gjendjes akutale të punimeve në sigurinë rrugore (rregulloret ligjore, standardet teknike, komisionimi, kontrolli, lloji i rrugës) dhe zhvillimi i planit të veprimit me vlerësimin e kostos dhe planin e prioriteteve</w:t>
            </w:r>
          </w:p>
        </w:tc>
        <w:tc>
          <w:tcPr>
            <w:tcW w:w="810" w:type="dxa"/>
            <w:tcBorders>
              <w:top w:val="single" w:sz="4" w:space="0" w:color="000000"/>
              <w:left w:val="single" w:sz="4" w:space="0" w:color="000000"/>
              <w:bottom w:val="single" w:sz="4" w:space="0" w:color="000000"/>
              <w:right w:val="single" w:sz="4" w:space="0" w:color="000000"/>
            </w:tcBorders>
            <w:shd w:val="clear" w:color="auto" w:fill="FDE9D9"/>
          </w:tcPr>
          <w:p w:rsidR="00E2407A" w:rsidRPr="00C82850" w:rsidRDefault="00E2407A" w:rsidP="008379B4">
            <w:pPr>
              <w:jc w:val="center"/>
              <w:rPr>
                <w:b/>
              </w:rPr>
            </w:pPr>
            <w:r w:rsidRPr="00C82850">
              <w:rPr>
                <w:b/>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cPr>
          <w:p w:rsidR="00E2407A" w:rsidRPr="003A09D0" w:rsidRDefault="00426D00" w:rsidP="008379B4">
            <w:pPr>
              <w:jc w:val="center"/>
              <w:rPr>
                <w:b/>
              </w:rPr>
            </w:pPr>
            <w:r w:rsidRPr="003A09D0">
              <w:rPr>
                <w:b/>
              </w:rPr>
              <w:t>MI</w:t>
            </w:r>
          </w:p>
        </w:tc>
      </w:tr>
      <w:tr w:rsidR="00E2407A" w:rsidRPr="00073970" w:rsidTr="008379B4">
        <w:tc>
          <w:tcPr>
            <w:tcW w:w="1183" w:type="dxa"/>
            <w:shd w:val="clear" w:color="auto" w:fill="FDE9D9"/>
          </w:tcPr>
          <w:p w:rsidR="00E2407A" w:rsidRPr="004D5BB8" w:rsidRDefault="00E2407A" w:rsidP="008379B4">
            <w:pPr>
              <w:rPr>
                <w:b/>
                <w:lang w:val="en-GB"/>
              </w:rPr>
            </w:pPr>
            <w:r w:rsidRPr="004D5BB8">
              <w:rPr>
                <w:rFonts w:ascii="Arial" w:hAnsi="Arial" w:cs="Arial"/>
                <w:b/>
                <w:i/>
                <w:sz w:val="40"/>
                <w:szCs w:val="28"/>
                <w:lang w:val="en-GB"/>
              </w:rPr>
              <w:t>○●○</w:t>
            </w:r>
          </w:p>
        </w:tc>
        <w:tc>
          <w:tcPr>
            <w:tcW w:w="6017" w:type="dxa"/>
            <w:shd w:val="clear" w:color="auto" w:fill="FDE9D9"/>
          </w:tcPr>
          <w:p w:rsidR="00E2407A" w:rsidRPr="00FF26B6" w:rsidRDefault="00E2407A" w:rsidP="008379B4">
            <w:r>
              <w:t>Vendosja e standardeve për sinjalizim dhe pajisjeve në zonat e kryerjes së punimeve në rrugë për lloje të ndryshme të rrugëve (gjithashtu për rrugët urbane)</w:t>
            </w:r>
          </w:p>
        </w:tc>
        <w:tc>
          <w:tcPr>
            <w:tcW w:w="810" w:type="dxa"/>
            <w:shd w:val="clear" w:color="auto" w:fill="FDE9D9"/>
          </w:tcPr>
          <w:p w:rsidR="00E2407A" w:rsidRPr="004D5BB8" w:rsidRDefault="00E2407A" w:rsidP="008379B4">
            <w:pPr>
              <w:jc w:val="center"/>
              <w:rPr>
                <w:b/>
                <w:lang w:val="en-GB"/>
              </w:rPr>
            </w:pPr>
            <w:r>
              <w:rPr>
                <w:b/>
                <w:lang w:val="en-GB"/>
              </w:rPr>
              <w:t>2</w:t>
            </w:r>
          </w:p>
        </w:tc>
        <w:tc>
          <w:tcPr>
            <w:tcW w:w="1440" w:type="dxa"/>
            <w:shd w:val="clear" w:color="auto" w:fill="FDE9D9"/>
          </w:tcPr>
          <w:p w:rsidR="00426D00" w:rsidRPr="003A09D0" w:rsidRDefault="00426D00" w:rsidP="008379B4">
            <w:pPr>
              <w:jc w:val="center"/>
              <w:rPr>
                <w:b/>
              </w:rPr>
            </w:pPr>
            <w:r w:rsidRPr="003A09D0">
              <w:rPr>
                <w:b/>
              </w:rPr>
              <w:t>MI</w:t>
            </w:r>
          </w:p>
          <w:p w:rsidR="00E2407A" w:rsidRPr="003A09D0" w:rsidRDefault="00E2407A" w:rsidP="008379B4">
            <w:pPr>
              <w:jc w:val="center"/>
              <w:rPr>
                <w:b/>
              </w:rPr>
            </w:pPr>
            <w:r w:rsidRPr="003A09D0">
              <w:rPr>
                <w:b/>
              </w:rPr>
              <w:t xml:space="preserve"> KSKRR</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017" w:type="dxa"/>
            <w:shd w:val="clear" w:color="auto" w:fill="FDE9D9"/>
          </w:tcPr>
          <w:p w:rsidR="00E2407A" w:rsidRDefault="00E2407A" w:rsidP="008379B4">
            <w:r>
              <w:t xml:space="preserve">Implementimi i komisioneve me ekspertë, të përbëra nga kontraktuesi, autoritetet rrugore dhe nga Policia për të aprovuar sinjalizimin dhe pajisjet për siguri për zonat në të cilat punohet në rrugë si dhe ofrimi i sistemit të  kontrollave periodike nga autoriteti rrugor dhe nga Policia </w:t>
            </w:r>
          </w:p>
        </w:tc>
        <w:tc>
          <w:tcPr>
            <w:tcW w:w="810" w:type="dxa"/>
            <w:shd w:val="clear" w:color="auto" w:fill="FDE9D9"/>
          </w:tcPr>
          <w:p w:rsidR="00E2407A" w:rsidRPr="004D5BB8" w:rsidRDefault="00E2407A" w:rsidP="008379B4">
            <w:pPr>
              <w:jc w:val="center"/>
              <w:rPr>
                <w:b/>
                <w:lang w:val="en-GB"/>
              </w:rPr>
            </w:pPr>
            <w:r>
              <w:rPr>
                <w:b/>
                <w:lang w:val="en-GB"/>
              </w:rPr>
              <w:t>1</w:t>
            </w:r>
          </w:p>
        </w:tc>
        <w:tc>
          <w:tcPr>
            <w:tcW w:w="1440" w:type="dxa"/>
            <w:shd w:val="clear" w:color="auto" w:fill="FDE9D9"/>
          </w:tcPr>
          <w:p w:rsidR="00426D00" w:rsidRPr="003A09D0" w:rsidRDefault="00426D00" w:rsidP="008379B4">
            <w:pPr>
              <w:jc w:val="center"/>
              <w:rPr>
                <w:b/>
              </w:rPr>
            </w:pPr>
            <w:r w:rsidRPr="003A09D0">
              <w:rPr>
                <w:b/>
              </w:rPr>
              <w:t>MI</w:t>
            </w:r>
          </w:p>
          <w:p w:rsidR="00E2407A" w:rsidRPr="003A09D0" w:rsidRDefault="00E2407A" w:rsidP="008379B4">
            <w:pPr>
              <w:jc w:val="center"/>
              <w:rPr>
                <w:b/>
              </w:rPr>
            </w:pPr>
            <w:r w:rsidRPr="003A09D0">
              <w:rPr>
                <w:b/>
              </w:rPr>
              <w:t xml:space="preserve"> PK</w:t>
            </w:r>
          </w:p>
        </w:tc>
      </w:tr>
      <w:tr w:rsidR="00E2407A" w:rsidRPr="00073970" w:rsidTr="008379B4">
        <w:tc>
          <w:tcPr>
            <w:tcW w:w="1183" w:type="dxa"/>
            <w:shd w:val="clear" w:color="auto" w:fill="FDE9D9"/>
          </w:tcPr>
          <w:p w:rsidR="00E2407A" w:rsidRPr="004D5BB8" w:rsidRDefault="00E2407A" w:rsidP="008379B4">
            <w:pPr>
              <w:rPr>
                <w:lang w:val="en-GB"/>
              </w:rPr>
            </w:pPr>
            <w:r w:rsidRPr="004D5BB8">
              <w:rPr>
                <w:rFonts w:ascii="Arial" w:hAnsi="Arial" w:cs="Arial"/>
                <w:b/>
                <w:i/>
                <w:sz w:val="40"/>
                <w:szCs w:val="28"/>
                <w:lang w:val="en-GB"/>
              </w:rPr>
              <w:t>○●○</w:t>
            </w:r>
          </w:p>
        </w:tc>
        <w:tc>
          <w:tcPr>
            <w:tcW w:w="6017" w:type="dxa"/>
            <w:shd w:val="clear" w:color="auto" w:fill="FDE9D9"/>
          </w:tcPr>
          <w:p w:rsidR="00E2407A" w:rsidRDefault="00E2407A" w:rsidP="008379B4">
            <w:r>
              <w:t xml:space="preserve">Ofroni siguri të mjaftueshme për punëtorët, afër komunikacionit vijues, duke i bërë ata të dukshëm (me jelekë reflektues) dhe me shtylla ndarëse etj. </w:t>
            </w:r>
          </w:p>
        </w:tc>
        <w:tc>
          <w:tcPr>
            <w:tcW w:w="810" w:type="dxa"/>
            <w:shd w:val="clear" w:color="auto" w:fill="FDE9D9"/>
          </w:tcPr>
          <w:p w:rsidR="00E2407A" w:rsidRPr="004D5BB8" w:rsidRDefault="00E2407A" w:rsidP="008379B4">
            <w:pPr>
              <w:jc w:val="center"/>
              <w:rPr>
                <w:b/>
                <w:lang w:val="en-GB"/>
              </w:rPr>
            </w:pPr>
            <w:r>
              <w:rPr>
                <w:b/>
                <w:lang w:val="en-GB"/>
              </w:rPr>
              <w:t>-</w:t>
            </w:r>
          </w:p>
        </w:tc>
        <w:tc>
          <w:tcPr>
            <w:tcW w:w="1440" w:type="dxa"/>
            <w:shd w:val="clear" w:color="auto" w:fill="FDE9D9"/>
          </w:tcPr>
          <w:p w:rsidR="00E2407A" w:rsidRPr="003A09D0" w:rsidRDefault="00426D00" w:rsidP="008379B4">
            <w:pPr>
              <w:jc w:val="center"/>
              <w:rPr>
                <w:b/>
              </w:rPr>
            </w:pPr>
            <w:r w:rsidRPr="003A09D0">
              <w:rPr>
                <w:b/>
              </w:rPr>
              <w:t>MI</w:t>
            </w:r>
          </w:p>
        </w:tc>
      </w:tr>
      <w:tr w:rsidR="00E2407A" w:rsidRPr="00073970" w:rsidTr="008379B4">
        <w:tc>
          <w:tcPr>
            <w:tcW w:w="1183" w:type="dxa"/>
            <w:shd w:val="clear" w:color="auto" w:fill="FDE9D9"/>
          </w:tcPr>
          <w:p w:rsidR="00E2407A" w:rsidRPr="004D5BB8" w:rsidRDefault="00E2407A" w:rsidP="008379B4">
            <w:pPr>
              <w:rPr>
                <w:rFonts w:ascii="Arial" w:hAnsi="Arial" w:cs="Arial"/>
                <w:b/>
                <w:i/>
                <w:sz w:val="40"/>
                <w:szCs w:val="28"/>
                <w:lang w:val="en-GB"/>
              </w:rPr>
            </w:pPr>
            <w:r w:rsidRPr="004D5BB8">
              <w:rPr>
                <w:rFonts w:ascii="Arial" w:hAnsi="Arial" w:cs="Arial"/>
                <w:b/>
                <w:i/>
                <w:sz w:val="40"/>
                <w:szCs w:val="28"/>
                <w:lang w:val="en-GB"/>
              </w:rPr>
              <w:t>○●○</w:t>
            </w:r>
          </w:p>
        </w:tc>
        <w:tc>
          <w:tcPr>
            <w:tcW w:w="6017" w:type="dxa"/>
            <w:shd w:val="clear" w:color="auto" w:fill="FDE9D9"/>
          </w:tcPr>
          <w:p w:rsidR="00E2407A" w:rsidRDefault="00E2407A" w:rsidP="008379B4">
            <w:r>
              <w:t>Zvoglimi efikas i shpejtësisë në zonat punuese</w:t>
            </w:r>
          </w:p>
        </w:tc>
        <w:tc>
          <w:tcPr>
            <w:tcW w:w="810" w:type="dxa"/>
            <w:shd w:val="clear" w:color="auto" w:fill="FDE9D9"/>
          </w:tcPr>
          <w:p w:rsidR="00E2407A" w:rsidRPr="004D5BB8" w:rsidRDefault="00E2407A" w:rsidP="008379B4">
            <w:pPr>
              <w:jc w:val="center"/>
              <w:rPr>
                <w:b/>
                <w:lang w:val="en-GB"/>
              </w:rPr>
            </w:pPr>
            <w:r>
              <w:rPr>
                <w:b/>
                <w:lang w:val="en-GB"/>
              </w:rPr>
              <w:t>-</w:t>
            </w:r>
          </w:p>
        </w:tc>
        <w:tc>
          <w:tcPr>
            <w:tcW w:w="1440" w:type="dxa"/>
            <w:shd w:val="clear" w:color="auto" w:fill="FDE9D9"/>
          </w:tcPr>
          <w:p w:rsidR="00426D00" w:rsidRPr="003A09D0" w:rsidRDefault="00426D00" w:rsidP="008379B4">
            <w:pPr>
              <w:jc w:val="center"/>
              <w:rPr>
                <w:b/>
              </w:rPr>
            </w:pPr>
            <w:r w:rsidRPr="003A09D0">
              <w:rPr>
                <w:b/>
              </w:rPr>
              <w:t xml:space="preserve">MI </w:t>
            </w:r>
          </w:p>
          <w:p w:rsidR="00E2407A" w:rsidRPr="003A09D0" w:rsidRDefault="00E2407A" w:rsidP="008379B4">
            <w:pPr>
              <w:jc w:val="center"/>
              <w:rPr>
                <w:b/>
              </w:rPr>
            </w:pPr>
            <w:r w:rsidRPr="003A09D0">
              <w:rPr>
                <w:b/>
              </w:rPr>
              <w:t>PK</w:t>
            </w:r>
          </w:p>
        </w:tc>
      </w:tr>
    </w:tbl>
    <w:p w:rsidR="00E2407A" w:rsidRDefault="00E2407A" w:rsidP="00E2407A">
      <w:pPr>
        <w:pStyle w:val="Heading2"/>
        <w:numPr>
          <w:ilvl w:val="0"/>
          <w:numId w:val="0"/>
        </w:numPr>
        <w:rPr>
          <w:lang w:val="en-US"/>
        </w:rPr>
      </w:pPr>
      <w:bookmarkStart w:id="488" w:name="_Toc318900077"/>
      <w:bookmarkStart w:id="489" w:name="_Toc318963910"/>
      <w:bookmarkStart w:id="490" w:name="_Toc318963997"/>
      <w:bookmarkStart w:id="491" w:name="_Toc318964395"/>
      <w:bookmarkStart w:id="492" w:name="_Toc318979199"/>
    </w:p>
    <w:p w:rsidR="00E2407A" w:rsidRPr="00936235" w:rsidRDefault="00D93436" w:rsidP="00E2407A">
      <w:pPr>
        <w:pStyle w:val="Heading2"/>
        <w:numPr>
          <w:ilvl w:val="0"/>
          <w:numId w:val="0"/>
        </w:numPr>
        <w:rPr>
          <w:color w:val="8DB3E2" w:themeColor="text2" w:themeTint="66"/>
          <w:lang w:val="en-US"/>
        </w:rPr>
      </w:pPr>
      <w:bookmarkStart w:id="493" w:name="_Toc322899472"/>
      <w:r w:rsidRPr="00936235">
        <w:rPr>
          <w:color w:val="8DB3E2" w:themeColor="text2" w:themeTint="66"/>
        </w:rPr>
        <w:t>8.14</w:t>
      </w:r>
      <w:r w:rsidR="00E2407A" w:rsidRPr="00936235">
        <w:rPr>
          <w:color w:val="8DB3E2" w:themeColor="text2" w:themeTint="66"/>
          <w:lang w:val="en-GB"/>
        </w:rPr>
        <w:tab/>
      </w:r>
      <w:r w:rsidR="00E2407A" w:rsidRPr="00936235">
        <w:rPr>
          <w:color w:val="8DB3E2" w:themeColor="text2" w:themeTint="66"/>
        </w:rPr>
        <w:t>Siguria e Automjeteve</w:t>
      </w:r>
      <w:bookmarkEnd w:id="488"/>
      <w:bookmarkEnd w:id="489"/>
      <w:bookmarkEnd w:id="490"/>
      <w:bookmarkEnd w:id="491"/>
      <w:bookmarkEnd w:id="492"/>
      <w:bookmarkEnd w:id="493"/>
      <w:r w:rsidR="00E2407A" w:rsidRPr="00936235">
        <w:rPr>
          <w:color w:val="8DB3E2" w:themeColor="text2" w:themeTint="66"/>
        </w:rPr>
        <w:t xml:space="preserve"> </w:t>
      </w:r>
    </w:p>
    <w:p w:rsidR="00E2407A" w:rsidRPr="00BE601C" w:rsidRDefault="00E2407A" w:rsidP="00E2407A">
      <w:pPr>
        <w:jc w:val="both"/>
        <w:rPr>
          <w:sz w:val="24"/>
        </w:rPr>
      </w:pPr>
    </w:p>
    <w:p w:rsidR="00E2407A" w:rsidRPr="00566F0C" w:rsidRDefault="00E2407A" w:rsidP="00E2407A">
      <w:pPr>
        <w:ind w:right="311"/>
        <w:jc w:val="both"/>
        <w:rPr>
          <w:sz w:val="24"/>
          <w:szCs w:val="24"/>
        </w:rPr>
      </w:pPr>
      <w:r w:rsidRPr="00BE601C">
        <w:rPr>
          <w:sz w:val="24"/>
        </w:rPr>
        <w:t>Përmirësimet</w:t>
      </w:r>
      <w:r>
        <w:rPr>
          <w:sz w:val="24"/>
        </w:rPr>
        <w:t xml:space="preserve"> </w:t>
      </w:r>
      <w:r w:rsidRPr="00566F0C">
        <w:rPr>
          <w:sz w:val="24"/>
          <w:szCs w:val="24"/>
        </w:rPr>
        <w:t xml:space="preserve">në sigurinë pasive të automjeteve kanë luajtur një rol të madh në </w:t>
      </w:r>
      <w:r>
        <w:rPr>
          <w:sz w:val="24"/>
          <w:szCs w:val="24"/>
        </w:rPr>
        <w:t xml:space="preserve">zvoglimin </w:t>
      </w:r>
      <w:r w:rsidRPr="00566F0C">
        <w:rPr>
          <w:sz w:val="24"/>
          <w:szCs w:val="24"/>
        </w:rPr>
        <w:t xml:space="preserve"> e numrit të vdekjeve në dekadën e fundit. Është evidente, se vendet me përdorimin e </w:t>
      </w:r>
      <w:r>
        <w:rPr>
          <w:sz w:val="24"/>
          <w:szCs w:val="24"/>
        </w:rPr>
        <w:t xml:space="preserve">kontingjenteve </w:t>
      </w:r>
      <w:r w:rsidRPr="00566F0C">
        <w:rPr>
          <w:sz w:val="24"/>
          <w:szCs w:val="24"/>
        </w:rPr>
        <w:t xml:space="preserve"> të automjeteve më të reja kanë përqindje më të ulët të personave të vdekur apo të lënduar rëndë në numrin e aksid</w:t>
      </w:r>
      <w:r w:rsidRPr="00400588">
        <w:rPr>
          <w:sz w:val="24"/>
          <w:szCs w:val="24"/>
        </w:rPr>
        <w:t xml:space="preserve">enteve. </w:t>
      </w:r>
    </w:p>
    <w:p w:rsidR="00E2407A" w:rsidRPr="00A53F4E" w:rsidRDefault="00E2407A" w:rsidP="00E2407A">
      <w:pPr>
        <w:jc w:val="both"/>
        <w:rPr>
          <w:sz w:val="24"/>
          <w:lang w:val="it-IT"/>
        </w:rPr>
      </w:pPr>
      <w:r w:rsidRPr="003A09D0">
        <w:rPr>
          <w:sz w:val="24"/>
          <w:szCs w:val="24"/>
        </w:rPr>
        <w:t xml:space="preserve">Në vitet e fundit  Inspektimi teknik i automjeteve është përmirësuar në mënyrë të konsiderueshme edhe pse disa masa kundër mashtrimit  se janë të domosdoshme. Gjithashtu edhe sistemi i kontrollimit për automjetet në rrugë nga Policia dhe nga Ministria e Infrastrukturës duhet të intensifikohen dhe duhet të lehtësohen. </w:t>
      </w:r>
      <w:r w:rsidRPr="003A09D0">
        <w:rPr>
          <w:sz w:val="24"/>
          <w:lang w:val="it-IT"/>
        </w:rPr>
        <w:t>Gjithashtu ka nevojë për kontrollimin e mbingarkesës dhe të sigurisë së mallrave.</w:t>
      </w:r>
      <w:r w:rsidRPr="00473806">
        <w:rPr>
          <w:sz w:val="24"/>
          <w:lang w:val="it-IT"/>
        </w:rPr>
        <w:t xml:space="preserve"> </w:t>
      </w:r>
    </w:p>
    <w:p w:rsidR="00E2407A" w:rsidRDefault="00E2407A" w:rsidP="00E2407A">
      <w:pPr>
        <w:rPr>
          <w:lang w:val="it-IT"/>
        </w:rPr>
      </w:pPr>
    </w:p>
    <w:p w:rsidR="00E2407A" w:rsidRPr="00344203" w:rsidRDefault="00E2407A" w:rsidP="00E2407A">
      <w:pPr>
        <w:shd w:val="clear" w:color="auto" w:fill="FDE9D9"/>
        <w:rPr>
          <w:b/>
          <w:noProof/>
        </w:rPr>
      </w:pPr>
      <w:r w:rsidRPr="00344203">
        <w:rPr>
          <w:b/>
          <w:noProof/>
        </w:rPr>
        <w:t>……………………………………………………………………………………………………………………………………………………………..</w:t>
      </w:r>
    </w:p>
    <w:p w:rsidR="00E2407A" w:rsidRPr="00344203" w:rsidRDefault="00E2407A" w:rsidP="00E2407A">
      <w:pPr>
        <w:shd w:val="clear" w:color="auto" w:fill="FDE9D9"/>
        <w:rPr>
          <w:b/>
          <w:noProof/>
        </w:rPr>
      </w:pPr>
      <w:r w:rsidRPr="00344203">
        <w:rPr>
          <w:b/>
          <w:noProof/>
        </w:rPr>
        <w:t xml:space="preserve">FILLIMI                                                                      MASAT             </w:t>
      </w:r>
      <w:r>
        <w:rPr>
          <w:b/>
          <w:noProof/>
        </w:rPr>
        <w:t xml:space="preserve">                  FAKTORI I KOSTOS  </w:t>
      </w:r>
      <w:r w:rsidRPr="00344203">
        <w:rPr>
          <w:b/>
          <w:noProof/>
        </w:rPr>
        <w:t>AKTERËT KYÇ</w:t>
      </w:r>
    </w:p>
    <w:p w:rsidR="00E2407A" w:rsidRPr="00344203" w:rsidRDefault="00E2407A" w:rsidP="00E2407A">
      <w:pPr>
        <w:shd w:val="clear" w:color="auto" w:fill="FDE9D9"/>
        <w:rPr>
          <w:b/>
          <w:noProof/>
        </w:rPr>
      </w:pPr>
      <w:r w:rsidRPr="00344203">
        <w:rPr>
          <w:b/>
          <w:noProof/>
        </w:rPr>
        <w:t>……………………………………………………………………………………………………………………………………………………………..</w:t>
      </w:r>
    </w:p>
    <w:p w:rsidR="00E2407A" w:rsidRDefault="00E2407A" w:rsidP="00E2407A">
      <w:pPr>
        <w:rPr>
          <w:b/>
        </w:rPr>
      </w:pPr>
    </w:p>
    <w:p w:rsidR="00E2407A" w:rsidRDefault="00E2407A" w:rsidP="00E2407A">
      <w:pPr>
        <w:jc w:val="center"/>
        <w:rPr>
          <w:i/>
        </w:rPr>
      </w:pPr>
      <w:r>
        <w:rPr>
          <w:i/>
        </w:rPr>
        <w:t>Masat për sigurinë e automjeteve</w:t>
      </w:r>
    </w:p>
    <w:p w:rsidR="00E2407A" w:rsidRPr="00C9761D" w:rsidRDefault="00E2407A" w:rsidP="00E2407A">
      <w:pPr>
        <w:jc w:val="center"/>
        <w:rPr>
          <w:i/>
        </w:rPr>
      </w:pPr>
    </w:p>
    <w:tbl>
      <w:tblPr>
        <w:tblpPr w:leftFromText="180" w:rightFromText="180" w:vertAnchor="text" w:tblpY="1"/>
        <w:tblOverlap w:val="neve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183"/>
        <w:gridCol w:w="5477"/>
        <w:gridCol w:w="1350"/>
        <w:gridCol w:w="1440"/>
      </w:tblGrid>
      <w:tr w:rsidR="003A09D0" w:rsidRPr="00073970" w:rsidTr="003A09D0">
        <w:tc>
          <w:tcPr>
            <w:tcW w:w="1183" w:type="dxa"/>
            <w:shd w:val="clear" w:color="auto" w:fill="FDE9D9"/>
          </w:tcPr>
          <w:p w:rsidR="003A09D0" w:rsidRPr="00073970" w:rsidRDefault="003A09D0" w:rsidP="003A09D0">
            <w:pPr>
              <w:rPr>
                <w:b/>
              </w:rPr>
            </w:pPr>
            <w:r w:rsidRPr="00073970">
              <w:rPr>
                <w:rFonts w:ascii="Arial" w:hAnsi="Arial" w:cs="Arial"/>
                <w:b/>
                <w:i/>
                <w:sz w:val="40"/>
                <w:szCs w:val="28"/>
              </w:rPr>
              <w:t>●○○</w:t>
            </w:r>
          </w:p>
        </w:tc>
        <w:tc>
          <w:tcPr>
            <w:tcW w:w="5477" w:type="dxa"/>
            <w:shd w:val="clear" w:color="auto" w:fill="FDE9D9"/>
          </w:tcPr>
          <w:p w:rsidR="003A09D0" w:rsidRPr="00053E01" w:rsidRDefault="003A09D0" w:rsidP="003A09D0">
            <w:pPr>
              <w:rPr>
                <w:lang w:val="it-IT"/>
              </w:rPr>
            </w:pPr>
            <w:r w:rsidRPr="00053E01">
              <w:rPr>
                <w:lang w:val="it-IT"/>
              </w:rPr>
              <w:t>Përmirësimi i statistikave të automjeteve me standarde Evropiane</w:t>
            </w:r>
          </w:p>
        </w:tc>
        <w:tc>
          <w:tcPr>
            <w:tcW w:w="1350" w:type="dxa"/>
            <w:shd w:val="clear" w:color="auto" w:fill="FDE9D9"/>
          </w:tcPr>
          <w:p w:rsidR="003A09D0" w:rsidRPr="00053E01" w:rsidRDefault="003A09D0" w:rsidP="003A09D0">
            <w:pPr>
              <w:jc w:val="center"/>
              <w:rPr>
                <w:b/>
                <w:lang w:val="it-IT"/>
              </w:rPr>
            </w:pPr>
            <w:r>
              <w:rPr>
                <w:b/>
                <w:lang w:val="it-IT"/>
              </w:rPr>
              <w:t>2</w:t>
            </w:r>
          </w:p>
        </w:tc>
        <w:tc>
          <w:tcPr>
            <w:tcW w:w="1440" w:type="dxa"/>
            <w:shd w:val="clear" w:color="auto" w:fill="FDE9D9"/>
          </w:tcPr>
          <w:p w:rsidR="003A09D0" w:rsidRPr="003A09D0" w:rsidRDefault="003A09D0" w:rsidP="003A09D0">
            <w:pPr>
              <w:jc w:val="center"/>
              <w:rPr>
                <w:b/>
              </w:rPr>
            </w:pPr>
            <w:r w:rsidRPr="003A09D0">
              <w:rPr>
                <w:b/>
              </w:rPr>
              <w:t>MI</w:t>
            </w:r>
          </w:p>
        </w:tc>
      </w:tr>
      <w:tr w:rsidR="003A09D0" w:rsidRPr="00073970" w:rsidTr="003A09D0">
        <w:tc>
          <w:tcPr>
            <w:tcW w:w="1183" w:type="dxa"/>
            <w:shd w:val="clear" w:color="auto" w:fill="FDE9D9"/>
          </w:tcPr>
          <w:p w:rsidR="003A09D0" w:rsidRPr="004D5BB8" w:rsidRDefault="003A09D0" w:rsidP="003A09D0">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3A09D0" w:rsidRDefault="003A09D0" w:rsidP="003A09D0">
            <w:r>
              <w:t xml:space="preserve">Të ofrohet  regjistrimi të gjitha automjeteve me targa vendore në Kosovë </w:t>
            </w:r>
          </w:p>
        </w:tc>
        <w:tc>
          <w:tcPr>
            <w:tcW w:w="1350" w:type="dxa"/>
            <w:shd w:val="clear" w:color="auto" w:fill="FDE9D9"/>
          </w:tcPr>
          <w:p w:rsidR="003A09D0" w:rsidRPr="004D5BB8" w:rsidRDefault="003A09D0" w:rsidP="003A09D0">
            <w:pPr>
              <w:jc w:val="center"/>
              <w:rPr>
                <w:b/>
                <w:lang w:val="en-GB"/>
              </w:rPr>
            </w:pPr>
            <w:r>
              <w:rPr>
                <w:b/>
                <w:lang w:val="en-GB"/>
              </w:rPr>
              <w:t>-</w:t>
            </w:r>
          </w:p>
        </w:tc>
        <w:tc>
          <w:tcPr>
            <w:tcW w:w="1440" w:type="dxa"/>
            <w:shd w:val="clear" w:color="auto" w:fill="FDE9D9"/>
          </w:tcPr>
          <w:p w:rsidR="003A09D0" w:rsidRPr="003A09D0" w:rsidRDefault="003A09D0" w:rsidP="003A09D0">
            <w:pPr>
              <w:jc w:val="center"/>
              <w:rPr>
                <w:b/>
              </w:rPr>
            </w:pPr>
            <w:r w:rsidRPr="003A09D0">
              <w:rPr>
                <w:b/>
              </w:rPr>
              <w:t>MI</w:t>
            </w:r>
          </w:p>
        </w:tc>
      </w:tr>
      <w:tr w:rsidR="00E2407A" w:rsidRPr="00073970" w:rsidTr="003A09D0">
        <w:tc>
          <w:tcPr>
            <w:tcW w:w="1183" w:type="dxa"/>
            <w:shd w:val="clear" w:color="auto" w:fill="FDE9D9"/>
          </w:tcPr>
          <w:p w:rsidR="00E2407A" w:rsidRPr="004D5BB8" w:rsidRDefault="00E2407A" w:rsidP="003A09D0">
            <w:pPr>
              <w:rPr>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3A09D0">
            <w:r>
              <w:t xml:space="preserve">Të sigurohet  që të gjitha automjetet e regjistruara kalojnë nëpër kontrolle të rregullta teknike dhe implementimi i sistemit të fizibilitetit të kontrollimit teknik nga Inspektorati dhe nga Policia, duke përfshirë edhe mbingarkimin dhe sigurinë e mallrave </w:t>
            </w:r>
          </w:p>
        </w:tc>
        <w:tc>
          <w:tcPr>
            <w:tcW w:w="1350" w:type="dxa"/>
            <w:shd w:val="clear" w:color="auto" w:fill="FDE9D9"/>
          </w:tcPr>
          <w:p w:rsidR="00E2407A" w:rsidRPr="004D5BB8" w:rsidRDefault="00E2407A" w:rsidP="003A09D0">
            <w:pPr>
              <w:jc w:val="center"/>
              <w:rPr>
                <w:b/>
                <w:lang w:val="en-GB"/>
              </w:rPr>
            </w:pPr>
            <w:r>
              <w:rPr>
                <w:b/>
                <w:lang w:val="en-GB"/>
              </w:rPr>
              <w:t>1</w:t>
            </w:r>
          </w:p>
        </w:tc>
        <w:tc>
          <w:tcPr>
            <w:tcW w:w="1440" w:type="dxa"/>
            <w:shd w:val="clear" w:color="auto" w:fill="FDE9D9"/>
          </w:tcPr>
          <w:p w:rsidR="00E2407A" w:rsidRPr="003A09D0" w:rsidRDefault="003A09D0" w:rsidP="003A09D0">
            <w:pPr>
              <w:jc w:val="center"/>
              <w:rPr>
                <w:b/>
              </w:rPr>
            </w:pPr>
            <w:r w:rsidRPr="003A09D0">
              <w:rPr>
                <w:b/>
              </w:rPr>
              <w:t>MI</w:t>
            </w:r>
            <w:r w:rsidR="00E2407A" w:rsidRPr="003A09D0">
              <w:rPr>
                <w:b/>
              </w:rPr>
              <w:t>, PK</w:t>
            </w:r>
          </w:p>
        </w:tc>
      </w:tr>
      <w:tr w:rsidR="003A09D0" w:rsidRPr="00073970" w:rsidTr="003A09D0">
        <w:tc>
          <w:tcPr>
            <w:tcW w:w="1183" w:type="dxa"/>
            <w:shd w:val="clear" w:color="auto" w:fill="FDE9D9"/>
          </w:tcPr>
          <w:p w:rsidR="003A09D0" w:rsidRPr="004D5BB8" w:rsidRDefault="003A09D0" w:rsidP="003A09D0">
            <w:pPr>
              <w:rPr>
                <w:lang w:val="en-GB"/>
              </w:rPr>
            </w:pPr>
            <w:r w:rsidRPr="004D5BB8">
              <w:rPr>
                <w:rFonts w:ascii="Arial" w:hAnsi="Arial" w:cs="Arial"/>
                <w:b/>
                <w:i/>
                <w:sz w:val="40"/>
                <w:szCs w:val="28"/>
                <w:lang w:val="en-GB"/>
              </w:rPr>
              <w:t>○●○</w:t>
            </w:r>
          </w:p>
        </w:tc>
        <w:tc>
          <w:tcPr>
            <w:tcW w:w="5477" w:type="dxa"/>
            <w:shd w:val="clear" w:color="auto" w:fill="FDE9D9"/>
          </w:tcPr>
          <w:p w:rsidR="003A09D0" w:rsidRDefault="003A09D0" w:rsidP="003A09D0">
            <w:r>
              <w:t xml:space="preserve">Ofrimi i masave efikase për sigurimin e cilësisë së sistemit të inspektimeve teknike dhe shmangia e mashtrimeve </w:t>
            </w:r>
          </w:p>
        </w:tc>
        <w:tc>
          <w:tcPr>
            <w:tcW w:w="1350" w:type="dxa"/>
            <w:shd w:val="clear" w:color="auto" w:fill="FDE9D9"/>
          </w:tcPr>
          <w:p w:rsidR="003A09D0" w:rsidRPr="004D5BB8" w:rsidRDefault="003A09D0" w:rsidP="003A09D0">
            <w:pPr>
              <w:jc w:val="center"/>
              <w:rPr>
                <w:b/>
                <w:lang w:val="en-GB"/>
              </w:rPr>
            </w:pPr>
            <w:r>
              <w:rPr>
                <w:b/>
                <w:lang w:val="en-GB"/>
              </w:rPr>
              <w:t>-</w:t>
            </w:r>
          </w:p>
        </w:tc>
        <w:tc>
          <w:tcPr>
            <w:tcW w:w="1440" w:type="dxa"/>
            <w:shd w:val="clear" w:color="auto" w:fill="FDE9D9"/>
          </w:tcPr>
          <w:p w:rsidR="003A09D0" w:rsidRPr="003A09D0" w:rsidRDefault="003A09D0" w:rsidP="003A09D0">
            <w:pPr>
              <w:jc w:val="center"/>
              <w:rPr>
                <w:b/>
              </w:rPr>
            </w:pPr>
            <w:r w:rsidRPr="003A09D0">
              <w:rPr>
                <w:b/>
              </w:rPr>
              <w:t>MI</w:t>
            </w:r>
          </w:p>
        </w:tc>
      </w:tr>
      <w:tr w:rsidR="003A09D0" w:rsidRPr="00407DE7" w:rsidTr="003A09D0">
        <w:tc>
          <w:tcPr>
            <w:tcW w:w="1183" w:type="dxa"/>
            <w:shd w:val="clear" w:color="auto" w:fill="FDE9D9"/>
          </w:tcPr>
          <w:p w:rsidR="003A09D0" w:rsidRPr="004D5BB8" w:rsidRDefault="003A09D0" w:rsidP="003A09D0">
            <w:pPr>
              <w:rPr>
                <w:b/>
                <w:lang w:val="en-GB"/>
              </w:rPr>
            </w:pPr>
            <w:r w:rsidRPr="004D5BB8">
              <w:rPr>
                <w:rFonts w:ascii="Arial" w:hAnsi="Arial" w:cs="Arial"/>
                <w:b/>
                <w:i/>
                <w:sz w:val="40"/>
                <w:szCs w:val="28"/>
                <w:lang w:val="en-GB"/>
              </w:rPr>
              <w:t>○●○</w:t>
            </w:r>
          </w:p>
        </w:tc>
        <w:tc>
          <w:tcPr>
            <w:tcW w:w="5477" w:type="dxa"/>
            <w:shd w:val="clear" w:color="auto" w:fill="FDE9D9"/>
          </w:tcPr>
          <w:p w:rsidR="003A09D0" w:rsidRPr="00566F0C" w:rsidRDefault="003A09D0" w:rsidP="003A09D0">
            <w:pPr>
              <w:ind w:right="311"/>
            </w:pPr>
            <w:r>
              <w:t xml:space="preserve">Merrni </w:t>
            </w:r>
            <w:r w:rsidRPr="00400588">
              <w:t xml:space="preserve"> masa për të zbritur efektin negativ -kontigjentit të automjeteve të vjetra duke intensifikuar kontrollat teknike për automjete më të vjetra se 10 vite duke  stimu</w:t>
            </w:r>
            <w:r>
              <w:t xml:space="preserve">luar shitjen </w:t>
            </w:r>
            <w:r w:rsidRPr="00400588">
              <w:t xml:space="preserve"> për skrap</w:t>
            </w:r>
          </w:p>
          <w:p w:rsidR="003A09D0" w:rsidRPr="0032149A" w:rsidRDefault="003A09D0" w:rsidP="003A09D0">
            <w:pPr>
              <w:rPr>
                <w:lang w:val="fr-FR"/>
              </w:rPr>
            </w:pPr>
            <w:r w:rsidRPr="00400588">
              <w:t>për automjete më të vjetra se 25 vite</w:t>
            </w:r>
          </w:p>
        </w:tc>
        <w:tc>
          <w:tcPr>
            <w:tcW w:w="1350" w:type="dxa"/>
            <w:shd w:val="clear" w:color="auto" w:fill="FDE9D9"/>
          </w:tcPr>
          <w:p w:rsidR="003A09D0" w:rsidRPr="004D5BB8" w:rsidRDefault="003A09D0" w:rsidP="003A09D0">
            <w:pPr>
              <w:jc w:val="center"/>
              <w:rPr>
                <w:b/>
                <w:lang w:val="en-GB"/>
              </w:rPr>
            </w:pPr>
            <w:r>
              <w:rPr>
                <w:b/>
                <w:lang w:val="en-GB"/>
              </w:rPr>
              <w:t>1</w:t>
            </w:r>
          </w:p>
        </w:tc>
        <w:tc>
          <w:tcPr>
            <w:tcW w:w="1440" w:type="dxa"/>
            <w:shd w:val="clear" w:color="auto" w:fill="FDE9D9"/>
          </w:tcPr>
          <w:p w:rsidR="003A09D0" w:rsidRPr="003A09D0" w:rsidRDefault="003A09D0" w:rsidP="003A09D0">
            <w:pPr>
              <w:jc w:val="center"/>
              <w:rPr>
                <w:b/>
              </w:rPr>
            </w:pPr>
            <w:r w:rsidRPr="003A09D0">
              <w:rPr>
                <w:b/>
              </w:rPr>
              <w:t>MI</w:t>
            </w:r>
          </w:p>
        </w:tc>
      </w:tr>
      <w:tr w:rsidR="003A09D0" w:rsidRPr="00407DE7" w:rsidTr="003A09D0">
        <w:tc>
          <w:tcPr>
            <w:tcW w:w="1183" w:type="dxa"/>
            <w:shd w:val="clear" w:color="auto" w:fill="FDE9D9"/>
          </w:tcPr>
          <w:p w:rsidR="003A09D0" w:rsidRPr="004D5BB8" w:rsidRDefault="003A09D0" w:rsidP="003A09D0">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3A09D0" w:rsidRDefault="003A09D0" w:rsidP="003A09D0">
            <w:r>
              <w:t>Ngritja e vetëdijes së blerësve të automjeteve për automjetet e vjetra dhe për makinat në gjendje të keqe teknike. Shpërndani informata për rezultatet e Euro N CAP</w:t>
            </w:r>
          </w:p>
        </w:tc>
        <w:tc>
          <w:tcPr>
            <w:tcW w:w="1350" w:type="dxa"/>
            <w:shd w:val="clear" w:color="auto" w:fill="FDE9D9"/>
          </w:tcPr>
          <w:p w:rsidR="003A09D0" w:rsidRPr="004D5BB8" w:rsidRDefault="003A09D0" w:rsidP="003A09D0">
            <w:pPr>
              <w:jc w:val="center"/>
              <w:rPr>
                <w:b/>
                <w:lang w:val="en-GB"/>
              </w:rPr>
            </w:pPr>
            <w:r>
              <w:rPr>
                <w:b/>
                <w:lang w:val="en-GB"/>
              </w:rPr>
              <w:t>1</w:t>
            </w:r>
          </w:p>
        </w:tc>
        <w:tc>
          <w:tcPr>
            <w:tcW w:w="1440" w:type="dxa"/>
            <w:shd w:val="clear" w:color="auto" w:fill="FDE9D9"/>
          </w:tcPr>
          <w:p w:rsidR="003A09D0" w:rsidRPr="003A09D0" w:rsidRDefault="003A09D0" w:rsidP="003A09D0">
            <w:pPr>
              <w:jc w:val="center"/>
              <w:rPr>
                <w:b/>
              </w:rPr>
            </w:pPr>
            <w:r w:rsidRPr="003A09D0">
              <w:rPr>
                <w:b/>
              </w:rPr>
              <w:t>MI</w:t>
            </w:r>
          </w:p>
        </w:tc>
      </w:tr>
      <w:tr w:rsidR="00E2407A" w:rsidRPr="00407DE7" w:rsidTr="003A09D0">
        <w:tc>
          <w:tcPr>
            <w:tcW w:w="1183" w:type="dxa"/>
            <w:shd w:val="clear" w:color="auto" w:fill="FDE9D9"/>
          </w:tcPr>
          <w:p w:rsidR="00E2407A" w:rsidRPr="004D5BB8" w:rsidRDefault="00E2407A" w:rsidP="003A09D0">
            <w:pPr>
              <w:rPr>
                <w:rFonts w:ascii="Arial" w:hAnsi="Arial" w:cs="Arial"/>
                <w:b/>
                <w:i/>
                <w:sz w:val="40"/>
                <w:szCs w:val="28"/>
                <w:lang w:val="en-GB"/>
              </w:rPr>
            </w:pPr>
            <w:r w:rsidRPr="004D5BB8">
              <w:rPr>
                <w:rFonts w:ascii="Arial" w:hAnsi="Arial" w:cs="Arial"/>
                <w:b/>
                <w:i/>
                <w:sz w:val="40"/>
                <w:szCs w:val="28"/>
                <w:lang w:val="en-GB"/>
              </w:rPr>
              <w:t>○●○</w:t>
            </w:r>
          </w:p>
        </w:tc>
        <w:tc>
          <w:tcPr>
            <w:tcW w:w="5477" w:type="dxa"/>
            <w:shd w:val="clear" w:color="auto" w:fill="FDE9D9"/>
          </w:tcPr>
          <w:p w:rsidR="00E2407A" w:rsidRDefault="00E2407A" w:rsidP="003A09D0">
            <w:r>
              <w:t>Mbështetni idenë e krijimit të një Klubi Automobilistik të Kosovës sipas shembujve Evropian  (AAA, ADAC, ACI)</w:t>
            </w:r>
          </w:p>
        </w:tc>
        <w:tc>
          <w:tcPr>
            <w:tcW w:w="1350" w:type="dxa"/>
            <w:shd w:val="clear" w:color="auto" w:fill="FDE9D9"/>
          </w:tcPr>
          <w:p w:rsidR="00E2407A" w:rsidRPr="004D5BB8" w:rsidRDefault="00E2407A" w:rsidP="003A09D0">
            <w:pPr>
              <w:jc w:val="center"/>
              <w:rPr>
                <w:b/>
                <w:lang w:val="en-GB"/>
              </w:rPr>
            </w:pPr>
            <w:r>
              <w:rPr>
                <w:b/>
                <w:lang w:val="en-GB"/>
              </w:rPr>
              <w:t>1</w:t>
            </w:r>
          </w:p>
        </w:tc>
        <w:tc>
          <w:tcPr>
            <w:tcW w:w="1440" w:type="dxa"/>
            <w:shd w:val="clear" w:color="auto" w:fill="FDE9D9"/>
          </w:tcPr>
          <w:p w:rsidR="00E2407A" w:rsidRPr="003A09D0" w:rsidRDefault="003A09D0" w:rsidP="003A09D0">
            <w:pPr>
              <w:jc w:val="center"/>
              <w:rPr>
                <w:b/>
              </w:rPr>
            </w:pPr>
            <w:r w:rsidRPr="003A09D0">
              <w:rPr>
                <w:b/>
              </w:rPr>
              <w:t>MI</w:t>
            </w:r>
            <w:r w:rsidR="00E2407A" w:rsidRPr="003A09D0">
              <w:rPr>
                <w:b/>
              </w:rPr>
              <w:t>, PK</w:t>
            </w:r>
          </w:p>
        </w:tc>
      </w:tr>
    </w:tbl>
    <w:p w:rsidR="003A09D0" w:rsidRPr="00936235" w:rsidRDefault="003A09D0" w:rsidP="00E02170">
      <w:pPr>
        <w:pStyle w:val="Heading1"/>
        <w:numPr>
          <w:ilvl w:val="0"/>
          <w:numId w:val="0"/>
        </w:numPr>
        <w:ind w:right="261"/>
        <w:rPr>
          <w:color w:val="548DD4" w:themeColor="text2" w:themeTint="99"/>
          <w:sz w:val="32"/>
          <w:szCs w:val="32"/>
        </w:rPr>
      </w:pPr>
      <w:r w:rsidRPr="00936235">
        <w:rPr>
          <w:color w:val="548DD4" w:themeColor="text2" w:themeTint="99"/>
          <w:sz w:val="32"/>
          <w:szCs w:val="32"/>
        </w:rPr>
        <w:lastRenderedPageBreak/>
        <w:t>9   Shtojca: Kriteret për bazën e të dhënave themelore në Kosovë</w:t>
      </w:r>
    </w:p>
    <w:p w:rsidR="003A09D0" w:rsidRPr="00EB0E65" w:rsidRDefault="002E607D" w:rsidP="003A09D0">
      <w:pPr>
        <w:pStyle w:val="Heading1"/>
        <w:numPr>
          <w:ilvl w:val="0"/>
          <w:numId w:val="0"/>
        </w:numPr>
        <w:ind w:left="432"/>
        <w:rPr>
          <w:sz w:val="32"/>
          <w:szCs w:val="32"/>
        </w:rPr>
      </w:pPr>
      <w:r>
        <w:rPr>
          <w:noProof/>
          <w:lang w:val="en-US"/>
        </w:rPr>
        <mc:AlternateContent>
          <mc:Choice Requires="wps">
            <w:drawing>
              <wp:anchor distT="0" distB="0" distL="114300" distR="114300" simplePos="0" relativeHeight="251680768" behindDoc="0" locked="0" layoutInCell="1" allowOverlap="1">
                <wp:simplePos x="0" y="0"/>
                <wp:positionH relativeFrom="column">
                  <wp:posOffset>-225425</wp:posOffset>
                </wp:positionH>
                <wp:positionV relativeFrom="paragraph">
                  <wp:posOffset>102870</wp:posOffset>
                </wp:positionV>
                <wp:extent cx="6517005" cy="754380"/>
                <wp:effectExtent l="0" t="0" r="17145" b="2667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4380"/>
                        </a:xfrm>
                        <a:prstGeom prst="rect">
                          <a:avLst/>
                        </a:prstGeom>
                        <a:solidFill>
                          <a:srgbClr val="FFFFFF"/>
                        </a:solidFill>
                        <a:ln w="9525">
                          <a:solidFill>
                            <a:srgbClr val="000000"/>
                          </a:solidFill>
                          <a:miter lim="800000"/>
                          <a:headEnd/>
                          <a:tailEnd/>
                        </a:ln>
                      </wps:spPr>
                      <wps:txbx>
                        <w:txbxContent>
                          <w:p w:rsidR="007E30A7" w:rsidRPr="00AE2ABC" w:rsidRDefault="007E30A7" w:rsidP="003A09D0">
                            <w:pPr>
                              <w:jc w:val="center"/>
                              <w:rPr>
                                <w:b/>
                                <w:sz w:val="36"/>
                                <w:szCs w:val="36"/>
                              </w:rPr>
                            </w:pPr>
                            <w:r>
                              <w:rPr>
                                <w:b/>
                                <w:sz w:val="36"/>
                                <w:szCs w:val="36"/>
                              </w:rPr>
                              <w:t>FORMULARI I T</w:t>
                            </w:r>
                            <w:r>
                              <w:rPr>
                                <w:rFonts w:cs="Calibri"/>
                                <w:b/>
                                <w:sz w:val="36"/>
                                <w:szCs w:val="36"/>
                              </w:rPr>
                              <w:t>Ë</w:t>
                            </w:r>
                            <w:r>
                              <w:rPr>
                                <w:b/>
                                <w:sz w:val="36"/>
                                <w:szCs w:val="36"/>
                              </w:rPr>
                              <w:t xml:space="preserve"> DH</w:t>
                            </w:r>
                            <w:r>
                              <w:rPr>
                                <w:rFonts w:cs="Calibri"/>
                                <w:b/>
                                <w:sz w:val="36"/>
                                <w:szCs w:val="36"/>
                              </w:rPr>
                              <w:t>Ë</w:t>
                            </w:r>
                            <w:r>
                              <w:rPr>
                                <w:b/>
                                <w:sz w:val="36"/>
                                <w:szCs w:val="36"/>
                              </w:rPr>
                              <w:t>NAVE P</w:t>
                            </w:r>
                            <w:r>
                              <w:rPr>
                                <w:rFonts w:cs="Calibri"/>
                                <w:b/>
                                <w:sz w:val="36"/>
                                <w:szCs w:val="36"/>
                              </w:rPr>
                              <w:t>Ë</w:t>
                            </w:r>
                            <w:r w:rsidRPr="00AE2ABC">
                              <w:rPr>
                                <w:b/>
                                <w:sz w:val="36"/>
                                <w:szCs w:val="36"/>
                              </w:rPr>
                              <w:t>R SIGURIN</w:t>
                            </w:r>
                            <w:r>
                              <w:rPr>
                                <w:rFonts w:cs="Calibri"/>
                                <w:b/>
                                <w:sz w:val="36"/>
                                <w:szCs w:val="36"/>
                              </w:rPr>
                              <w:t>Ë</w:t>
                            </w:r>
                            <w:r w:rsidRPr="00AE2ABC">
                              <w:rPr>
                                <w:b/>
                                <w:sz w:val="36"/>
                                <w:szCs w:val="36"/>
                              </w:rPr>
                              <w:t xml:space="preserve"> RRUGORE</w:t>
                            </w:r>
                          </w:p>
                          <w:p w:rsidR="007E30A7" w:rsidRPr="00A237E5" w:rsidRDefault="007E30A7" w:rsidP="003A09D0">
                            <w:pPr>
                              <w:jc w:val="center"/>
                            </w:pPr>
                            <w:r w:rsidRPr="00A237E5">
                              <w:t xml:space="preserve">Kjo tabele </w:t>
                            </w:r>
                            <w:r>
                              <w:t>bazohet n</w:t>
                            </w:r>
                            <w:r w:rsidRPr="00A237E5">
                              <w:t>ë të dhënat statistikore të</w:t>
                            </w:r>
                            <w:r>
                              <w:t xml:space="preserve"> aksidenteve n</w:t>
                            </w:r>
                            <w:r w:rsidRPr="00A237E5">
                              <w:t>ë trafik</w:t>
                            </w:r>
                            <w:r>
                              <w:t>,</w:t>
                            </w:r>
                            <w:r w:rsidRPr="00A237E5">
                              <w:t xml:space="preserve"> të bër</w:t>
                            </w:r>
                            <w:r>
                              <w:t>a</w:t>
                            </w:r>
                            <w:r w:rsidRPr="00A237E5">
                              <w:t xml:space="preserve"> nga Policia e Kosovës gjatë vitit</w:t>
                            </w:r>
                            <w:r>
                              <w:t xml:space="preserve"> 2014, për një analizë të rëndësishme të situatës aktuale në sigurinë rrugore nevojiten të dhëna shtesë.</w:t>
                            </w:r>
                          </w:p>
                          <w:p w:rsidR="007E30A7" w:rsidRPr="00BB5438" w:rsidRDefault="007E30A7" w:rsidP="003A09D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left:0;text-align:left;margin-left:-17.75pt;margin-top:8.1pt;width:513.15pt;height:5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">
                <v:textbox>
                  <w:txbxContent>
                    <w:p w:rsidR="007E30A7" w:rsidRPr="00AE2ABC" w:rsidRDefault="007E30A7" w:rsidP="003A09D0">
                      <w:pPr>
                        <w:jc w:val="center"/>
                        <w:rPr>
                          <w:b/>
                          <w:sz w:val="36"/>
                          <w:szCs w:val="36"/>
                        </w:rPr>
                      </w:pPr>
                      <w:r>
                        <w:rPr>
                          <w:b/>
                          <w:sz w:val="36"/>
                          <w:szCs w:val="36"/>
                        </w:rPr>
                        <w:t>FORMULARI I T</w:t>
                      </w:r>
                      <w:r>
                        <w:rPr>
                          <w:rFonts w:cs="Calibri"/>
                          <w:b/>
                          <w:sz w:val="36"/>
                          <w:szCs w:val="36"/>
                        </w:rPr>
                        <w:t>Ë</w:t>
                      </w:r>
                      <w:r>
                        <w:rPr>
                          <w:b/>
                          <w:sz w:val="36"/>
                          <w:szCs w:val="36"/>
                        </w:rPr>
                        <w:t xml:space="preserve"> DH</w:t>
                      </w:r>
                      <w:r>
                        <w:rPr>
                          <w:rFonts w:cs="Calibri"/>
                          <w:b/>
                          <w:sz w:val="36"/>
                          <w:szCs w:val="36"/>
                        </w:rPr>
                        <w:t>Ë</w:t>
                      </w:r>
                      <w:r>
                        <w:rPr>
                          <w:b/>
                          <w:sz w:val="36"/>
                          <w:szCs w:val="36"/>
                        </w:rPr>
                        <w:t>NAVE P</w:t>
                      </w:r>
                      <w:r>
                        <w:rPr>
                          <w:rFonts w:cs="Calibri"/>
                          <w:b/>
                          <w:sz w:val="36"/>
                          <w:szCs w:val="36"/>
                        </w:rPr>
                        <w:t>Ë</w:t>
                      </w:r>
                      <w:r w:rsidRPr="00AE2ABC">
                        <w:rPr>
                          <w:b/>
                          <w:sz w:val="36"/>
                          <w:szCs w:val="36"/>
                        </w:rPr>
                        <w:t>R SIGURIN</w:t>
                      </w:r>
                      <w:r>
                        <w:rPr>
                          <w:rFonts w:cs="Calibri"/>
                          <w:b/>
                          <w:sz w:val="36"/>
                          <w:szCs w:val="36"/>
                        </w:rPr>
                        <w:t>Ë</w:t>
                      </w:r>
                      <w:r w:rsidRPr="00AE2ABC">
                        <w:rPr>
                          <w:b/>
                          <w:sz w:val="36"/>
                          <w:szCs w:val="36"/>
                        </w:rPr>
                        <w:t xml:space="preserve"> RRUGORE</w:t>
                      </w:r>
                    </w:p>
                    <w:p w:rsidR="007E30A7" w:rsidRPr="00A237E5" w:rsidRDefault="007E30A7" w:rsidP="003A09D0">
                      <w:pPr>
                        <w:jc w:val="center"/>
                      </w:pPr>
                      <w:r w:rsidRPr="00A237E5">
                        <w:t xml:space="preserve">Kjo tabele </w:t>
                      </w:r>
                      <w:r>
                        <w:t>bazohet n</w:t>
                      </w:r>
                      <w:r w:rsidRPr="00A237E5">
                        <w:t>ë të dhënat statistikore të</w:t>
                      </w:r>
                      <w:r>
                        <w:t xml:space="preserve"> aksidenteve n</w:t>
                      </w:r>
                      <w:r w:rsidRPr="00A237E5">
                        <w:t>ë trafik</w:t>
                      </w:r>
                      <w:r>
                        <w:t>,</w:t>
                      </w:r>
                      <w:r w:rsidRPr="00A237E5">
                        <w:t xml:space="preserve"> të bër</w:t>
                      </w:r>
                      <w:r>
                        <w:t>a</w:t>
                      </w:r>
                      <w:r w:rsidRPr="00A237E5">
                        <w:t xml:space="preserve"> nga Policia e Kosovës gjatë vitit</w:t>
                      </w:r>
                      <w:r>
                        <w:t xml:space="preserve"> 2014, për një analizë të rëndësishme të situatës aktuale në sigurinë rrugore nevojiten të dhëna shtesë.</w:t>
                      </w:r>
                    </w:p>
                    <w:p w:rsidR="007E30A7" w:rsidRPr="00BB5438" w:rsidRDefault="007E30A7" w:rsidP="003A09D0">
                      <w:pPr>
                        <w:jc w:val="center"/>
                      </w:pPr>
                    </w:p>
                  </w:txbxContent>
                </v:textbox>
              </v:shape>
            </w:pict>
          </mc:Fallback>
        </mc:AlternateContent>
      </w:r>
    </w:p>
    <w:tbl>
      <w:tblPr>
        <w:tblpPr w:leftFromText="180" w:rightFromText="180" w:vertAnchor="text" w:horzAnchor="margin" w:tblpXSpec="center" w:tblpY="848"/>
        <w:tblW w:w="8632"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705"/>
        <w:gridCol w:w="1292"/>
        <w:gridCol w:w="2900"/>
        <w:gridCol w:w="1735"/>
      </w:tblGrid>
      <w:tr w:rsidR="003A09D0" w:rsidRPr="004D5BB8" w:rsidTr="0037595D">
        <w:trPr>
          <w:trHeight w:val="63"/>
        </w:trPr>
        <w:tc>
          <w:tcPr>
            <w:tcW w:w="8632" w:type="dxa"/>
            <w:gridSpan w:val="4"/>
            <w:tcBorders>
              <w:top w:val="single" w:sz="4" w:space="0" w:color="auto"/>
              <w:bottom w:val="single" w:sz="4" w:space="0" w:color="auto"/>
            </w:tcBorders>
            <w:shd w:val="clear" w:color="auto" w:fill="C0504D"/>
            <w:noWrap/>
          </w:tcPr>
          <w:p w:rsidR="003A09D0" w:rsidRPr="00B8042F" w:rsidRDefault="003A09D0" w:rsidP="0037595D">
            <w:pPr>
              <w:jc w:val="center"/>
              <w:rPr>
                <w:rFonts w:eastAsia="Times New Roman" w:cs="Arial"/>
                <w:b/>
                <w:bCs/>
                <w:lang w:val="en-GB"/>
              </w:rPr>
            </w:pPr>
            <w:r w:rsidRPr="00AE2ABC">
              <w:rPr>
                <w:rFonts w:eastAsia="Times New Roman" w:cs="Arial"/>
                <w:b/>
                <w:bCs/>
              </w:rPr>
              <w:t>Tab</w:t>
            </w:r>
            <w:r>
              <w:rPr>
                <w:rFonts w:eastAsia="Times New Roman" w:cs="Arial"/>
                <w:b/>
                <w:bCs/>
              </w:rPr>
              <w:t>e</w:t>
            </w:r>
            <w:r w:rsidRPr="00AE2ABC">
              <w:rPr>
                <w:rFonts w:eastAsia="Times New Roman" w:cs="Arial"/>
                <w:b/>
                <w:bCs/>
              </w:rPr>
              <w:t>la</w:t>
            </w:r>
            <w:r>
              <w:rPr>
                <w:rFonts w:eastAsia="Times New Roman" w:cs="Arial"/>
                <w:b/>
                <w:bCs/>
              </w:rPr>
              <w:t xml:space="preserve"> 1</w:t>
            </w:r>
            <w:r w:rsidRPr="00AE2ABC">
              <w:rPr>
                <w:rFonts w:eastAsia="Times New Roman" w:cs="Arial"/>
                <w:b/>
                <w:bCs/>
              </w:rPr>
              <w:t xml:space="preserve">           </w:t>
            </w:r>
            <w:r>
              <w:rPr>
                <w:rFonts w:eastAsia="Times New Roman" w:cs="Arial"/>
                <w:b/>
                <w:bCs/>
              </w:rPr>
              <w:t>A</w:t>
            </w:r>
            <w:r w:rsidRPr="00AE2ABC">
              <w:rPr>
                <w:rFonts w:eastAsia="Times New Roman" w:cs="Arial"/>
                <w:b/>
                <w:bCs/>
              </w:rPr>
              <w:t>k</w:t>
            </w:r>
            <w:r>
              <w:rPr>
                <w:rFonts w:eastAsia="Times New Roman" w:cs="Arial"/>
                <w:b/>
                <w:bCs/>
              </w:rPr>
              <w:t>si</w:t>
            </w:r>
            <w:r w:rsidRPr="00AE2ABC">
              <w:rPr>
                <w:rFonts w:eastAsia="Times New Roman" w:cs="Arial"/>
                <w:b/>
                <w:bCs/>
              </w:rPr>
              <w:t>den</w:t>
            </w:r>
            <w:r>
              <w:rPr>
                <w:rFonts w:eastAsia="Times New Roman" w:cs="Arial"/>
                <w:b/>
                <w:bCs/>
              </w:rPr>
              <w:t>t</w:t>
            </w:r>
            <w:r w:rsidRPr="00AE2ABC">
              <w:rPr>
                <w:rFonts w:eastAsia="Times New Roman" w:cs="Arial"/>
                <w:b/>
                <w:bCs/>
              </w:rPr>
              <w:t xml:space="preserve">et </w:t>
            </w:r>
            <w:r>
              <w:rPr>
                <w:rFonts w:eastAsia="Times New Roman" w:cs="Arial"/>
                <w:b/>
                <w:bCs/>
              </w:rPr>
              <w:t xml:space="preserve">sipas </w:t>
            </w:r>
            <w:r w:rsidRPr="00AE2ABC">
              <w:rPr>
                <w:rFonts w:eastAsia="Times New Roman" w:cs="Arial"/>
                <w:b/>
                <w:bCs/>
              </w:rPr>
              <w:t xml:space="preserve"> </w:t>
            </w:r>
            <w:r>
              <w:rPr>
                <w:rFonts w:eastAsia="Times New Roman" w:cs="Arial"/>
                <w:b/>
                <w:bCs/>
              </w:rPr>
              <w:t xml:space="preserve">përfshirjes </w:t>
            </w:r>
            <w:r>
              <w:rPr>
                <w:rFonts w:eastAsia="Times New Roman" w:cs="Calibri"/>
                <w:b/>
                <w:bCs/>
                <w:color w:val="000000"/>
              </w:rPr>
              <w:t>s</w:t>
            </w:r>
            <w:r w:rsidRPr="001716CC">
              <w:rPr>
                <w:b/>
              </w:rPr>
              <w:t>ë</w:t>
            </w:r>
            <w:r w:rsidRPr="00AE2ABC">
              <w:rPr>
                <w:rFonts w:eastAsia="Times New Roman" w:cs="Arial"/>
                <w:b/>
                <w:bCs/>
              </w:rPr>
              <w:t xml:space="preserve"> </w:t>
            </w:r>
            <w:r>
              <w:rPr>
                <w:rFonts w:eastAsia="Times New Roman" w:cs="Arial"/>
                <w:b/>
                <w:bCs/>
              </w:rPr>
              <w:t>automjeteve</w:t>
            </w:r>
            <w:r w:rsidRPr="00AE2ABC">
              <w:rPr>
                <w:rFonts w:eastAsia="Times New Roman" w:cs="Arial"/>
                <w:b/>
                <w:bCs/>
              </w:rPr>
              <w:t xml:space="preserve"> (20</w:t>
            </w:r>
            <w:r>
              <w:rPr>
                <w:rFonts w:eastAsia="Times New Roman" w:cs="Arial"/>
                <w:b/>
                <w:bCs/>
              </w:rPr>
              <w:t>14</w:t>
            </w:r>
            <w:r w:rsidRPr="00AE2ABC">
              <w:rPr>
                <w:rFonts w:eastAsia="Times New Roman" w:cs="Arial"/>
                <w:b/>
                <w:bCs/>
              </w:rPr>
              <w:t>)</w:t>
            </w: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sz w:val="18"/>
                <w:szCs w:val="18"/>
                <w:lang w:val="en-GB"/>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rFonts w:eastAsia="Times New Roman" w:cs="Calibri"/>
                <w:b/>
                <w:sz w:val="18"/>
                <w:szCs w:val="18"/>
              </w:rPr>
            </w:pPr>
            <w:r w:rsidRPr="00056757">
              <w:rPr>
                <w:rFonts w:eastAsia="Times New Roman" w:cs="Calibri"/>
                <w:b/>
                <w:sz w:val="18"/>
                <w:szCs w:val="18"/>
              </w:rPr>
              <w:t>Gjithë Aksidentet</w:t>
            </w:r>
          </w:p>
        </w:tc>
        <w:tc>
          <w:tcPr>
            <w:tcW w:w="2900" w:type="dxa"/>
            <w:tcBorders>
              <w:top w:val="single" w:sz="4" w:space="0" w:color="auto"/>
              <w:left w:val="single" w:sz="4" w:space="0" w:color="auto"/>
              <w:bottom w:val="single" w:sz="4" w:space="0" w:color="auto"/>
              <w:right w:val="single" w:sz="4" w:space="0" w:color="auto"/>
            </w:tcBorders>
            <w:shd w:val="clear" w:color="auto" w:fill="auto"/>
          </w:tcPr>
          <w:p w:rsidR="003A09D0" w:rsidRPr="00056757" w:rsidRDefault="003A09D0" w:rsidP="0037595D">
            <w:pPr>
              <w:jc w:val="center"/>
              <w:rPr>
                <w:rFonts w:eastAsia="Times New Roman" w:cs="Calibri"/>
                <w:b/>
                <w:sz w:val="18"/>
                <w:szCs w:val="18"/>
              </w:rPr>
            </w:pPr>
            <w:r w:rsidRPr="00056757">
              <w:rPr>
                <w:rFonts w:eastAsia="Times New Roman" w:cs="Calibri"/>
                <w:b/>
                <w:sz w:val="18"/>
                <w:szCs w:val="18"/>
              </w:rPr>
              <w:t>Aksidente me lëndime+fatalitete</w:t>
            </w:r>
          </w:p>
        </w:tc>
        <w:tc>
          <w:tcPr>
            <w:tcW w:w="1735" w:type="dxa"/>
            <w:tcBorders>
              <w:top w:val="single" w:sz="4" w:space="0" w:color="auto"/>
              <w:left w:val="single" w:sz="4" w:space="0" w:color="auto"/>
              <w:bottom w:val="single" w:sz="4" w:space="0" w:color="auto"/>
              <w:right w:val="single" w:sz="4" w:space="0" w:color="auto"/>
            </w:tcBorders>
            <w:shd w:val="clear" w:color="auto" w:fill="auto"/>
          </w:tcPr>
          <w:p w:rsidR="003A09D0" w:rsidRPr="00AE2ABC" w:rsidRDefault="003A09D0" w:rsidP="0037595D">
            <w:pPr>
              <w:jc w:val="center"/>
              <w:rPr>
                <w:rFonts w:eastAsia="Times New Roman" w:cs="Calibri"/>
                <w:b/>
              </w:rPr>
            </w:pPr>
            <w:r>
              <w:rPr>
                <w:rFonts w:eastAsia="Times New Roman" w:cs="Calibri"/>
                <w:b/>
              </w:rPr>
              <w:t>Aksidente me fatalitet</w:t>
            </w:r>
            <w:r w:rsidRPr="00AE2ABC">
              <w:rPr>
                <w:rFonts w:eastAsia="Times New Roman" w:cs="Calibri"/>
                <w:b/>
              </w:rPr>
              <w:t xml:space="preserve">. </w:t>
            </w: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Aksidentet me një automjet të përfshirë</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1,519</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270"/>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-Vetura</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11,437</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Treni</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10</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Biçikleta</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187</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-Këmbësoret</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1,074</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–autobusi (</w:t>
            </w:r>
            <w:r w:rsidRPr="00056757">
              <w:rPr>
                <w:rFonts w:eastAsia="Times New Roman" w:cs="Arial"/>
                <w:b/>
                <w:bCs/>
                <w:color w:val="000000"/>
                <w:sz w:val="18"/>
                <w:szCs w:val="18"/>
                <w:shd w:val="clear" w:color="auto" w:fill="FFFF00"/>
              </w:rPr>
              <w:t>furgon (&gt;3.5 deri)</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440</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 xml:space="preserve">Car – Kamion </w:t>
            </w:r>
            <w:r w:rsidRPr="00056757">
              <w:rPr>
                <w:rFonts w:eastAsia="Times New Roman" w:cs="Arial"/>
                <w:b/>
                <w:bCs/>
                <w:color w:val="000000"/>
                <w:sz w:val="18"/>
                <w:szCs w:val="18"/>
                <w:shd w:val="clear" w:color="auto" w:fill="FFFF00"/>
              </w:rPr>
              <w:t>( kamion &gt;3.5 deri)</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696</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Traktori</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138</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Qerre</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6.</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Vetura – Motoçikleta</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168</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 xml:space="preserve">Vetura-Kafshët </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63</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63"/>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Calibri"/>
                <w:b/>
                <w:bCs/>
                <w:color w:val="000000"/>
                <w:sz w:val="18"/>
                <w:szCs w:val="18"/>
              </w:rPr>
            </w:pPr>
            <w:r w:rsidRPr="00056757">
              <w:rPr>
                <w:rFonts w:eastAsia="Times New Roman" w:cs="Arial"/>
                <w:b/>
                <w:bCs/>
                <w:color w:val="000000"/>
                <w:sz w:val="18"/>
                <w:szCs w:val="18"/>
              </w:rPr>
              <w:t>Tjera</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jc w:val="center"/>
              <w:rPr>
                <w:color w:val="000000"/>
                <w:sz w:val="18"/>
                <w:szCs w:val="18"/>
                <w:lang w:val="en-GB"/>
              </w:rPr>
            </w:pPr>
            <w:r>
              <w:rPr>
                <w:rFonts w:cs="Calibri"/>
                <w:color w:val="000000"/>
                <w:sz w:val="18"/>
                <w:szCs w:val="18"/>
                <w:lang w:val="en-GB"/>
              </w:rPr>
              <w:t>565.</w:t>
            </w:r>
            <w:r w:rsidRPr="00056757">
              <w:rPr>
                <w:rFonts w:cs="Calibri"/>
                <w:color w:val="000000"/>
                <w:sz w:val="18"/>
                <w:szCs w:val="18"/>
                <w:lang w:val="en-GB"/>
              </w:rPr>
              <w:t>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color w:val="000000"/>
                <w:lang w:val="en-GB"/>
              </w:rPr>
            </w:pPr>
          </w:p>
        </w:tc>
      </w:tr>
      <w:tr w:rsidR="003A09D0" w:rsidRPr="004D5BB8" w:rsidTr="0037595D">
        <w:trPr>
          <w:trHeight w:val="9"/>
        </w:trPr>
        <w:tc>
          <w:tcPr>
            <w:tcW w:w="2705" w:type="dxa"/>
            <w:tcBorders>
              <w:top w:val="single" w:sz="4" w:space="0" w:color="auto"/>
              <w:left w:val="single" w:sz="4" w:space="0" w:color="auto"/>
              <w:bottom w:val="single" w:sz="4" w:space="0" w:color="auto"/>
              <w:right w:val="single" w:sz="4" w:space="0" w:color="auto"/>
            </w:tcBorders>
            <w:shd w:val="clear" w:color="auto" w:fill="auto"/>
            <w:noWrap/>
          </w:tcPr>
          <w:p w:rsidR="003A09D0" w:rsidRPr="00056757" w:rsidRDefault="003A09D0" w:rsidP="0037595D">
            <w:pPr>
              <w:rPr>
                <w:rFonts w:eastAsia="Times New Roman" w:cs="Arial"/>
                <w:b/>
                <w:bCs/>
                <w:color w:val="000000"/>
                <w:sz w:val="18"/>
                <w:szCs w:val="18"/>
              </w:rPr>
            </w:pPr>
            <w:r w:rsidRPr="00056757">
              <w:rPr>
                <w:rFonts w:eastAsia="Times New Roman" w:cs="Arial"/>
                <w:b/>
                <w:bCs/>
                <w:color w:val="000000"/>
                <w:sz w:val="18"/>
                <w:szCs w:val="18"/>
              </w:rPr>
              <w:t>Gjithsej</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3A09D0" w:rsidRPr="00281574" w:rsidRDefault="003A09D0" w:rsidP="0037595D">
            <w:pPr>
              <w:jc w:val="center"/>
              <w:rPr>
                <w:b/>
                <w:bCs/>
                <w:color w:val="000000"/>
                <w:sz w:val="18"/>
                <w:szCs w:val="18"/>
                <w:lang w:val="en-GB"/>
              </w:rPr>
            </w:pPr>
            <w:r w:rsidRPr="00281574">
              <w:rPr>
                <w:rFonts w:ascii="Cambria" w:hAnsi="Cambria" w:cs="Cambria"/>
                <w:sz w:val="18"/>
                <w:szCs w:val="18"/>
              </w:rPr>
              <w:t>16,300.00</w:t>
            </w:r>
          </w:p>
        </w:tc>
        <w:tc>
          <w:tcPr>
            <w:tcW w:w="2900" w:type="dxa"/>
            <w:tcBorders>
              <w:top w:val="single" w:sz="4" w:space="0" w:color="auto"/>
              <w:left w:val="single" w:sz="4" w:space="0" w:color="auto"/>
              <w:bottom w:val="single" w:sz="4" w:space="0" w:color="auto"/>
              <w:right w:val="single" w:sz="4" w:space="0" w:color="auto"/>
            </w:tcBorders>
            <w:shd w:val="clear" w:color="auto" w:fill="FFFF00"/>
          </w:tcPr>
          <w:p w:rsidR="003A09D0" w:rsidRPr="00056757" w:rsidRDefault="003A09D0" w:rsidP="0037595D">
            <w:pPr>
              <w:rPr>
                <w:b/>
                <w:sz w:val="18"/>
                <w:szCs w:val="18"/>
                <w:lang w:val="en-GB"/>
              </w:rPr>
            </w:pPr>
          </w:p>
        </w:tc>
        <w:tc>
          <w:tcPr>
            <w:tcW w:w="1735" w:type="dxa"/>
            <w:tcBorders>
              <w:top w:val="single" w:sz="4" w:space="0" w:color="auto"/>
              <w:left w:val="single" w:sz="4" w:space="0" w:color="auto"/>
              <w:bottom w:val="single" w:sz="4" w:space="0" w:color="auto"/>
              <w:right w:val="single" w:sz="4" w:space="0" w:color="auto"/>
            </w:tcBorders>
            <w:shd w:val="clear" w:color="auto" w:fill="FFFF00"/>
          </w:tcPr>
          <w:p w:rsidR="003A09D0" w:rsidRPr="004D5BB8" w:rsidRDefault="003A09D0" w:rsidP="0037595D">
            <w:pPr>
              <w:jc w:val="center"/>
              <w:rPr>
                <w:rFonts w:eastAsia="Times New Roman" w:cs="Calibri"/>
                <w:b/>
                <w:color w:val="000000"/>
                <w:lang w:val="en-GB"/>
              </w:rPr>
            </w:pPr>
          </w:p>
        </w:tc>
      </w:tr>
    </w:tbl>
    <w:p w:rsidR="003A09D0" w:rsidRPr="00EB0E65" w:rsidRDefault="003A09D0" w:rsidP="003A09D0">
      <w:pPr>
        <w:pStyle w:val="Heading1"/>
        <w:numPr>
          <w:ilvl w:val="0"/>
          <w:numId w:val="0"/>
        </w:numPr>
        <w:rPr>
          <w:sz w:val="32"/>
          <w:szCs w:val="32"/>
          <w:lang w:val="en-US"/>
        </w:rPr>
      </w:pPr>
    </w:p>
    <w:p w:rsidR="003A09D0" w:rsidRDefault="003A09D0" w:rsidP="003A09D0">
      <w:pPr>
        <w:pStyle w:val="Heading1"/>
        <w:numPr>
          <w:ilvl w:val="0"/>
          <w:numId w:val="0"/>
        </w:numPr>
        <w:ind w:left="432"/>
        <w:rPr>
          <w:sz w:val="32"/>
          <w:szCs w:val="32"/>
        </w:rPr>
      </w:pPr>
    </w:p>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tbl>
      <w:tblPr>
        <w:tblpPr w:leftFromText="180" w:rightFromText="180" w:vertAnchor="text" w:horzAnchor="margin" w:tblpY="20"/>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939"/>
        <w:gridCol w:w="1182"/>
        <w:gridCol w:w="861"/>
        <w:gridCol w:w="787"/>
        <w:gridCol w:w="715"/>
        <w:gridCol w:w="1020"/>
        <w:gridCol w:w="977"/>
        <w:gridCol w:w="952"/>
        <w:gridCol w:w="961"/>
        <w:gridCol w:w="749"/>
      </w:tblGrid>
      <w:tr w:rsidR="003A09D0" w:rsidRPr="00C751EB" w:rsidTr="0037595D">
        <w:trPr>
          <w:trHeight w:val="321"/>
        </w:trPr>
        <w:tc>
          <w:tcPr>
            <w:tcW w:w="10352" w:type="dxa"/>
            <w:gridSpan w:val="11"/>
            <w:shd w:val="clear" w:color="auto" w:fill="C0504D"/>
            <w:noWrap/>
            <w:vAlign w:val="center"/>
          </w:tcPr>
          <w:p w:rsidR="003A09D0" w:rsidRPr="00C751EB" w:rsidRDefault="003A09D0" w:rsidP="0037595D">
            <w:pPr>
              <w:ind w:left="-567" w:firstLine="567"/>
              <w:jc w:val="center"/>
              <w:rPr>
                <w:rFonts w:eastAsia="Times New Roman" w:cs="Calibri"/>
                <w:b/>
                <w:bCs/>
                <w:color w:val="000000"/>
                <w:sz w:val="16"/>
                <w:szCs w:val="16"/>
              </w:rPr>
            </w:pPr>
            <w:r w:rsidRPr="00C751EB">
              <w:rPr>
                <w:rFonts w:eastAsia="Times New Roman" w:cs="Calibri"/>
                <w:b/>
                <w:bCs/>
                <w:color w:val="000000"/>
                <w:sz w:val="16"/>
                <w:szCs w:val="16"/>
              </w:rPr>
              <w:t>Tabela 3  Lëndimet sipas pjesëmarr</w:t>
            </w:r>
            <w:r w:rsidRPr="00C751EB">
              <w:rPr>
                <w:b/>
                <w:sz w:val="16"/>
                <w:szCs w:val="16"/>
              </w:rPr>
              <w:t>ësve</w:t>
            </w:r>
            <w:r w:rsidRPr="00C751EB">
              <w:rPr>
                <w:rFonts w:eastAsia="Times New Roman" w:cs="Calibri"/>
                <w:b/>
                <w:bCs/>
                <w:color w:val="000000"/>
                <w:sz w:val="16"/>
                <w:szCs w:val="16"/>
              </w:rPr>
              <w:t xml:space="preserve"> dhe llojit të rrugës (brenda/jashtë zonës urbane)</w:t>
            </w:r>
            <w:r>
              <w:rPr>
                <w:rFonts w:eastAsia="Times New Roman" w:cs="Calibri"/>
                <w:b/>
                <w:bCs/>
                <w:color w:val="000000"/>
                <w:sz w:val="16"/>
                <w:szCs w:val="16"/>
              </w:rPr>
              <w:t xml:space="preserve"> (2014</w:t>
            </w:r>
            <w:r w:rsidRPr="00C751EB">
              <w:rPr>
                <w:rFonts w:eastAsia="Times New Roman" w:cs="Calibri"/>
                <w:b/>
                <w:bCs/>
                <w:color w:val="000000"/>
                <w:sz w:val="16"/>
                <w:szCs w:val="16"/>
              </w:rPr>
              <w:t>)</w:t>
            </w:r>
          </w:p>
        </w:tc>
      </w:tr>
      <w:tr w:rsidR="003A09D0" w:rsidRPr="00C751EB" w:rsidTr="0037595D">
        <w:trPr>
          <w:trHeight w:val="321"/>
        </w:trPr>
        <w:tc>
          <w:tcPr>
            <w:tcW w:w="1209" w:type="dxa"/>
            <w:shd w:val="clear" w:color="auto" w:fill="D9D9D9"/>
            <w:noWrap/>
            <w:vAlign w:val="center"/>
          </w:tcPr>
          <w:p w:rsidR="003A09D0" w:rsidRPr="00C751EB" w:rsidRDefault="003A09D0" w:rsidP="0037595D">
            <w:pPr>
              <w:jc w:val="center"/>
              <w:rPr>
                <w:rFonts w:asciiTheme="minorHAnsi" w:eastAsia="Times New Roman" w:hAnsiTheme="minorHAnsi" w:cs="Calibri"/>
                <w:b/>
                <w:bCs/>
                <w:color w:val="000000"/>
                <w:sz w:val="16"/>
                <w:szCs w:val="16"/>
              </w:rPr>
            </w:pPr>
          </w:p>
        </w:tc>
        <w:tc>
          <w:tcPr>
            <w:tcW w:w="4484" w:type="dxa"/>
            <w:gridSpan w:val="5"/>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 xml:space="preserve">Te lenduar </w:t>
            </w:r>
          </w:p>
        </w:tc>
        <w:tc>
          <w:tcPr>
            <w:tcW w:w="4659" w:type="dxa"/>
            <w:gridSpan w:val="5"/>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 xml:space="preserve">Te vdekur </w:t>
            </w:r>
          </w:p>
        </w:tc>
      </w:tr>
      <w:tr w:rsidR="003A09D0" w:rsidRPr="00C751EB" w:rsidTr="0037595D">
        <w:trPr>
          <w:trHeight w:val="321"/>
        </w:trPr>
        <w:tc>
          <w:tcPr>
            <w:tcW w:w="1209" w:type="dxa"/>
            <w:shd w:val="clear" w:color="auto" w:fill="D9D9D9"/>
            <w:noWrap/>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p>
        </w:tc>
        <w:tc>
          <w:tcPr>
            <w:tcW w:w="2121" w:type="dxa"/>
            <w:gridSpan w:val="2"/>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rPr>
              <w:t>Brenda zonës urbane *)</w:t>
            </w:r>
          </w:p>
        </w:tc>
        <w:tc>
          <w:tcPr>
            <w:tcW w:w="1648" w:type="dxa"/>
            <w:gridSpan w:val="2"/>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rPr>
              <w:t>Jashtë zonës  urbane*)</w:t>
            </w:r>
          </w:p>
        </w:tc>
        <w:tc>
          <w:tcPr>
            <w:tcW w:w="715" w:type="dxa"/>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total</w:t>
            </w:r>
          </w:p>
        </w:tc>
        <w:tc>
          <w:tcPr>
            <w:tcW w:w="1997" w:type="dxa"/>
            <w:gridSpan w:val="2"/>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Arial"/>
                <w:b/>
                <w:bCs/>
                <w:color w:val="000000"/>
                <w:sz w:val="16"/>
                <w:szCs w:val="16"/>
              </w:rPr>
              <w:t>Brenda zonës urbane</w:t>
            </w:r>
          </w:p>
        </w:tc>
        <w:tc>
          <w:tcPr>
            <w:tcW w:w="1913" w:type="dxa"/>
            <w:gridSpan w:val="2"/>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Arial"/>
                <w:b/>
                <w:bCs/>
                <w:color w:val="000000"/>
                <w:sz w:val="16"/>
                <w:szCs w:val="16"/>
              </w:rPr>
              <w:t>Jashtë zonës  urbane*)</w:t>
            </w:r>
          </w:p>
        </w:tc>
        <w:tc>
          <w:tcPr>
            <w:tcW w:w="749" w:type="dxa"/>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TOTAL</w:t>
            </w:r>
          </w:p>
        </w:tc>
      </w:tr>
      <w:tr w:rsidR="003A09D0" w:rsidRPr="00C751EB" w:rsidTr="0037595D">
        <w:trPr>
          <w:trHeight w:val="321"/>
        </w:trPr>
        <w:tc>
          <w:tcPr>
            <w:tcW w:w="1209" w:type="dxa"/>
            <w:tcBorders>
              <w:bottom w:val="single" w:sz="4" w:space="0" w:color="auto"/>
            </w:tcBorders>
            <w:shd w:val="clear" w:color="auto" w:fill="D9D9D9"/>
            <w:noWrap/>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p>
        </w:tc>
        <w:tc>
          <w:tcPr>
            <w:tcW w:w="939"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meshkuj</w:t>
            </w:r>
          </w:p>
        </w:tc>
        <w:tc>
          <w:tcPr>
            <w:tcW w:w="1182"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femra</w:t>
            </w:r>
          </w:p>
        </w:tc>
        <w:tc>
          <w:tcPr>
            <w:tcW w:w="861"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meshkuj</w:t>
            </w:r>
          </w:p>
        </w:tc>
        <w:tc>
          <w:tcPr>
            <w:tcW w:w="787"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r w:rsidRPr="00C751EB">
              <w:rPr>
                <w:rFonts w:asciiTheme="minorHAnsi" w:eastAsia="Times New Roman" w:hAnsiTheme="minorHAnsi" w:cs="Arial"/>
                <w:b/>
                <w:bCs/>
                <w:color w:val="000000"/>
                <w:sz w:val="16"/>
                <w:szCs w:val="16"/>
                <w:lang w:val="en-GB"/>
              </w:rPr>
              <w:t>femra</w:t>
            </w:r>
          </w:p>
        </w:tc>
        <w:tc>
          <w:tcPr>
            <w:tcW w:w="715" w:type="dxa"/>
            <w:tcBorders>
              <w:bottom w:val="single" w:sz="4" w:space="0" w:color="auto"/>
            </w:tcBorders>
            <w:shd w:val="clear" w:color="auto" w:fill="D9D9D9"/>
          </w:tcPr>
          <w:p w:rsidR="003A09D0" w:rsidRPr="00C751EB" w:rsidRDefault="003A09D0" w:rsidP="0037595D">
            <w:pPr>
              <w:jc w:val="center"/>
              <w:rPr>
                <w:rFonts w:asciiTheme="minorHAnsi" w:eastAsia="Times New Roman" w:hAnsiTheme="minorHAnsi" w:cs="Arial"/>
                <w:b/>
                <w:bCs/>
                <w:color w:val="000000"/>
                <w:sz w:val="16"/>
                <w:szCs w:val="16"/>
                <w:lang w:val="en-GB"/>
              </w:rPr>
            </w:pPr>
          </w:p>
        </w:tc>
        <w:tc>
          <w:tcPr>
            <w:tcW w:w="1020"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meshkuj</w:t>
            </w:r>
          </w:p>
        </w:tc>
        <w:tc>
          <w:tcPr>
            <w:tcW w:w="977"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Femra</w:t>
            </w:r>
          </w:p>
        </w:tc>
        <w:tc>
          <w:tcPr>
            <w:tcW w:w="952"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meshkuj</w:t>
            </w:r>
          </w:p>
        </w:tc>
        <w:tc>
          <w:tcPr>
            <w:tcW w:w="961"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r w:rsidRPr="00C751EB">
              <w:rPr>
                <w:rFonts w:asciiTheme="minorHAnsi" w:eastAsia="Times New Roman" w:hAnsiTheme="minorHAnsi" w:cs="Calibri"/>
                <w:b/>
                <w:bCs/>
                <w:color w:val="000000"/>
                <w:sz w:val="16"/>
                <w:szCs w:val="16"/>
                <w:lang w:val="en-GB"/>
              </w:rPr>
              <w:t>femra</w:t>
            </w:r>
          </w:p>
        </w:tc>
        <w:tc>
          <w:tcPr>
            <w:tcW w:w="749" w:type="dxa"/>
            <w:tcBorders>
              <w:bottom w:val="single" w:sz="4" w:space="0" w:color="auto"/>
            </w:tcBorders>
            <w:shd w:val="clear" w:color="auto" w:fill="D9D9D9"/>
            <w:vAlign w:val="center"/>
          </w:tcPr>
          <w:p w:rsidR="003A09D0" w:rsidRPr="00C751EB" w:rsidRDefault="003A09D0" w:rsidP="0037595D">
            <w:pPr>
              <w:jc w:val="center"/>
              <w:rPr>
                <w:rFonts w:asciiTheme="minorHAnsi" w:eastAsia="Times New Roman" w:hAnsiTheme="minorHAnsi" w:cs="Calibri"/>
                <w:b/>
                <w:bCs/>
                <w:color w:val="000000"/>
                <w:sz w:val="16"/>
                <w:szCs w:val="16"/>
                <w:lang w:val="en-GB"/>
              </w:rPr>
            </w:pPr>
          </w:p>
        </w:tc>
      </w:tr>
      <w:tr w:rsidR="003A09D0" w:rsidRPr="00C751EB" w:rsidTr="0037595D">
        <w:trPr>
          <w:trHeight w:val="321"/>
        </w:trPr>
        <w:tc>
          <w:tcPr>
            <w:tcW w:w="1209" w:type="dxa"/>
            <w:shd w:val="clear" w:color="auto" w:fill="EFD3D2"/>
            <w:noWrap/>
          </w:tcPr>
          <w:p w:rsidR="003A09D0" w:rsidRPr="00C751EB" w:rsidRDefault="003A09D0" w:rsidP="0037595D">
            <w:pPr>
              <w:rPr>
                <w:rFonts w:asciiTheme="minorHAnsi" w:eastAsia="Times New Roman" w:hAnsiTheme="minorHAnsi" w:cs="Calibri"/>
                <w:b/>
                <w:bCs/>
                <w:color w:val="000000"/>
                <w:sz w:val="16"/>
                <w:szCs w:val="16"/>
              </w:rPr>
            </w:pPr>
            <w:r w:rsidRPr="00C751EB">
              <w:rPr>
                <w:rFonts w:asciiTheme="minorHAnsi" w:eastAsia="Times New Roman" w:hAnsiTheme="minorHAnsi" w:cs="Arial"/>
                <w:b/>
                <w:bCs/>
                <w:color w:val="000000"/>
                <w:sz w:val="16"/>
                <w:szCs w:val="16"/>
              </w:rPr>
              <w:t>Shofer</w:t>
            </w:r>
          </w:p>
        </w:tc>
        <w:tc>
          <w:tcPr>
            <w:tcW w:w="939"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1182"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861"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87" w:type="dxa"/>
            <w:tcBorders>
              <w:bottom w:val="single" w:sz="4" w:space="0" w:color="auto"/>
            </w:tcBorders>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15" w:type="dxa"/>
            <w:shd w:val="clear" w:color="auto" w:fill="EFD3D2"/>
          </w:tcPr>
          <w:p w:rsidR="003A09D0" w:rsidRPr="00C751EB" w:rsidRDefault="003A09D0" w:rsidP="0037595D">
            <w:pPr>
              <w:jc w:val="right"/>
              <w:rPr>
                <w:rFonts w:asciiTheme="minorHAnsi" w:eastAsia="Times New Roman" w:hAnsiTheme="minorHAnsi" w:cs="Calibri"/>
                <w:color w:val="000000"/>
                <w:sz w:val="16"/>
                <w:szCs w:val="16"/>
                <w:lang w:val="en-GB"/>
              </w:rPr>
            </w:pPr>
            <w:r w:rsidRPr="00C751EB">
              <w:rPr>
                <w:rFonts w:asciiTheme="minorHAnsi" w:eastAsia="Times New Roman" w:hAnsiTheme="minorHAnsi" w:cs="Calibri"/>
                <w:color w:val="000000"/>
                <w:sz w:val="16"/>
                <w:szCs w:val="16"/>
                <w:lang w:val="en-GB"/>
              </w:rPr>
              <w:t>2936</w:t>
            </w:r>
          </w:p>
        </w:tc>
        <w:tc>
          <w:tcPr>
            <w:tcW w:w="1020" w:type="dxa"/>
            <w:shd w:val="clear" w:color="auto" w:fill="FFFF00"/>
            <w:noWrap/>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77"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52"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61"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749" w:type="dxa"/>
            <w:shd w:val="clear" w:color="auto" w:fill="EFD3D2"/>
          </w:tcPr>
          <w:p w:rsidR="003A09D0" w:rsidRPr="00C751EB" w:rsidRDefault="003A09D0" w:rsidP="0037595D">
            <w:pPr>
              <w:jc w:val="center"/>
              <w:rPr>
                <w:rFonts w:asciiTheme="minorHAnsi" w:eastAsia="Times New Roman" w:hAnsiTheme="minorHAnsi" w:cs="Calibri"/>
                <w:color w:val="000000"/>
                <w:sz w:val="16"/>
                <w:szCs w:val="16"/>
                <w:lang w:val="en-GB"/>
              </w:rPr>
            </w:pPr>
            <w:r w:rsidRPr="00C751EB">
              <w:rPr>
                <w:rFonts w:asciiTheme="minorHAnsi" w:eastAsia="Times New Roman" w:hAnsiTheme="minorHAnsi" w:cs="Calibri"/>
                <w:color w:val="000000"/>
                <w:sz w:val="16"/>
                <w:szCs w:val="16"/>
                <w:lang w:val="en-GB"/>
              </w:rPr>
              <w:t>61</w:t>
            </w:r>
          </w:p>
        </w:tc>
      </w:tr>
      <w:tr w:rsidR="003A09D0" w:rsidRPr="00C751EB" w:rsidTr="0037595D">
        <w:trPr>
          <w:trHeight w:val="321"/>
        </w:trPr>
        <w:tc>
          <w:tcPr>
            <w:tcW w:w="1209" w:type="dxa"/>
            <w:shd w:val="clear" w:color="auto" w:fill="auto"/>
            <w:noWrap/>
          </w:tcPr>
          <w:p w:rsidR="003A09D0" w:rsidRPr="00C751EB" w:rsidRDefault="003A09D0" w:rsidP="0037595D">
            <w:pPr>
              <w:rPr>
                <w:rFonts w:asciiTheme="minorHAnsi" w:eastAsia="Times New Roman" w:hAnsiTheme="minorHAnsi" w:cs="Calibri"/>
                <w:b/>
                <w:bCs/>
                <w:color w:val="000000"/>
                <w:sz w:val="16"/>
                <w:szCs w:val="16"/>
              </w:rPr>
            </w:pPr>
            <w:r w:rsidRPr="00C751EB">
              <w:rPr>
                <w:rFonts w:asciiTheme="minorHAnsi" w:eastAsia="Times New Roman" w:hAnsiTheme="minorHAnsi" w:cs="Arial"/>
                <w:b/>
                <w:bCs/>
                <w:color w:val="000000"/>
                <w:sz w:val="16"/>
                <w:szCs w:val="16"/>
              </w:rPr>
              <w:t>Udhëtaret</w:t>
            </w:r>
          </w:p>
        </w:tc>
        <w:tc>
          <w:tcPr>
            <w:tcW w:w="939"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1182"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861" w:type="dxa"/>
            <w:shd w:val="clear" w:color="auto" w:fill="FFFF00"/>
          </w:tcPr>
          <w:p w:rsidR="003A09D0" w:rsidRPr="00C751EB" w:rsidRDefault="003A09D0" w:rsidP="0037595D">
            <w:pPr>
              <w:ind w:left="-108"/>
              <w:jc w:val="right"/>
              <w:rPr>
                <w:rFonts w:asciiTheme="minorHAnsi" w:eastAsia="Times New Roman" w:hAnsiTheme="minorHAnsi" w:cs="Calibri"/>
                <w:color w:val="000000"/>
                <w:sz w:val="16"/>
                <w:szCs w:val="16"/>
                <w:lang w:val="en-GB"/>
              </w:rPr>
            </w:pPr>
          </w:p>
        </w:tc>
        <w:tc>
          <w:tcPr>
            <w:tcW w:w="787"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15" w:type="dxa"/>
          </w:tcPr>
          <w:p w:rsidR="003A09D0" w:rsidRPr="00C751EB" w:rsidRDefault="003A09D0" w:rsidP="0037595D">
            <w:pPr>
              <w:jc w:val="right"/>
              <w:rPr>
                <w:rFonts w:asciiTheme="minorHAnsi" w:eastAsia="Times New Roman" w:hAnsiTheme="minorHAnsi" w:cs="Calibri"/>
                <w:color w:val="000000"/>
                <w:sz w:val="16"/>
                <w:szCs w:val="16"/>
                <w:lang w:val="en-GB"/>
              </w:rPr>
            </w:pPr>
            <w:r w:rsidRPr="00C751EB">
              <w:rPr>
                <w:rFonts w:asciiTheme="minorHAnsi" w:eastAsia="Times New Roman" w:hAnsiTheme="minorHAnsi" w:cs="Calibri"/>
                <w:color w:val="000000"/>
                <w:sz w:val="16"/>
                <w:szCs w:val="16"/>
                <w:lang w:val="en-GB"/>
              </w:rPr>
              <w:t>3741</w:t>
            </w:r>
          </w:p>
        </w:tc>
        <w:tc>
          <w:tcPr>
            <w:tcW w:w="1020" w:type="dxa"/>
            <w:shd w:val="clear" w:color="auto" w:fill="FFFF00"/>
            <w:noWrap/>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77"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52"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61"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749" w:type="dxa"/>
            <w:shd w:val="clear" w:color="auto" w:fill="auto"/>
          </w:tcPr>
          <w:p w:rsidR="003A09D0" w:rsidRPr="00C751EB" w:rsidRDefault="003A09D0" w:rsidP="0037595D">
            <w:pPr>
              <w:jc w:val="center"/>
              <w:rPr>
                <w:rFonts w:asciiTheme="minorHAnsi" w:eastAsia="Times New Roman" w:hAnsiTheme="minorHAnsi" w:cs="Calibri"/>
                <w:color w:val="000000"/>
                <w:sz w:val="16"/>
                <w:szCs w:val="16"/>
                <w:lang w:val="en-GB"/>
              </w:rPr>
            </w:pPr>
            <w:r w:rsidRPr="00C751EB">
              <w:rPr>
                <w:rFonts w:asciiTheme="minorHAnsi" w:eastAsia="Times New Roman" w:hAnsiTheme="minorHAnsi" w:cs="Calibri"/>
                <w:color w:val="000000"/>
                <w:sz w:val="16"/>
                <w:szCs w:val="16"/>
                <w:lang w:val="en-GB"/>
              </w:rPr>
              <w:t>54</w:t>
            </w:r>
          </w:p>
        </w:tc>
      </w:tr>
      <w:tr w:rsidR="003A09D0" w:rsidRPr="00C751EB" w:rsidTr="0037595D">
        <w:trPr>
          <w:trHeight w:val="321"/>
        </w:trPr>
        <w:tc>
          <w:tcPr>
            <w:tcW w:w="1209" w:type="dxa"/>
            <w:shd w:val="clear" w:color="auto" w:fill="EFD3D2"/>
            <w:noWrap/>
          </w:tcPr>
          <w:p w:rsidR="003A09D0" w:rsidRPr="00C751EB" w:rsidRDefault="003A09D0" w:rsidP="0037595D">
            <w:pPr>
              <w:rPr>
                <w:rFonts w:asciiTheme="minorHAnsi" w:eastAsia="Times New Roman" w:hAnsiTheme="minorHAnsi" w:cs="Calibri"/>
                <w:b/>
                <w:bCs/>
                <w:color w:val="000000"/>
                <w:sz w:val="16"/>
                <w:szCs w:val="16"/>
              </w:rPr>
            </w:pPr>
            <w:r w:rsidRPr="00C751EB">
              <w:rPr>
                <w:rFonts w:asciiTheme="minorHAnsi" w:eastAsia="Times New Roman" w:hAnsiTheme="minorHAnsi" w:cs="Arial"/>
                <w:b/>
                <w:bCs/>
                <w:color w:val="000000"/>
                <w:sz w:val="16"/>
                <w:szCs w:val="16"/>
              </w:rPr>
              <w:t>Këmbësore</w:t>
            </w:r>
          </w:p>
        </w:tc>
        <w:tc>
          <w:tcPr>
            <w:tcW w:w="939"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1182"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861"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87"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15" w:type="dxa"/>
            <w:shd w:val="clear" w:color="auto" w:fill="EFD3D2"/>
          </w:tcPr>
          <w:p w:rsidR="003A09D0" w:rsidRPr="00C751EB" w:rsidRDefault="003A09D0" w:rsidP="0037595D">
            <w:pPr>
              <w:jc w:val="right"/>
              <w:rPr>
                <w:rFonts w:asciiTheme="minorHAnsi" w:eastAsia="Times New Roman" w:hAnsiTheme="minorHAnsi" w:cs="Calibri"/>
                <w:color w:val="000000"/>
                <w:sz w:val="16"/>
                <w:szCs w:val="16"/>
                <w:lang w:val="en-GB"/>
              </w:rPr>
            </w:pPr>
            <w:r w:rsidRPr="00C751EB">
              <w:rPr>
                <w:rFonts w:asciiTheme="minorHAnsi" w:eastAsia="Times New Roman" w:hAnsiTheme="minorHAnsi" w:cs="Calibri"/>
                <w:color w:val="000000"/>
                <w:sz w:val="16"/>
                <w:szCs w:val="16"/>
                <w:lang w:val="en-GB"/>
              </w:rPr>
              <w:t>1053</w:t>
            </w:r>
          </w:p>
        </w:tc>
        <w:tc>
          <w:tcPr>
            <w:tcW w:w="1020" w:type="dxa"/>
            <w:shd w:val="clear" w:color="auto" w:fill="FFFF00"/>
            <w:noWrap/>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77"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52"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61"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749" w:type="dxa"/>
            <w:shd w:val="clear" w:color="auto" w:fill="EFD3D2"/>
          </w:tcPr>
          <w:p w:rsidR="003A09D0" w:rsidRPr="00C751EB" w:rsidRDefault="003A09D0" w:rsidP="0037595D">
            <w:pPr>
              <w:jc w:val="center"/>
              <w:rPr>
                <w:rFonts w:asciiTheme="minorHAnsi" w:eastAsia="Times New Roman" w:hAnsiTheme="minorHAnsi" w:cs="Calibri"/>
                <w:color w:val="000000"/>
                <w:sz w:val="16"/>
                <w:szCs w:val="16"/>
                <w:lang w:val="en-GB"/>
              </w:rPr>
            </w:pPr>
            <w:r>
              <w:rPr>
                <w:rFonts w:asciiTheme="minorHAnsi" w:eastAsia="Times New Roman" w:hAnsiTheme="minorHAnsi" w:cs="Calibri"/>
                <w:color w:val="000000"/>
                <w:sz w:val="16"/>
                <w:szCs w:val="16"/>
                <w:lang w:val="en-GB"/>
              </w:rPr>
              <w:t>39</w:t>
            </w:r>
          </w:p>
        </w:tc>
      </w:tr>
      <w:tr w:rsidR="003A09D0" w:rsidRPr="00C751EB" w:rsidTr="0037595D">
        <w:trPr>
          <w:trHeight w:val="321"/>
        </w:trPr>
        <w:tc>
          <w:tcPr>
            <w:tcW w:w="1209" w:type="dxa"/>
            <w:shd w:val="clear" w:color="auto" w:fill="auto"/>
            <w:noWrap/>
          </w:tcPr>
          <w:p w:rsidR="003A09D0" w:rsidRPr="00C751EB" w:rsidRDefault="003A09D0" w:rsidP="0037595D">
            <w:pPr>
              <w:rPr>
                <w:rFonts w:asciiTheme="minorHAnsi" w:eastAsia="Times New Roman" w:hAnsiTheme="minorHAnsi" w:cs="Calibri"/>
                <w:b/>
                <w:bCs/>
                <w:color w:val="000000"/>
                <w:sz w:val="16"/>
                <w:szCs w:val="16"/>
              </w:rPr>
            </w:pPr>
            <w:r w:rsidRPr="00C751EB">
              <w:rPr>
                <w:rFonts w:asciiTheme="minorHAnsi" w:eastAsia="Times New Roman" w:hAnsiTheme="minorHAnsi" w:cs="Arial"/>
                <w:b/>
                <w:bCs/>
                <w:color w:val="000000"/>
                <w:sz w:val="16"/>
                <w:szCs w:val="16"/>
              </w:rPr>
              <w:t>Gjithsej</w:t>
            </w:r>
          </w:p>
        </w:tc>
        <w:tc>
          <w:tcPr>
            <w:tcW w:w="939"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1182"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861"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87" w:type="dxa"/>
            <w:shd w:val="clear" w:color="auto" w:fill="FFFF00"/>
          </w:tcPr>
          <w:p w:rsidR="003A09D0" w:rsidRPr="00C751EB" w:rsidRDefault="003A09D0" w:rsidP="0037595D">
            <w:pPr>
              <w:jc w:val="right"/>
              <w:rPr>
                <w:rFonts w:asciiTheme="minorHAnsi" w:eastAsia="Times New Roman" w:hAnsiTheme="minorHAnsi" w:cs="Calibri"/>
                <w:color w:val="000000"/>
                <w:sz w:val="16"/>
                <w:szCs w:val="16"/>
                <w:lang w:val="en-GB"/>
              </w:rPr>
            </w:pPr>
          </w:p>
        </w:tc>
        <w:tc>
          <w:tcPr>
            <w:tcW w:w="715" w:type="dxa"/>
          </w:tcPr>
          <w:p w:rsidR="003A09D0" w:rsidRPr="00C751EB" w:rsidRDefault="003A09D0" w:rsidP="0037595D">
            <w:pPr>
              <w:jc w:val="right"/>
              <w:rPr>
                <w:rFonts w:asciiTheme="minorHAnsi" w:eastAsia="Times New Roman" w:hAnsiTheme="minorHAnsi" w:cs="Calibri"/>
                <w:color w:val="000000"/>
                <w:sz w:val="16"/>
                <w:szCs w:val="16"/>
                <w:lang w:val="en-GB"/>
              </w:rPr>
            </w:pPr>
            <w:r w:rsidRPr="00C751EB">
              <w:rPr>
                <w:rFonts w:asciiTheme="minorHAnsi" w:eastAsia="Times New Roman" w:hAnsiTheme="minorHAnsi" w:cs="Calibri"/>
                <w:color w:val="000000"/>
                <w:sz w:val="16"/>
                <w:szCs w:val="16"/>
                <w:lang w:val="en-GB"/>
              </w:rPr>
              <w:t>7730</w:t>
            </w:r>
          </w:p>
        </w:tc>
        <w:tc>
          <w:tcPr>
            <w:tcW w:w="1020" w:type="dxa"/>
            <w:shd w:val="clear" w:color="auto" w:fill="FFFF00"/>
            <w:noWrap/>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77"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52"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961" w:type="dxa"/>
            <w:shd w:val="clear" w:color="auto" w:fill="FFFF00"/>
          </w:tcPr>
          <w:p w:rsidR="003A09D0" w:rsidRPr="00C751EB" w:rsidRDefault="003A09D0" w:rsidP="0037595D">
            <w:pPr>
              <w:jc w:val="center"/>
              <w:rPr>
                <w:rFonts w:asciiTheme="minorHAnsi" w:eastAsia="Times New Roman" w:hAnsiTheme="minorHAnsi" w:cs="Calibri"/>
                <w:color w:val="000000"/>
                <w:sz w:val="16"/>
                <w:szCs w:val="16"/>
                <w:lang w:val="en-GB"/>
              </w:rPr>
            </w:pPr>
          </w:p>
        </w:tc>
        <w:tc>
          <w:tcPr>
            <w:tcW w:w="749" w:type="dxa"/>
            <w:shd w:val="clear" w:color="auto" w:fill="auto"/>
          </w:tcPr>
          <w:p w:rsidR="003A09D0" w:rsidRPr="00C751EB" w:rsidRDefault="003A09D0" w:rsidP="0037595D">
            <w:pPr>
              <w:jc w:val="center"/>
              <w:rPr>
                <w:rFonts w:asciiTheme="minorHAnsi" w:eastAsia="Times New Roman" w:hAnsiTheme="minorHAnsi" w:cs="Calibri"/>
                <w:color w:val="000000"/>
                <w:sz w:val="16"/>
                <w:szCs w:val="16"/>
                <w:lang w:val="en-GB"/>
              </w:rPr>
            </w:pPr>
            <w:r w:rsidRPr="00C751EB">
              <w:rPr>
                <w:rFonts w:asciiTheme="minorHAnsi" w:eastAsia="Times New Roman" w:hAnsiTheme="minorHAnsi" w:cs="Calibri"/>
                <w:color w:val="000000"/>
                <w:sz w:val="16"/>
                <w:szCs w:val="16"/>
                <w:lang w:val="en-GB"/>
              </w:rPr>
              <w:t>175</w:t>
            </w:r>
          </w:p>
        </w:tc>
      </w:tr>
      <w:tr w:rsidR="003A09D0" w:rsidRPr="00C751EB" w:rsidTr="0037595D">
        <w:trPr>
          <w:trHeight w:val="321"/>
        </w:trPr>
        <w:tc>
          <w:tcPr>
            <w:tcW w:w="10352" w:type="dxa"/>
            <w:gridSpan w:val="11"/>
            <w:shd w:val="clear" w:color="auto" w:fill="auto"/>
            <w:noWrap/>
          </w:tcPr>
          <w:p w:rsidR="003A09D0" w:rsidRPr="00C751EB" w:rsidRDefault="003A09D0" w:rsidP="0037595D">
            <w:pPr>
              <w:rPr>
                <w:rFonts w:asciiTheme="minorHAnsi" w:eastAsia="Times New Roman" w:hAnsiTheme="minorHAnsi" w:cs="Calibri"/>
                <w:color w:val="000000"/>
                <w:sz w:val="16"/>
                <w:szCs w:val="16"/>
                <w:lang w:val="en-GB"/>
              </w:rPr>
            </w:pPr>
            <w:r w:rsidRPr="00C751EB">
              <w:rPr>
                <w:rFonts w:asciiTheme="minorHAnsi" w:eastAsia="Times New Roman" w:hAnsiTheme="minorHAnsi" w:cs="Calibri"/>
                <w:color w:val="000000"/>
                <w:sz w:val="16"/>
                <w:szCs w:val="16"/>
                <w:lang w:val="en-GB"/>
              </w:rPr>
              <w:t>*)urban (built up)area are inside boundary signs of towns and villages</w:t>
            </w:r>
          </w:p>
        </w:tc>
      </w:tr>
    </w:tbl>
    <w:p w:rsidR="003A09D0" w:rsidRPr="00DC6521" w:rsidRDefault="003A09D0" w:rsidP="003A09D0"/>
    <w:p w:rsidR="003A09D0" w:rsidRPr="00EB0E65" w:rsidRDefault="003A09D0" w:rsidP="003A09D0">
      <w:pPr>
        <w:pStyle w:val="Heading1"/>
        <w:numPr>
          <w:ilvl w:val="0"/>
          <w:numId w:val="0"/>
        </w:numPr>
        <w:ind w:left="432"/>
        <w:rPr>
          <w:sz w:val="32"/>
          <w:szCs w:val="32"/>
        </w:rPr>
      </w:pPr>
    </w:p>
    <w:p w:rsidR="003A09D0" w:rsidRPr="00C37E55" w:rsidRDefault="003A09D0" w:rsidP="003A09D0">
      <w:pPr>
        <w:pStyle w:val="Heading1"/>
        <w:numPr>
          <w:ilvl w:val="0"/>
          <w:numId w:val="0"/>
        </w:numPr>
        <w:ind w:left="432"/>
        <w:rPr>
          <w:sz w:val="32"/>
          <w:szCs w:val="32"/>
        </w:rPr>
      </w:pPr>
    </w:p>
    <w:p w:rsidR="003A09D0" w:rsidRPr="00C37E55" w:rsidRDefault="003A09D0" w:rsidP="003A09D0"/>
    <w:tbl>
      <w:tblPr>
        <w:tblpPr w:leftFromText="141" w:rightFromText="141"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1266"/>
        <w:gridCol w:w="1255"/>
      </w:tblGrid>
      <w:tr w:rsidR="003A09D0" w:rsidTr="0037595D">
        <w:trPr>
          <w:trHeight w:val="243"/>
        </w:trPr>
        <w:tc>
          <w:tcPr>
            <w:tcW w:w="7282" w:type="dxa"/>
            <w:gridSpan w:val="3"/>
            <w:shd w:val="clear" w:color="auto" w:fill="C0504D"/>
          </w:tcPr>
          <w:p w:rsidR="003A09D0" w:rsidRPr="0033045E" w:rsidRDefault="003A09D0" w:rsidP="0037595D">
            <w:pPr>
              <w:jc w:val="center"/>
              <w:rPr>
                <w:b/>
                <w:color w:val="000000"/>
              </w:rPr>
            </w:pPr>
            <w:r w:rsidRPr="0033045E">
              <w:rPr>
                <w:b/>
                <w:color w:val="000000"/>
              </w:rPr>
              <w:lastRenderedPageBreak/>
              <w:t>Tabel</w:t>
            </w:r>
            <w:r>
              <w:rPr>
                <w:b/>
                <w:color w:val="000000"/>
              </w:rPr>
              <w:t>a 2</w:t>
            </w:r>
            <w:r w:rsidRPr="0033045E">
              <w:rPr>
                <w:b/>
                <w:color w:val="000000"/>
              </w:rPr>
              <w:t xml:space="preserve">       Lëndimet </w:t>
            </w:r>
            <w:r>
              <w:rPr>
                <w:b/>
                <w:color w:val="000000"/>
              </w:rPr>
              <w:t>sipas</w:t>
            </w:r>
            <w:r w:rsidRPr="0033045E">
              <w:rPr>
                <w:b/>
                <w:color w:val="000000"/>
              </w:rPr>
              <w:t xml:space="preserve"> mënyra</w:t>
            </w:r>
            <w:r>
              <w:rPr>
                <w:b/>
                <w:color w:val="000000"/>
              </w:rPr>
              <w:t xml:space="preserve"> e t</w:t>
            </w:r>
            <w:r w:rsidRPr="0033045E">
              <w:rPr>
                <w:b/>
                <w:color w:val="000000"/>
              </w:rPr>
              <w:t>ransportit(201</w:t>
            </w:r>
            <w:r>
              <w:rPr>
                <w:b/>
                <w:color w:val="000000"/>
              </w:rPr>
              <w:t>4</w:t>
            </w:r>
            <w:r w:rsidRPr="0033045E">
              <w:rPr>
                <w:b/>
                <w:color w:val="000000"/>
              </w:rPr>
              <w:t>) *)</w:t>
            </w:r>
          </w:p>
        </w:tc>
      </w:tr>
      <w:tr w:rsidR="003A09D0" w:rsidTr="0037595D">
        <w:trPr>
          <w:trHeight w:val="243"/>
        </w:trPr>
        <w:tc>
          <w:tcPr>
            <w:tcW w:w="4761" w:type="dxa"/>
          </w:tcPr>
          <w:p w:rsidR="003A09D0" w:rsidRPr="0033045E" w:rsidRDefault="003A09D0" w:rsidP="0037595D"/>
        </w:tc>
        <w:tc>
          <w:tcPr>
            <w:tcW w:w="1266" w:type="dxa"/>
          </w:tcPr>
          <w:p w:rsidR="003A09D0" w:rsidRPr="0033045E" w:rsidRDefault="003A09D0" w:rsidP="0037595D">
            <w:pPr>
              <w:jc w:val="center"/>
            </w:pPr>
            <w:r w:rsidRPr="00850B49">
              <w:rPr>
                <w:lang w:val="fr-FR"/>
              </w:rPr>
              <w:t xml:space="preserve"> </w:t>
            </w:r>
            <w:r w:rsidRPr="0033045E">
              <w:t>Të lënduar</w:t>
            </w:r>
          </w:p>
        </w:tc>
        <w:tc>
          <w:tcPr>
            <w:tcW w:w="1255" w:type="dxa"/>
          </w:tcPr>
          <w:p w:rsidR="003A09D0" w:rsidRPr="0033045E" w:rsidRDefault="003A09D0" w:rsidP="0037595D">
            <w:r w:rsidRPr="0033045E">
              <w:t>Të vdekur</w:t>
            </w:r>
          </w:p>
        </w:tc>
      </w:tr>
      <w:tr w:rsidR="003A09D0" w:rsidTr="0037595D">
        <w:trPr>
          <w:trHeight w:val="253"/>
        </w:trPr>
        <w:tc>
          <w:tcPr>
            <w:tcW w:w="4761" w:type="dxa"/>
          </w:tcPr>
          <w:p w:rsidR="003A09D0" w:rsidRPr="0033045E" w:rsidRDefault="003A09D0" w:rsidP="0037595D">
            <w:r w:rsidRPr="0033045E">
              <w:t>Këmbësoret</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rsidRPr="0033045E">
              <w:t>Biçikleta</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rsidRPr="0033045E">
              <w:t>Mopedët (&lt;50cc, max 45 (50)km/h)</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t>V</w:t>
            </w:r>
            <w:r w:rsidRPr="0033045E">
              <w:t xml:space="preserve">eturë, taxi, van &lt;3.5 </w:t>
            </w:r>
            <w:r>
              <w:t>deri</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t>Autobusi</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43"/>
        </w:trPr>
        <w:tc>
          <w:tcPr>
            <w:tcW w:w="4761" w:type="dxa"/>
          </w:tcPr>
          <w:p w:rsidR="003A09D0" w:rsidRPr="0033045E" w:rsidRDefault="003A09D0" w:rsidP="0037595D">
            <w:r w:rsidRPr="0033045E">
              <w:t xml:space="preserve">Kamion&lt;3.5 </w:t>
            </w:r>
            <w:r>
              <w:t>deri</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53"/>
        </w:trPr>
        <w:tc>
          <w:tcPr>
            <w:tcW w:w="4761" w:type="dxa"/>
          </w:tcPr>
          <w:p w:rsidR="003A09D0" w:rsidRPr="0033045E" w:rsidRDefault="003A09D0" w:rsidP="0037595D">
            <w:r w:rsidRPr="0033045E">
              <w:t xml:space="preserve">Traktor, </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53"/>
        </w:trPr>
        <w:tc>
          <w:tcPr>
            <w:tcW w:w="4761" w:type="dxa"/>
          </w:tcPr>
          <w:p w:rsidR="003A09D0" w:rsidRPr="0033045E" w:rsidRDefault="003A09D0" w:rsidP="0037595D">
            <w:r w:rsidRPr="0033045E">
              <w:t>Tjera</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53"/>
        </w:trPr>
        <w:tc>
          <w:tcPr>
            <w:tcW w:w="4761" w:type="dxa"/>
          </w:tcPr>
          <w:p w:rsidR="003A09D0" w:rsidRPr="0033045E" w:rsidRDefault="003A09D0" w:rsidP="0037595D">
            <w:pPr>
              <w:rPr>
                <w:b/>
              </w:rPr>
            </w:pPr>
            <w:r w:rsidRPr="0033045E">
              <w:rPr>
                <w:b/>
              </w:rPr>
              <w:t>Gjithsej</w:t>
            </w:r>
          </w:p>
        </w:tc>
        <w:tc>
          <w:tcPr>
            <w:tcW w:w="1266" w:type="dxa"/>
            <w:shd w:val="clear" w:color="auto" w:fill="FFFF00"/>
          </w:tcPr>
          <w:p w:rsidR="003A09D0" w:rsidRDefault="003A09D0" w:rsidP="0037595D"/>
        </w:tc>
        <w:tc>
          <w:tcPr>
            <w:tcW w:w="1255" w:type="dxa"/>
            <w:shd w:val="clear" w:color="auto" w:fill="FFFF00"/>
          </w:tcPr>
          <w:p w:rsidR="003A09D0" w:rsidRDefault="003A09D0" w:rsidP="0037595D"/>
        </w:tc>
      </w:tr>
      <w:tr w:rsidR="003A09D0" w:rsidTr="0037595D">
        <w:trPr>
          <w:trHeight w:val="253"/>
        </w:trPr>
        <w:tc>
          <w:tcPr>
            <w:tcW w:w="7282" w:type="dxa"/>
            <w:gridSpan w:val="3"/>
          </w:tcPr>
          <w:p w:rsidR="003A09D0" w:rsidRPr="00B8042F" w:rsidRDefault="003A09D0" w:rsidP="0037595D">
            <w:pPr>
              <w:rPr>
                <w:sz w:val="18"/>
                <w:szCs w:val="18"/>
              </w:rPr>
            </w:pPr>
            <w:r w:rsidRPr="00B8042F">
              <w:rPr>
                <w:sz w:val="18"/>
                <w:szCs w:val="18"/>
              </w:rPr>
              <w:t>*)</w:t>
            </w:r>
            <w:r w:rsidRPr="001803C1">
              <w:rPr>
                <w:sz w:val="18"/>
                <w:szCs w:val="18"/>
              </w:rPr>
              <w:t xml:space="preserve"> Klasifikimi behet sipas kritereve </w:t>
            </w:r>
            <w:r>
              <w:rPr>
                <w:sz w:val="18"/>
                <w:szCs w:val="18"/>
              </w:rPr>
              <w:t xml:space="preserve">dhe të dhentave të </w:t>
            </w:r>
            <w:r w:rsidRPr="001803C1">
              <w:rPr>
                <w:sz w:val="18"/>
                <w:szCs w:val="18"/>
              </w:rPr>
              <w:t xml:space="preserve"> EU- CARE</w:t>
            </w:r>
          </w:p>
          <w:p w:rsidR="003A09D0" w:rsidRPr="00B8042F" w:rsidRDefault="003A09D0" w:rsidP="0037595D">
            <w:pPr>
              <w:rPr>
                <w:sz w:val="18"/>
                <w:szCs w:val="18"/>
              </w:rPr>
            </w:pPr>
            <w:r w:rsidRPr="00B8042F">
              <w:rPr>
                <w:sz w:val="18"/>
                <w:szCs w:val="18"/>
              </w:rPr>
              <w:t>http://ec.europa.eu/transport/road_safety/specialist/statistics/care_reports</w:t>
            </w:r>
          </w:p>
        </w:tc>
      </w:tr>
    </w:tbl>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Pr="00DC6521" w:rsidRDefault="003A09D0" w:rsidP="003A09D0">
      <w:pPr>
        <w:rPr>
          <w:rFonts w:ascii="Times New Roman" w:hAnsi="Times New Roman"/>
          <w:sz w:val="24"/>
          <w:szCs w:val="24"/>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ind w:right="-23"/>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 w:rsidR="003A09D0" w:rsidRDefault="003A09D0" w:rsidP="003A09D0"/>
    <w:p w:rsidR="003A09D0" w:rsidRDefault="003A09D0" w:rsidP="003A09D0"/>
    <w:p w:rsidR="003A09D0" w:rsidRDefault="003A09D0" w:rsidP="003A09D0"/>
    <w:p w:rsidR="003A09D0" w:rsidRPr="00C37E55" w:rsidRDefault="003A09D0" w:rsidP="003A09D0"/>
    <w:tbl>
      <w:tblPr>
        <w:tblpPr w:leftFromText="180" w:rightFromText="180"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1276"/>
        <w:gridCol w:w="1417"/>
        <w:gridCol w:w="1560"/>
      </w:tblGrid>
      <w:tr w:rsidR="003A09D0" w:rsidTr="0037595D">
        <w:tc>
          <w:tcPr>
            <w:tcW w:w="6237" w:type="dxa"/>
            <w:gridSpan w:val="5"/>
            <w:shd w:val="clear" w:color="auto" w:fill="C0504D"/>
          </w:tcPr>
          <w:p w:rsidR="003A09D0" w:rsidRPr="0033045E" w:rsidRDefault="003A09D0" w:rsidP="0037595D">
            <w:pPr>
              <w:jc w:val="center"/>
              <w:rPr>
                <w:b/>
              </w:rPr>
            </w:pPr>
            <w:r>
              <w:rPr>
                <w:b/>
              </w:rPr>
              <w:t>Tabela 4</w:t>
            </w:r>
            <w:r w:rsidRPr="0033045E">
              <w:rPr>
                <w:b/>
              </w:rPr>
              <w:t xml:space="preserve">        </w:t>
            </w:r>
            <w:r>
              <w:rPr>
                <w:b/>
              </w:rPr>
              <w:t xml:space="preserve"> </w:t>
            </w:r>
            <w:r>
              <w:rPr>
                <w:rFonts w:eastAsia="Times New Roman" w:cs="Calibri"/>
                <w:b/>
                <w:bCs/>
                <w:color w:val="000000"/>
              </w:rPr>
              <w:t>T</w:t>
            </w:r>
            <w:r w:rsidRPr="005B4E09">
              <w:rPr>
                <w:rFonts w:eastAsia="Times New Roman" w:cs="Calibri"/>
                <w:b/>
                <w:bCs/>
                <w:color w:val="000000"/>
              </w:rPr>
              <w:t>ë</w:t>
            </w:r>
            <w:r>
              <w:rPr>
                <w:b/>
              </w:rPr>
              <w:t xml:space="preserve"> l</w:t>
            </w:r>
            <w:r w:rsidRPr="001716CC">
              <w:rPr>
                <w:b/>
              </w:rPr>
              <w:t>ë</w:t>
            </w:r>
            <w:r>
              <w:rPr>
                <w:b/>
              </w:rPr>
              <w:t xml:space="preserve">nduarit sipas moshës </w:t>
            </w:r>
            <w:r w:rsidRPr="005B4E09">
              <w:rPr>
                <w:rFonts w:eastAsia="Times New Roman" w:cs="Calibri"/>
                <w:b/>
                <w:bCs/>
                <w:color w:val="000000"/>
              </w:rPr>
              <w:t>të</w:t>
            </w:r>
            <w:r>
              <w:rPr>
                <w:b/>
              </w:rPr>
              <w:t xml:space="preserve">  </w:t>
            </w:r>
            <w:r>
              <w:rPr>
                <w:rFonts w:eastAsia="Times New Roman" w:cs="Calibri"/>
                <w:b/>
                <w:bCs/>
                <w:color w:val="000000"/>
              </w:rPr>
              <w:t xml:space="preserve"> pjesëmarr</w:t>
            </w:r>
            <w:r w:rsidRPr="001716CC">
              <w:rPr>
                <w:b/>
              </w:rPr>
              <w:t>ë</w:t>
            </w:r>
            <w:r>
              <w:rPr>
                <w:b/>
              </w:rPr>
              <w:t>sve</w:t>
            </w:r>
            <w:r w:rsidRPr="005B4E09">
              <w:rPr>
                <w:rFonts w:eastAsia="Times New Roman" w:cs="Calibri"/>
                <w:b/>
                <w:bCs/>
                <w:color w:val="000000"/>
              </w:rPr>
              <w:t xml:space="preserve"> të</w:t>
            </w:r>
            <w:r>
              <w:rPr>
                <w:b/>
              </w:rPr>
              <w:t xml:space="preserve"> </w:t>
            </w:r>
            <w:r w:rsidRPr="0033045E">
              <w:rPr>
                <w:b/>
              </w:rPr>
              <w:t xml:space="preserve"> rrug</w:t>
            </w:r>
            <w:r w:rsidRPr="001716CC">
              <w:rPr>
                <w:b/>
              </w:rPr>
              <w:t>ë</w:t>
            </w:r>
            <w:r w:rsidRPr="0033045E">
              <w:rPr>
                <w:b/>
              </w:rPr>
              <w:t>s (201</w:t>
            </w:r>
            <w:r>
              <w:rPr>
                <w:b/>
              </w:rPr>
              <w:t>4</w:t>
            </w:r>
            <w:r w:rsidRPr="0033045E">
              <w:rPr>
                <w:b/>
              </w:rPr>
              <w:t>) *)</w:t>
            </w:r>
          </w:p>
        </w:tc>
      </w:tr>
      <w:tr w:rsidR="003A09D0" w:rsidTr="0037595D">
        <w:tc>
          <w:tcPr>
            <w:tcW w:w="992" w:type="dxa"/>
          </w:tcPr>
          <w:p w:rsidR="003A09D0" w:rsidRPr="00850B49" w:rsidRDefault="003A09D0" w:rsidP="0037595D"/>
        </w:tc>
        <w:tc>
          <w:tcPr>
            <w:tcW w:w="2268" w:type="dxa"/>
            <w:gridSpan w:val="2"/>
          </w:tcPr>
          <w:p w:rsidR="003A09D0" w:rsidRPr="0033045E" w:rsidRDefault="003A09D0" w:rsidP="0037595D">
            <w:pPr>
              <w:jc w:val="center"/>
            </w:pPr>
            <w:r w:rsidRPr="0033045E">
              <w:t>Gjithë aksidentet</w:t>
            </w:r>
          </w:p>
        </w:tc>
        <w:tc>
          <w:tcPr>
            <w:tcW w:w="2977" w:type="dxa"/>
            <w:gridSpan w:val="2"/>
          </w:tcPr>
          <w:p w:rsidR="003A09D0" w:rsidRPr="0033045E" w:rsidRDefault="003A09D0" w:rsidP="0037595D">
            <w:pPr>
              <w:jc w:val="center"/>
            </w:pPr>
            <w:r w:rsidRPr="0033045E">
              <w:t>Si këmbësoret</w:t>
            </w:r>
          </w:p>
        </w:tc>
      </w:tr>
      <w:tr w:rsidR="003A09D0" w:rsidTr="0037595D">
        <w:tc>
          <w:tcPr>
            <w:tcW w:w="992" w:type="dxa"/>
          </w:tcPr>
          <w:p w:rsidR="003A09D0" w:rsidRDefault="003A09D0" w:rsidP="0037595D"/>
        </w:tc>
        <w:tc>
          <w:tcPr>
            <w:tcW w:w="992" w:type="dxa"/>
          </w:tcPr>
          <w:p w:rsidR="003A09D0" w:rsidRPr="0033045E" w:rsidRDefault="003A09D0" w:rsidP="0037595D">
            <w:r>
              <w:t xml:space="preserve">  </w:t>
            </w:r>
            <w:r w:rsidRPr="0033045E">
              <w:t>Të</w:t>
            </w:r>
            <w:r>
              <w:t xml:space="preserve"> lënduar</w:t>
            </w:r>
          </w:p>
        </w:tc>
        <w:tc>
          <w:tcPr>
            <w:tcW w:w="1276" w:type="dxa"/>
          </w:tcPr>
          <w:p w:rsidR="003A09D0" w:rsidRPr="0033045E" w:rsidRDefault="003A09D0" w:rsidP="0037595D">
            <w:pPr>
              <w:jc w:val="center"/>
            </w:pPr>
            <w:r w:rsidRPr="0033045E">
              <w:t>Të vdekur</w:t>
            </w:r>
          </w:p>
        </w:tc>
        <w:tc>
          <w:tcPr>
            <w:tcW w:w="1417" w:type="dxa"/>
          </w:tcPr>
          <w:p w:rsidR="003A09D0" w:rsidRPr="0033045E" w:rsidRDefault="003A09D0" w:rsidP="0037595D">
            <w:r>
              <w:t xml:space="preserve">  </w:t>
            </w:r>
            <w:r w:rsidRPr="0033045E">
              <w:t>Të</w:t>
            </w:r>
            <w:r>
              <w:t xml:space="preserve"> lënduar</w:t>
            </w:r>
          </w:p>
        </w:tc>
        <w:tc>
          <w:tcPr>
            <w:tcW w:w="1560" w:type="dxa"/>
          </w:tcPr>
          <w:p w:rsidR="003A09D0" w:rsidRPr="0033045E" w:rsidRDefault="003A09D0" w:rsidP="0037595D">
            <w:pPr>
              <w:jc w:val="center"/>
            </w:pPr>
            <w:r w:rsidRPr="0033045E">
              <w:t>Të vdekur</w:t>
            </w:r>
          </w:p>
        </w:tc>
      </w:tr>
      <w:tr w:rsidR="003A09D0" w:rsidTr="0037595D">
        <w:tc>
          <w:tcPr>
            <w:tcW w:w="992" w:type="dxa"/>
          </w:tcPr>
          <w:p w:rsidR="003A09D0" w:rsidRDefault="003A09D0" w:rsidP="0037595D">
            <w:r>
              <w:t>0-14</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15-17</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18-24</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25-49</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50-64</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Default="003A09D0" w:rsidP="0037595D">
            <w:r>
              <w:t>65+</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992" w:type="dxa"/>
          </w:tcPr>
          <w:p w:rsidR="003A09D0" w:rsidRPr="00EB0E65" w:rsidRDefault="003A09D0" w:rsidP="0037595D">
            <w:pPr>
              <w:rPr>
                <w:b/>
              </w:rPr>
            </w:pPr>
            <w:r w:rsidRPr="00EB0E65">
              <w:rPr>
                <w:b/>
              </w:rPr>
              <w:t>TOTAL</w:t>
            </w:r>
          </w:p>
        </w:tc>
        <w:tc>
          <w:tcPr>
            <w:tcW w:w="992" w:type="dxa"/>
            <w:shd w:val="clear" w:color="auto" w:fill="FFFF00"/>
          </w:tcPr>
          <w:p w:rsidR="003A09D0" w:rsidRDefault="003A09D0" w:rsidP="0037595D"/>
        </w:tc>
        <w:tc>
          <w:tcPr>
            <w:tcW w:w="1276" w:type="dxa"/>
            <w:shd w:val="clear" w:color="auto" w:fill="FFFF00"/>
          </w:tcPr>
          <w:p w:rsidR="003A09D0" w:rsidRDefault="003A09D0" w:rsidP="0037595D"/>
        </w:tc>
        <w:tc>
          <w:tcPr>
            <w:tcW w:w="1417" w:type="dxa"/>
            <w:shd w:val="clear" w:color="auto" w:fill="FFFF00"/>
          </w:tcPr>
          <w:p w:rsidR="003A09D0" w:rsidRDefault="003A09D0" w:rsidP="0037595D"/>
        </w:tc>
        <w:tc>
          <w:tcPr>
            <w:tcW w:w="1560" w:type="dxa"/>
            <w:shd w:val="clear" w:color="auto" w:fill="FFFF00"/>
          </w:tcPr>
          <w:p w:rsidR="003A09D0" w:rsidRDefault="003A09D0" w:rsidP="0037595D"/>
        </w:tc>
      </w:tr>
      <w:tr w:rsidR="003A09D0" w:rsidTr="0037595D">
        <w:tc>
          <w:tcPr>
            <w:tcW w:w="6237" w:type="dxa"/>
            <w:gridSpan w:val="5"/>
          </w:tcPr>
          <w:p w:rsidR="003A09D0" w:rsidRPr="00B8042F" w:rsidRDefault="003A09D0" w:rsidP="0037595D">
            <w:pPr>
              <w:rPr>
                <w:sz w:val="18"/>
                <w:szCs w:val="18"/>
              </w:rPr>
            </w:pPr>
            <w:r w:rsidRPr="00B8042F">
              <w:rPr>
                <w:sz w:val="18"/>
                <w:szCs w:val="18"/>
              </w:rPr>
              <w:t>*)</w:t>
            </w:r>
            <w:r>
              <w:rPr>
                <w:sz w:val="18"/>
                <w:szCs w:val="18"/>
              </w:rPr>
              <w:t xml:space="preserve"> </w:t>
            </w:r>
            <w:r w:rsidRPr="001803C1">
              <w:rPr>
                <w:sz w:val="18"/>
                <w:szCs w:val="18"/>
              </w:rPr>
              <w:t xml:space="preserve">Klasifikimi behet sipas kritereve </w:t>
            </w:r>
            <w:r>
              <w:rPr>
                <w:sz w:val="18"/>
                <w:szCs w:val="18"/>
              </w:rPr>
              <w:t xml:space="preserve">dhe të dhentave të </w:t>
            </w:r>
            <w:r w:rsidRPr="001803C1">
              <w:rPr>
                <w:sz w:val="18"/>
                <w:szCs w:val="18"/>
              </w:rPr>
              <w:t xml:space="preserve"> EU- CARE</w:t>
            </w:r>
            <w:r w:rsidRPr="00B8042F">
              <w:rPr>
                <w:sz w:val="18"/>
                <w:szCs w:val="18"/>
              </w:rPr>
              <w:t xml:space="preserve"> </w:t>
            </w:r>
          </w:p>
          <w:p w:rsidR="003A09D0" w:rsidRDefault="0064300F" w:rsidP="0037595D">
            <w:hyperlink r:id="rId31" w:history="1">
              <w:r w:rsidR="003A09D0" w:rsidRPr="00E63FDE">
                <w:rPr>
                  <w:rStyle w:val="Hyperlink"/>
                  <w:sz w:val="18"/>
                  <w:szCs w:val="18"/>
                </w:rPr>
                <w:t>http://ec.europa.eu/transport/road_safety/specialist/statistics/care_reports</w:t>
              </w:r>
            </w:hyperlink>
          </w:p>
        </w:tc>
      </w:tr>
    </w:tbl>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Pr="00C37E55"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Pr="00C37E55" w:rsidRDefault="003A09D0" w:rsidP="003A09D0"/>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p w:rsidR="003A09D0" w:rsidRDefault="003A09D0" w:rsidP="003A09D0">
      <w:pPr>
        <w:rPr>
          <w:vanish/>
        </w:rPr>
      </w:pPr>
    </w:p>
    <w:tbl>
      <w:tblPr>
        <w:tblpPr w:leftFromText="180" w:rightFromText="180" w:vertAnchor="text" w:horzAnchor="page" w:tblpX="3883" w:tblpY="-389"/>
        <w:tblOverlap w:val="never"/>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491"/>
        <w:gridCol w:w="1134"/>
        <w:gridCol w:w="1276"/>
      </w:tblGrid>
      <w:tr w:rsidR="003A09D0" w:rsidTr="0037595D">
        <w:tc>
          <w:tcPr>
            <w:tcW w:w="5103" w:type="dxa"/>
            <w:gridSpan w:val="4"/>
            <w:shd w:val="clear" w:color="auto" w:fill="C0504D"/>
          </w:tcPr>
          <w:p w:rsidR="003A09D0" w:rsidRPr="001716CC" w:rsidRDefault="003A09D0" w:rsidP="0037595D">
            <w:pPr>
              <w:jc w:val="center"/>
              <w:rPr>
                <w:b/>
              </w:rPr>
            </w:pPr>
            <w:r w:rsidRPr="001716CC">
              <w:rPr>
                <w:b/>
              </w:rPr>
              <w:lastRenderedPageBreak/>
              <w:t>Tab</w:t>
            </w:r>
            <w:r>
              <w:rPr>
                <w:b/>
              </w:rPr>
              <w:t>e</w:t>
            </w:r>
            <w:r w:rsidRPr="001716CC">
              <w:rPr>
                <w:b/>
              </w:rPr>
              <w:t>l</w:t>
            </w:r>
            <w:r>
              <w:rPr>
                <w:b/>
              </w:rPr>
              <w:t>a</w:t>
            </w:r>
            <w:r w:rsidRPr="001716CC">
              <w:rPr>
                <w:b/>
              </w:rPr>
              <w:t xml:space="preserve"> 7</w:t>
            </w:r>
            <w:r>
              <w:rPr>
                <w:b/>
              </w:rPr>
              <w:t xml:space="preserve">      Personat</w:t>
            </w:r>
            <w:r w:rsidRPr="005B4E09">
              <w:rPr>
                <w:b/>
              </w:rPr>
              <w:t xml:space="preserve"> e moshuar</w:t>
            </w:r>
            <w:r w:rsidRPr="00ED228A">
              <w:rPr>
                <w:b/>
              </w:rPr>
              <w:t xml:space="preserve"> (65+) (201</w:t>
            </w:r>
            <w:r>
              <w:rPr>
                <w:b/>
              </w:rPr>
              <w:t>4</w:t>
            </w:r>
            <w:r w:rsidRPr="00ED228A">
              <w:rPr>
                <w:b/>
              </w:rPr>
              <w:t>)</w:t>
            </w:r>
          </w:p>
        </w:tc>
      </w:tr>
      <w:tr w:rsidR="003A09D0" w:rsidTr="0037595D">
        <w:tc>
          <w:tcPr>
            <w:tcW w:w="1202" w:type="dxa"/>
          </w:tcPr>
          <w:p w:rsidR="003A09D0" w:rsidRDefault="003A09D0" w:rsidP="0037595D"/>
        </w:tc>
        <w:tc>
          <w:tcPr>
            <w:tcW w:w="1491" w:type="dxa"/>
          </w:tcPr>
          <w:p w:rsidR="003A09D0" w:rsidRDefault="003A09D0" w:rsidP="0037595D"/>
        </w:tc>
        <w:tc>
          <w:tcPr>
            <w:tcW w:w="1134" w:type="dxa"/>
          </w:tcPr>
          <w:p w:rsidR="003A09D0" w:rsidRPr="001716CC" w:rsidRDefault="003A09D0" w:rsidP="0037595D">
            <w:pPr>
              <w:jc w:val="center"/>
              <w:rPr>
                <w:b/>
              </w:rPr>
            </w:pPr>
            <w:r>
              <w:rPr>
                <w:b/>
              </w:rPr>
              <w:t>Te lenduar</w:t>
            </w:r>
          </w:p>
        </w:tc>
        <w:tc>
          <w:tcPr>
            <w:tcW w:w="1276" w:type="dxa"/>
          </w:tcPr>
          <w:p w:rsidR="003A09D0" w:rsidRPr="001716CC" w:rsidRDefault="003A09D0" w:rsidP="0037595D">
            <w:pPr>
              <w:jc w:val="center"/>
              <w:rPr>
                <w:b/>
              </w:rPr>
            </w:pPr>
            <w:r>
              <w:rPr>
                <w:b/>
              </w:rPr>
              <w:t>Te vdekur</w:t>
            </w:r>
          </w:p>
        </w:tc>
      </w:tr>
      <w:tr w:rsidR="003A09D0" w:rsidTr="0037595D">
        <w:tc>
          <w:tcPr>
            <w:tcW w:w="1202" w:type="dxa"/>
            <w:vMerge w:val="restart"/>
          </w:tcPr>
          <w:p w:rsidR="003A09D0" w:rsidRPr="00DD2110" w:rsidRDefault="003A09D0" w:rsidP="0037595D">
            <w:r w:rsidRPr="00DD2110">
              <w:t>Brenda zonës urbane</w:t>
            </w:r>
          </w:p>
        </w:tc>
        <w:tc>
          <w:tcPr>
            <w:tcW w:w="1491" w:type="dxa"/>
          </w:tcPr>
          <w:p w:rsidR="003A09D0" w:rsidRPr="00850B49" w:rsidRDefault="003A09D0" w:rsidP="0037595D">
            <w:r w:rsidRPr="00850B49">
              <w:t>Si shofer</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1491" w:type="dxa"/>
          </w:tcPr>
          <w:p w:rsidR="003A09D0" w:rsidRDefault="003A09D0" w:rsidP="0037595D">
            <w:r w:rsidRPr="00850B49">
              <w:t xml:space="preserve">Si </w:t>
            </w:r>
            <w:r>
              <w:t>udh</w:t>
            </w:r>
            <w:r w:rsidRPr="00850B49">
              <w:t>ë</w:t>
            </w:r>
            <w:r>
              <w:t>tar</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1491" w:type="dxa"/>
          </w:tcPr>
          <w:p w:rsidR="003A09D0" w:rsidRDefault="003A09D0" w:rsidP="0037595D">
            <w:r w:rsidRPr="00850B49">
              <w:t>Si këmbësor</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val="restart"/>
          </w:tcPr>
          <w:p w:rsidR="003A09D0" w:rsidRPr="00DD2110" w:rsidRDefault="003A09D0" w:rsidP="0037595D">
            <w:r w:rsidRPr="00DD2110">
              <w:t>Jashtë zonës urban e</w:t>
            </w:r>
          </w:p>
        </w:tc>
        <w:tc>
          <w:tcPr>
            <w:tcW w:w="1491" w:type="dxa"/>
          </w:tcPr>
          <w:p w:rsidR="003A09D0" w:rsidRPr="00850B49" w:rsidRDefault="003A09D0" w:rsidP="0037595D">
            <w:r w:rsidRPr="00850B49">
              <w:t xml:space="preserve">Si shofer </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1491" w:type="dxa"/>
          </w:tcPr>
          <w:p w:rsidR="003A09D0" w:rsidRDefault="003A09D0" w:rsidP="0037595D">
            <w:r w:rsidRPr="00850B49">
              <w:t xml:space="preserve">Si </w:t>
            </w:r>
            <w:r>
              <w:t>udh</w:t>
            </w:r>
            <w:r w:rsidRPr="00850B49">
              <w:t>ë</w:t>
            </w:r>
            <w:r>
              <w:t>tar</w:t>
            </w:r>
            <w:r w:rsidRPr="00850B49">
              <w:t xml:space="preserve"> </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1491" w:type="dxa"/>
          </w:tcPr>
          <w:p w:rsidR="003A09D0" w:rsidRDefault="003A09D0" w:rsidP="0037595D">
            <w:r w:rsidRPr="00850B49">
              <w:t>Si këmbësor</w:t>
            </w:r>
          </w:p>
        </w:tc>
        <w:tc>
          <w:tcPr>
            <w:tcW w:w="1134"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tcPr>
          <w:p w:rsidR="003A09D0" w:rsidRPr="00DD2110" w:rsidRDefault="003A09D0" w:rsidP="0037595D">
            <w:r w:rsidRPr="00DD2110">
              <w:t>Gjith</w:t>
            </w:r>
            <w:r>
              <w:t>s</w:t>
            </w:r>
            <w:r w:rsidRPr="00DD2110">
              <w:t>ej</w:t>
            </w:r>
          </w:p>
        </w:tc>
        <w:tc>
          <w:tcPr>
            <w:tcW w:w="1491" w:type="dxa"/>
          </w:tcPr>
          <w:p w:rsidR="003A09D0" w:rsidRDefault="003A09D0" w:rsidP="0037595D"/>
        </w:tc>
        <w:tc>
          <w:tcPr>
            <w:tcW w:w="1134" w:type="dxa"/>
            <w:shd w:val="clear" w:color="auto" w:fill="FFFF00"/>
          </w:tcPr>
          <w:p w:rsidR="003A09D0" w:rsidRDefault="003A09D0" w:rsidP="0037595D"/>
        </w:tc>
        <w:tc>
          <w:tcPr>
            <w:tcW w:w="1276" w:type="dxa"/>
            <w:shd w:val="clear" w:color="auto" w:fill="FFFF00"/>
          </w:tcPr>
          <w:p w:rsidR="003A09D0" w:rsidRDefault="003A09D0" w:rsidP="0037595D"/>
        </w:tc>
      </w:tr>
    </w:tbl>
    <w:p w:rsidR="003A09D0" w:rsidRDefault="003A09D0" w:rsidP="003A09D0"/>
    <w:p w:rsidR="003A09D0" w:rsidRDefault="003A09D0" w:rsidP="003A09D0">
      <w:pPr>
        <w:rPr>
          <w:vanish/>
        </w:rPr>
      </w:pPr>
    </w:p>
    <w:p w:rsidR="003A09D0" w:rsidRPr="00293399" w:rsidRDefault="003A09D0" w:rsidP="003A09D0">
      <w:pPr>
        <w:rPr>
          <w:vanish/>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671"/>
        <w:gridCol w:w="984"/>
        <w:gridCol w:w="833"/>
      </w:tblGrid>
      <w:tr w:rsidR="003A09D0" w:rsidTr="0037595D">
        <w:tc>
          <w:tcPr>
            <w:tcW w:w="5036" w:type="dxa"/>
            <w:gridSpan w:val="4"/>
            <w:shd w:val="clear" w:color="auto" w:fill="C0504D"/>
          </w:tcPr>
          <w:p w:rsidR="003A09D0" w:rsidRPr="005B4E09" w:rsidRDefault="003A09D0" w:rsidP="0037595D">
            <w:pPr>
              <w:jc w:val="center"/>
              <w:rPr>
                <w:b/>
                <w:color w:val="000000"/>
              </w:rPr>
            </w:pPr>
            <w:r w:rsidRPr="005B4E09">
              <w:rPr>
                <w:b/>
                <w:color w:val="000000"/>
              </w:rPr>
              <w:t>Tabela</w:t>
            </w:r>
            <w:r>
              <w:rPr>
                <w:b/>
                <w:color w:val="000000"/>
              </w:rPr>
              <w:t xml:space="preserve"> 6</w:t>
            </w:r>
            <w:r w:rsidRPr="005B4E09">
              <w:rPr>
                <w:b/>
                <w:color w:val="000000"/>
              </w:rPr>
              <w:t xml:space="preserve">      Fëmijët të lënduar (0-14 vjet) (201</w:t>
            </w:r>
            <w:r>
              <w:rPr>
                <w:b/>
                <w:color w:val="000000"/>
              </w:rPr>
              <w:t>4</w:t>
            </w:r>
            <w:r w:rsidRPr="005B4E09">
              <w:rPr>
                <w:b/>
                <w:color w:val="000000"/>
              </w:rPr>
              <w:t>)</w:t>
            </w:r>
          </w:p>
        </w:tc>
      </w:tr>
      <w:tr w:rsidR="003A09D0" w:rsidTr="0037595D">
        <w:tc>
          <w:tcPr>
            <w:tcW w:w="1548" w:type="dxa"/>
          </w:tcPr>
          <w:p w:rsidR="003A09D0" w:rsidRPr="00CA1806" w:rsidRDefault="003A09D0" w:rsidP="0037595D"/>
        </w:tc>
        <w:tc>
          <w:tcPr>
            <w:tcW w:w="1671" w:type="dxa"/>
          </w:tcPr>
          <w:p w:rsidR="003A09D0" w:rsidRPr="00CA1806" w:rsidRDefault="003A09D0" w:rsidP="0037595D"/>
        </w:tc>
        <w:tc>
          <w:tcPr>
            <w:tcW w:w="984" w:type="dxa"/>
          </w:tcPr>
          <w:p w:rsidR="003A09D0" w:rsidRPr="00CA1806" w:rsidRDefault="003A09D0" w:rsidP="0037595D">
            <w:r>
              <w:t>Te lenduar</w:t>
            </w:r>
          </w:p>
        </w:tc>
        <w:tc>
          <w:tcPr>
            <w:tcW w:w="833" w:type="dxa"/>
          </w:tcPr>
          <w:p w:rsidR="003A09D0" w:rsidRPr="00CA1806" w:rsidRDefault="003A09D0" w:rsidP="0037595D">
            <w:r>
              <w:t>Te vdekur</w:t>
            </w:r>
          </w:p>
        </w:tc>
      </w:tr>
      <w:tr w:rsidR="003A09D0" w:rsidTr="0037595D">
        <w:tc>
          <w:tcPr>
            <w:tcW w:w="1548" w:type="dxa"/>
            <w:vMerge w:val="restart"/>
          </w:tcPr>
          <w:p w:rsidR="003A09D0" w:rsidRPr="005B4E09" w:rsidRDefault="003A09D0" w:rsidP="0037595D">
            <w:r w:rsidRPr="005B4E09">
              <w:t>Brenda zonës urbane</w:t>
            </w:r>
          </w:p>
        </w:tc>
        <w:tc>
          <w:tcPr>
            <w:tcW w:w="1671" w:type="dxa"/>
          </w:tcPr>
          <w:p w:rsidR="003A09D0" w:rsidRPr="005B4E09" w:rsidRDefault="003A09D0" w:rsidP="0037595D">
            <w:r w:rsidRPr="005B4E09">
              <w:t>Jashtë automjeteve</w:t>
            </w: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r w:rsidR="003A09D0" w:rsidTr="0037595D">
        <w:tc>
          <w:tcPr>
            <w:tcW w:w="1548" w:type="dxa"/>
            <w:vMerge/>
          </w:tcPr>
          <w:p w:rsidR="003A09D0" w:rsidRDefault="003A09D0" w:rsidP="0037595D">
            <w:pPr>
              <w:jc w:val="center"/>
            </w:pPr>
          </w:p>
        </w:tc>
        <w:tc>
          <w:tcPr>
            <w:tcW w:w="1671" w:type="dxa"/>
          </w:tcPr>
          <w:p w:rsidR="003A09D0" w:rsidRPr="005B4E09" w:rsidRDefault="003A09D0" w:rsidP="0037595D">
            <w:r w:rsidRPr="005B4E09">
              <w:t>Brenda automjeteve</w:t>
            </w: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r w:rsidR="003A09D0" w:rsidTr="0037595D">
        <w:tc>
          <w:tcPr>
            <w:tcW w:w="1548" w:type="dxa"/>
            <w:vMerge w:val="restart"/>
          </w:tcPr>
          <w:p w:rsidR="003A09D0" w:rsidRPr="005B4E09" w:rsidRDefault="003A09D0" w:rsidP="0037595D">
            <w:r w:rsidRPr="005B4E09">
              <w:t>Jashtë zonës urbane</w:t>
            </w:r>
          </w:p>
        </w:tc>
        <w:tc>
          <w:tcPr>
            <w:tcW w:w="1671" w:type="dxa"/>
          </w:tcPr>
          <w:p w:rsidR="003A09D0" w:rsidRPr="005B4E09" w:rsidRDefault="003A09D0" w:rsidP="0037595D">
            <w:r w:rsidRPr="005B4E09">
              <w:t>Jashtë automjeteve</w:t>
            </w: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r w:rsidR="003A09D0" w:rsidTr="0037595D">
        <w:tc>
          <w:tcPr>
            <w:tcW w:w="1548" w:type="dxa"/>
            <w:vMerge/>
            <w:vAlign w:val="center"/>
          </w:tcPr>
          <w:p w:rsidR="003A09D0" w:rsidRDefault="003A09D0" w:rsidP="0037595D">
            <w:pPr>
              <w:jc w:val="center"/>
            </w:pPr>
          </w:p>
        </w:tc>
        <w:tc>
          <w:tcPr>
            <w:tcW w:w="1671" w:type="dxa"/>
          </w:tcPr>
          <w:p w:rsidR="003A09D0" w:rsidRPr="005B4E09" w:rsidRDefault="003A09D0" w:rsidP="0037595D">
            <w:r w:rsidRPr="005B4E09">
              <w:t>Brenda automjeteve</w:t>
            </w: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r w:rsidR="003A09D0" w:rsidTr="0037595D">
        <w:tc>
          <w:tcPr>
            <w:tcW w:w="1548" w:type="dxa"/>
            <w:vAlign w:val="center"/>
          </w:tcPr>
          <w:p w:rsidR="003A09D0" w:rsidRPr="00EB0E65" w:rsidRDefault="003A09D0" w:rsidP="0037595D">
            <w:pPr>
              <w:jc w:val="center"/>
              <w:rPr>
                <w:b/>
              </w:rPr>
            </w:pPr>
            <w:r>
              <w:rPr>
                <w:b/>
              </w:rPr>
              <w:t>Gjithsej</w:t>
            </w:r>
          </w:p>
        </w:tc>
        <w:tc>
          <w:tcPr>
            <w:tcW w:w="1671" w:type="dxa"/>
            <w:vAlign w:val="center"/>
          </w:tcPr>
          <w:p w:rsidR="003A09D0" w:rsidRDefault="003A09D0" w:rsidP="0037595D">
            <w:pPr>
              <w:jc w:val="center"/>
            </w:pPr>
          </w:p>
        </w:tc>
        <w:tc>
          <w:tcPr>
            <w:tcW w:w="984" w:type="dxa"/>
            <w:shd w:val="clear" w:color="auto" w:fill="FFFF00"/>
            <w:vAlign w:val="center"/>
          </w:tcPr>
          <w:p w:rsidR="003A09D0" w:rsidRDefault="003A09D0" w:rsidP="0037595D">
            <w:pPr>
              <w:jc w:val="center"/>
            </w:pPr>
          </w:p>
        </w:tc>
        <w:tc>
          <w:tcPr>
            <w:tcW w:w="833" w:type="dxa"/>
            <w:shd w:val="clear" w:color="auto" w:fill="FFFF00"/>
            <w:vAlign w:val="center"/>
          </w:tcPr>
          <w:p w:rsidR="003A09D0" w:rsidRDefault="003A09D0" w:rsidP="0037595D">
            <w:pPr>
              <w:jc w:val="center"/>
            </w:pPr>
          </w:p>
        </w:tc>
      </w:tr>
    </w:tbl>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tbl>
      <w:tblPr>
        <w:tblpPr w:leftFromText="180" w:rightFromText="180" w:vertAnchor="page" w:horzAnchor="page" w:tblpX="4603" w:tblpY="9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757"/>
        <w:gridCol w:w="1099"/>
        <w:gridCol w:w="1276"/>
      </w:tblGrid>
      <w:tr w:rsidR="003A09D0" w:rsidTr="0037595D">
        <w:tc>
          <w:tcPr>
            <w:tcW w:w="4334" w:type="dxa"/>
            <w:gridSpan w:val="4"/>
            <w:shd w:val="clear" w:color="auto" w:fill="C0504D"/>
          </w:tcPr>
          <w:p w:rsidR="003A09D0" w:rsidRPr="00DD2110" w:rsidRDefault="003A09D0" w:rsidP="0037595D">
            <w:pPr>
              <w:jc w:val="center"/>
              <w:rPr>
                <w:b/>
              </w:rPr>
            </w:pPr>
            <w:r>
              <w:rPr>
                <w:b/>
              </w:rPr>
              <w:t>Tabela 5</w:t>
            </w:r>
            <w:r w:rsidRPr="00DD2110">
              <w:rPr>
                <w:b/>
              </w:rPr>
              <w:t xml:space="preserve">         </w:t>
            </w:r>
            <w:r>
              <w:rPr>
                <w:b/>
              </w:rPr>
              <w:t xml:space="preserve">Këmbësoret </w:t>
            </w:r>
            <w:r w:rsidRPr="005B4E09">
              <w:rPr>
                <w:b/>
                <w:color w:val="000000"/>
              </w:rPr>
              <w:t>të lënduar</w:t>
            </w:r>
            <w:r>
              <w:rPr>
                <w:b/>
              </w:rPr>
              <w:t xml:space="preserve"> </w:t>
            </w:r>
            <w:r w:rsidRPr="00DD2110">
              <w:rPr>
                <w:b/>
              </w:rPr>
              <w:t xml:space="preserve"> (201</w:t>
            </w:r>
            <w:r>
              <w:rPr>
                <w:b/>
              </w:rPr>
              <w:t>4</w:t>
            </w:r>
            <w:r w:rsidRPr="00DD2110">
              <w:rPr>
                <w:b/>
              </w:rPr>
              <w:t>)</w:t>
            </w:r>
          </w:p>
        </w:tc>
      </w:tr>
      <w:tr w:rsidR="003A09D0" w:rsidTr="0037595D">
        <w:tc>
          <w:tcPr>
            <w:tcW w:w="1202" w:type="dxa"/>
          </w:tcPr>
          <w:p w:rsidR="003A09D0" w:rsidRPr="00DD2110" w:rsidRDefault="003A09D0" w:rsidP="0037595D"/>
        </w:tc>
        <w:tc>
          <w:tcPr>
            <w:tcW w:w="757" w:type="dxa"/>
          </w:tcPr>
          <w:p w:rsidR="003A09D0" w:rsidRPr="00DD2110" w:rsidRDefault="003A09D0" w:rsidP="0037595D"/>
        </w:tc>
        <w:tc>
          <w:tcPr>
            <w:tcW w:w="1099" w:type="dxa"/>
          </w:tcPr>
          <w:p w:rsidR="003A09D0" w:rsidRPr="00DD2110" w:rsidRDefault="003A09D0" w:rsidP="0037595D">
            <w:pPr>
              <w:jc w:val="center"/>
            </w:pPr>
            <w:r w:rsidRPr="00DD2110">
              <w:t>Të plagosur</w:t>
            </w:r>
          </w:p>
        </w:tc>
        <w:tc>
          <w:tcPr>
            <w:tcW w:w="1276" w:type="dxa"/>
          </w:tcPr>
          <w:p w:rsidR="003A09D0" w:rsidRPr="00DD2110" w:rsidRDefault="003A09D0" w:rsidP="0037595D">
            <w:pPr>
              <w:jc w:val="center"/>
            </w:pPr>
            <w:r w:rsidRPr="00DD2110">
              <w:t>Të vdekur</w:t>
            </w:r>
          </w:p>
        </w:tc>
      </w:tr>
      <w:tr w:rsidR="003A09D0" w:rsidTr="0037595D">
        <w:tc>
          <w:tcPr>
            <w:tcW w:w="1202" w:type="dxa"/>
            <w:vMerge w:val="restart"/>
          </w:tcPr>
          <w:p w:rsidR="003A09D0" w:rsidRPr="005B4E09" w:rsidRDefault="003A09D0" w:rsidP="0037595D">
            <w:r w:rsidRPr="005B4E09">
              <w:t>Brenda zonës urbane</w:t>
            </w:r>
          </w:p>
        </w:tc>
        <w:tc>
          <w:tcPr>
            <w:tcW w:w="757" w:type="dxa"/>
          </w:tcPr>
          <w:p w:rsidR="003A09D0" w:rsidRPr="00DD2110" w:rsidRDefault="003A09D0" w:rsidP="0037595D">
            <w:r w:rsidRPr="00DD2110">
              <w:t>Gjatë ditës</w:t>
            </w:r>
          </w:p>
        </w:tc>
        <w:tc>
          <w:tcPr>
            <w:tcW w:w="1099" w:type="dxa"/>
            <w:shd w:val="clear" w:color="auto" w:fill="FFFF00"/>
          </w:tcPr>
          <w:p w:rsidR="003A09D0" w:rsidRDefault="003A09D0" w:rsidP="0037595D"/>
        </w:tc>
        <w:tc>
          <w:tcPr>
            <w:tcW w:w="1276" w:type="dxa"/>
            <w:shd w:val="clear" w:color="auto" w:fill="FFFF00"/>
          </w:tcPr>
          <w:p w:rsidR="003A09D0" w:rsidRDefault="003A09D0" w:rsidP="0037595D"/>
        </w:tc>
      </w:tr>
      <w:tr w:rsidR="003A09D0" w:rsidRPr="008971A5" w:rsidTr="0037595D">
        <w:tc>
          <w:tcPr>
            <w:tcW w:w="1202" w:type="dxa"/>
            <w:vMerge/>
          </w:tcPr>
          <w:p w:rsidR="003A09D0" w:rsidRDefault="003A09D0" w:rsidP="0037595D"/>
        </w:tc>
        <w:tc>
          <w:tcPr>
            <w:tcW w:w="757" w:type="dxa"/>
          </w:tcPr>
          <w:p w:rsidR="003A09D0" w:rsidRPr="00DD2110" w:rsidRDefault="003A09D0" w:rsidP="0037595D">
            <w:r w:rsidRPr="00DD2110">
              <w:t>Gjatë natës</w:t>
            </w:r>
          </w:p>
        </w:tc>
        <w:tc>
          <w:tcPr>
            <w:tcW w:w="1099" w:type="dxa"/>
            <w:shd w:val="clear" w:color="auto" w:fill="FFFF00"/>
          </w:tcPr>
          <w:p w:rsidR="003A09D0" w:rsidRDefault="003A09D0" w:rsidP="0037595D"/>
        </w:tc>
        <w:tc>
          <w:tcPr>
            <w:tcW w:w="1276" w:type="dxa"/>
            <w:shd w:val="clear" w:color="auto" w:fill="FFFF00"/>
          </w:tcPr>
          <w:p w:rsidR="003A09D0" w:rsidRPr="00EB0E65" w:rsidRDefault="003A09D0" w:rsidP="0037595D">
            <w:pPr>
              <w:rPr>
                <w:color w:val="C00000"/>
              </w:rPr>
            </w:pPr>
          </w:p>
        </w:tc>
      </w:tr>
      <w:tr w:rsidR="003A09D0" w:rsidTr="0037595D">
        <w:tc>
          <w:tcPr>
            <w:tcW w:w="1202" w:type="dxa"/>
            <w:vMerge w:val="restart"/>
          </w:tcPr>
          <w:p w:rsidR="003A09D0" w:rsidRPr="005B4E09" w:rsidRDefault="003A09D0" w:rsidP="0037595D">
            <w:r w:rsidRPr="005B4E09">
              <w:t>Jashtë zonës urbane</w:t>
            </w:r>
          </w:p>
        </w:tc>
        <w:tc>
          <w:tcPr>
            <w:tcW w:w="757" w:type="dxa"/>
          </w:tcPr>
          <w:p w:rsidR="003A09D0" w:rsidRPr="00DD2110" w:rsidRDefault="003A09D0" w:rsidP="0037595D">
            <w:r w:rsidRPr="00DD2110">
              <w:t>Gj</w:t>
            </w:r>
            <w:r>
              <w:t>i</w:t>
            </w:r>
            <w:r w:rsidRPr="00DD2110">
              <w:t>t</w:t>
            </w:r>
            <w:r>
              <w:t>h</w:t>
            </w:r>
            <w:r w:rsidRPr="00DD2110">
              <w:t>ë ditës</w:t>
            </w:r>
          </w:p>
        </w:tc>
        <w:tc>
          <w:tcPr>
            <w:tcW w:w="1099"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vMerge/>
          </w:tcPr>
          <w:p w:rsidR="003A09D0" w:rsidRDefault="003A09D0" w:rsidP="0037595D"/>
        </w:tc>
        <w:tc>
          <w:tcPr>
            <w:tcW w:w="757" w:type="dxa"/>
          </w:tcPr>
          <w:p w:rsidR="003A09D0" w:rsidRPr="00DD2110" w:rsidRDefault="003A09D0" w:rsidP="0037595D">
            <w:r>
              <w:t>Gjatë</w:t>
            </w:r>
            <w:r w:rsidRPr="00DD2110">
              <w:t xml:space="preserve"> natës</w:t>
            </w:r>
          </w:p>
        </w:tc>
        <w:tc>
          <w:tcPr>
            <w:tcW w:w="1099" w:type="dxa"/>
            <w:shd w:val="clear" w:color="auto" w:fill="FFFF00"/>
          </w:tcPr>
          <w:p w:rsidR="003A09D0" w:rsidRDefault="003A09D0" w:rsidP="0037595D"/>
        </w:tc>
        <w:tc>
          <w:tcPr>
            <w:tcW w:w="1276" w:type="dxa"/>
            <w:shd w:val="clear" w:color="auto" w:fill="FFFF00"/>
          </w:tcPr>
          <w:p w:rsidR="003A09D0" w:rsidRDefault="003A09D0" w:rsidP="0037595D"/>
        </w:tc>
      </w:tr>
      <w:tr w:rsidR="003A09D0" w:rsidTr="0037595D">
        <w:tc>
          <w:tcPr>
            <w:tcW w:w="1202" w:type="dxa"/>
          </w:tcPr>
          <w:p w:rsidR="003A09D0" w:rsidRPr="005B4E09" w:rsidRDefault="003A09D0" w:rsidP="0037595D">
            <w:r w:rsidRPr="005B4E09">
              <w:t>Gjithsej</w:t>
            </w:r>
          </w:p>
        </w:tc>
        <w:tc>
          <w:tcPr>
            <w:tcW w:w="757" w:type="dxa"/>
          </w:tcPr>
          <w:p w:rsidR="003A09D0" w:rsidRDefault="003A09D0" w:rsidP="0037595D"/>
        </w:tc>
        <w:tc>
          <w:tcPr>
            <w:tcW w:w="1099" w:type="dxa"/>
            <w:shd w:val="clear" w:color="auto" w:fill="FFFF00"/>
          </w:tcPr>
          <w:p w:rsidR="003A09D0" w:rsidRDefault="003A09D0" w:rsidP="0037595D"/>
        </w:tc>
        <w:tc>
          <w:tcPr>
            <w:tcW w:w="1276" w:type="dxa"/>
            <w:shd w:val="clear" w:color="auto" w:fill="FFFF00"/>
          </w:tcPr>
          <w:p w:rsidR="003A09D0" w:rsidRDefault="003A09D0" w:rsidP="0037595D"/>
        </w:tc>
      </w:tr>
    </w:tbl>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Pr>
        <w:rPr>
          <w:lang w:val="en-US"/>
        </w:rPr>
      </w:pPr>
    </w:p>
    <w:p w:rsidR="003A09D0" w:rsidRDefault="003A09D0" w:rsidP="003A09D0"/>
    <w:p w:rsidR="003A09D0" w:rsidRDefault="003A09D0" w:rsidP="003A09D0"/>
    <w:p w:rsidR="003A09D0" w:rsidRDefault="003A09D0" w:rsidP="003A09D0"/>
    <w:tbl>
      <w:tblPr>
        <w:tblpPr w:leftFromText="180" w:rightFromText="180" w:vertAnchor="text" w:horzAnchor="page" w:tblpX="2323" w:tblpY="120"/>
        <w:tblW w:w="8538" w:type="dxa"/>
        <w:tblLook w:val="04A0" w:firstRow="1" w:lastRow="0" w:firstColumn="1" w:lastColumn="0" w:noHBand="0" w:noVBand="1"/>
      </w:tblPr>
      <w:tblGrid>
        <w:gridCol w:w="3802"/>
        <w:gridCol w:w="1207"/>
        <w:gridCol w:w="1445"/>
        <w:gridCol w:w="1204"/>
        <w:gridCol w:w="880"/>
      </w:tblGrid>
      <w:tr w:rsidR="003A09D0" w:rsidRPr="004D5BB8" w:rsidTr="0037595D">
        <w:trPr>
          <w:trHeight w:val="234"/>
        </w:trPr>
        <w:tc>
          <w:tcPr>
            <w:tcW w:w="8538" w:type="dxa"/>
            <w:gridSpan w:val="5"/>
            <w:tcBorders>
              <w:top w:val="single" w:sz="4" w:space="0" w:color="auto"/>
              <w:left w:val="single" w:sz="4" w:space="0" w:color="auto"/>
              <w:right w:val="single" w:sz="4" w:space="0" w:color="auto"/>
            </w:tcBorders>
            <w:shd w:val="clear" w:color="auto" w:fill="C0504D"/>
            <w:noWrap/>
            <w:vAlign w:val="bottom"/>
          </w:tcPr>
          <w:p w:rsidR="003A09D0" w:rsidRPr="004D5BB8" w:rsidRDefault="003A09D0" w:rsidP="0037595D">
            <w:pPr>
              <w:jc w:val="center"/>
              <w:rPr>
                <w:rFonts w:eastAsia="Times New Roman" w:cs="Calibri"/>
                <w:b/>
                <w:bCs/>
                <w:color w:val="000000"/>
                <w:sz w:val="24"/>
                <w:lang w:val="en-GB"/>
              </w:rPr>
            </w:pPr>
            <w:r>
              <w:rPr>
                <w:rFonts w:eastAsia="Times New Roman" w:cs="Calibri"/>
                <w:b/>
                <w:bCs/>
                <w:color w:val="000000"/>
                <w:sz w:val="24"/>
                <w:lang w:val="en-GB"/>
              </w:rPr>
              <w:lastRenderedPageBreak/>
              <w:t xml:space="preserve">Tabela 8               </w:t>
            </w:r>
            <w:r w:rsidRPr="00DD2110">
              <w:rPr>
                <w:rFonts w:eastAsia="Times New Roman" w:cs="Calibri"/>
                <w:b/>
                <w:bCs/>
                <w:color w:val="000000"/>
                <w:sz w:val="24"/>
              </w:rPr>
              <w:t xml:space="preserve">Aksidentet dhe lëndimet </w:t>
            </w:r>
            <w:r>
              <w:rPr>
                <w:rFonts w:eastAsia="Times New Roman" w:cs="Calibri"/>
                <w:b/>
                <w:bCs/>
                <w:color w:val="000000"/>
                <w:sz w:val="24"/>
              </w:rPr>
              <w:t>sipas</w:t>
            </w:r>
            <w:r w:rsidRPr="00DD2110">
              <w:rPr>
                <w:rFonts w:eastAsia="Times New Roman" w:cs="Calibri"/>
                <w:b/>
                <w:bCs/>
                <w:color w:val="000000"/>
                <w:sz w:val="24"/>
              </w:rPr>
              <w:t xml:space="preserve"> lloji</w:t>
            </w:r>
            <w:r>
              <w:rPr>
                <w:rFonts w:eastAsia="Times New Roman" w:cs="Calibri"/>
                <w:b/>
                <w:bCs/>
                <w:color w:val="000000"/>
                <w:sz w:val="24"/>
              </w:rPr>
              <w:t>t</w:t>
            </w:r>
            <w:r w:rsidRPr="00DD2110">
              <w:rPr>
                <w:rFonts w:eastAsia="Times New Roman" w:cs="Calibri"/>
                <w:b/>
                <w:bCs/>
                <w:color w:val="000000"/>
                <w:sz w:val="24"/>
              </w:rPr>
              <w:t xml:space="preserve"> </w:t>
            </w:r>
            <w:r>
              <w:rPr>
                <w:rFonts w:eastAsia="Times New Roman" w:cs="Calibri"/>
                <w:b/>
                <w:bCs/>
                <w:color w:val="000000"/>
                <w:sz w:val="24"/>
              </w:rPr>
              <w:t>t</w:t>
            </w:r>
            <w:r w:rsidRPr="001716CC">
              <w:rPr>
                <w:b/>
              </w:rPr>
              <w:t>ë</w:t>
            </w:r>
            <w:r w:rsidRPr="00DD2110">
              <w:rPr>
                <w:rFonts w:eastAsia="Times New Roman" w:cs="Calibri"/>
                <w:b/>
                <w:bCs/>
                <w:color w:val="000000"/>
                <w:sz w:val="24"/>
              </w:rPr>
              <w:t xml:space="preserve"> rrugëve  (201</w:t>
            </w:r>
            <w:r>
              <w:rPr>
                <w:rFonts w:eastAsia="Times New Roman" w:cs="Calibri"/>
                <w:b/>
                <w:bCs/>
                <w:color w:val="000000"/>
                <w:sz w:val="24"/>
              </w:rPr>
              <w:t>4</w:t>
            </w:r>
            <w:r w:rsidRPr="00DD2110">
              <w:rPr>
                <w:rFonts w:eastAsia="Times New Roman" w:cs="Calibri"/>
                <w:b/>
                <w:bCs/>
                <w:color w:val="000000"/>
                <w:sz w:val="24"/>
              </w:rPr>
              <w:t>)</w:t>
            </w:r>
          </w:p>
        </w:tc>
      </w:tr>
      <w:tr w:rsidR="003A09D0" w:rsidRPr="004D5BB8" w:rsidTr="0037595D">
        <w:trPr>
          <w:trHeight w:val="234"/>
        </w:trPr>
        <w:tc>
          <w:tcPr>
            <w:tcW w:w="3802" w:type="dxa"/>
            <w:tcBorders>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color w:val="000000"/>
              </w:rPr>
            </w:pPr>
            <w:r w:rsidRPr="00DD2110">
              <w:rPr>
                <w:rFonts w:eastAsia="Times New Roman" w:cs="Calibri"/>
                <w:color w:val="000000"/>
              </w:rPr>
              <w:t> </w:t>
            </w:r>
          </w:p>
        </w:tc>
        <w:tc>
          <w:tcPr>
            <w:tcW w:w="1207" w:type="dxa"/>
            <w:tcBorders>
              <w:left w:val="nil"/>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b/>
                <w:bCs/>
                <w:color w:val="000000"/>
              </w:rPr>
            </w:pPr>
            <w:r w:rsidRPr="00DD2110">
              <w:rPr>
                <w:rFonts w:eastAsia="Times New Roman" w:cs="Calibri"/>
                <w:b/>
                <w:bCs/>
                <w:color w:val="000000"/>
              </w:rPr>
              <w:t>Gjitha Aksidentet</w:t>
            </w:r>
          </w:p>
        </w:tc>
        <w:tc>
          <w:tcPr>
            <w:tcW w:w="1445" w:type="dxa"/>
            <w:tcBorders>
              <w:left w:val="nil"/>
              <w:bottom w:val="single" w:sz="4" w:space="0" w:color="auto"/>
              <w:right w:val="single" w:sz="4" w:space="0" w:color="auto"/>
            </w:tcBorders>
            <w:shd w:val="clear" w:color="auto" w:fill="auto"/>
            <w:noWrap/>
            <w:vAlign w:val="bottom"/>
          </w:tcPr>
          <w:p w:rsidR="003A09D0" w:rsidRPr="00DD2110" w:rsidRDefault="003A09D0" w:rsidP="0037595D">
            <w:pPr>
              <w:jc w:val="center"/>
              <w:rPr>
                <w:rFonts w:eastAsia="Times New Roman" w:cs="Calibri"/>
                <w:b/>
                <w:bCs/>
                <w:color w:val="000000"/>
              </w:rPr>
            </w:pPr>
            <w:r w:rsidRPr="00DD2110">
              <w:rPr>
                <w:rFonts w:eastAsia="Times New Roman" w:cs="Calibri"/>
                <w:b/>
                <w:bCs/>
                <w:color w:val="000000"/>
              </w:rPr>
              <w:t>Aksidentet me lëndime dhe fatalitet</w:t>
            </w:r>
          </w:p>
        </w:tc>
        <w:tc>
          <w:tcPr>
            <w:tcW w:w="1204" w:type="dxa"/>
            <w:tcBorders>
              <w:left w:val="nil"/>
              <w:bottom w:val="single" w:sz="4" w:space="0" w:color="auto"/>
              <w:right w:val="single" w:sz="4" w:space="0" w:color="auto"/>
            </w:tcBorders>
            <w:shd w:val="clear" w:color="auto" w:fill="auto"/>
            <w:noWrap/>
            <w:vAlign w:val="bottom"/>
          </w:tcPr>
          <w:p w:rsidR="003A09D0" w:rsidRPr="00DD2110" w:rsidRDefault="003A09D0" w:rsidP="0037595D">
            <w:pPr>
              <w:jc w:val="center"/>
              <w:rPr>
                <w:rFonts w:eastAsia="Times New Roman" w:cs="Calibri"/>
                <w:b/>
                <w:bCs/>
                <w:color w:val="000000"/>
              </w:rPr>
            </w:pPr>
            <w:r w:rsidRPr="00DD2110">
              <w:rPr>
                <w:rFonts w:eastAsia="Times New Roman" w:cs="Calibri"/>
                <w:b/>
                <w:bCs/>
                <w:color w:val="000000"/>
              </w:rPr>
              <w:t>Të plagosur</w:t>
            </w:r>
          </w:p>
        </w:tc>
        <w:tc>
          <w:tcPr>
            <w:tcW w:w="880" w:type="dxa"/>
            <w:tcBorders>
              <w:left w:val="nil"/>
              <w:bottom w:val="single" w:sz="4" w:space="0" w:color="auto"/>
              <w:right w:val="single" w:sz="4" w:space="0" w:color="auto"/>
            </w:tcBorders>
            <w:vAlign w:val="bottom"/>
          </w:tcPr>
          <w:p w:rsidR="003A09D0" w:rsidRPr="00DD2110" w:rsidRDefault="003A09D0" w:rsidP="0037595D">
            <w:pPr>
              <w:rPr>
                <w:rFonts w:eastAsia="Times New Roman" w:cs="Calibri"/>
                <w:b/>
                <w:bCs/>
                <w:color w:val="000000"/>
              </w:rPr>
            </w:pPr>
            <w:r w:rsidRPr="00DD2110">
              <w:rPr>
                <w:rFonts w:eastAsia="Times New Roman" w:cs="Calibri"/>
                <w:b/>
                <w:bCs/>
                <w:color w:val="000000"/>
              </w:rPr>
              <w:t>Të vdekur</w:t>
            </w:r>
          </w:p>
        </w:tc>
      </w:tr>
      <w:tr w:rsidR="003A09D0" w:rsidRPr="004D5BB8" w:rsidTr="0037595D">
        <w:trPr>
          <w:trHeight w:val="234"/>
        </w:trPr>
        <w:tc>
          <w:tcPr>
            <w:tcW w:w="3802" w:type="dxa"/>
            <w:tcBorders>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color w:val="000000"/>
              </w:rPr>
            </w:pPr>
          </w:p>
        </w:tc>
        <w:tc>
          <w:tcPr>
            <w:tcW w:w="1207" w:type="dxa"/>
            <w:tcBorders>
              <w:left w:val="nil"/>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b/>
                <w:bCs/>
                <w:color w:val="000000"/>
              </w:rPr>
            </w:pPr>
          </w:p>
        </w:tc>
        <w:tc>
          <w:tcPr>
            <w:tcW w:w="1445" w:type="dxa"/>
            <w:tcBorders>
              <w:left w:val="nil"/>
              <w:bottom w:val="single" w:sz="4" w:space="0" w:color="auto"/>
              <w:right w:val="single" w:sz="4" w:space="0" w:color="auto"/>
            </w:tcBorders>
            <w:shd w:val="clear" w:color="auto" w:fill="auto"/>
            <w:noWrap/>
            <w:vAlign w:val="bottom"/>
          </w:tcPr>
          <w:p w:rsidR="003A09D0" w:rsidRPr="00DD2110" w:rsidRDefault="003A09D0" w:rsidP="0037595D">
            <w:pPr>
              <w:jc w:val="center"/>
              <w:rPr>
                <w:rFonts w:eastAsia="Times New Roman" w:cs="Calibri"/>
                <w:b/>
                <w:bCs/>
                <w:color w:val="000000"/>
              </w:rPr>
            </w:pPr>
          </w:p>
        </w:tc>
        <w:tc>
          <w:tcPr>
            <w:tcW w:w="1204" w:type="dxa"/>
            <w:tcBorders>
              <w:left w:val="nil"/>
              <w:bottom w:val="single" w:sz="4" w:space="0" w:color="auto"/>
              <w:right w:val="single" w:sz="4" w:space="0" w:color="auto"/>
            </w:tcBorders>
            <w:shd w:val="clear" w:color="auto" w:fill="auto"/>
            <w:noWrap/>
            <w:vAlign w:val="bottom"/>
          </w:tcPr>
          <w:p w:rsidR="003A09D0" w:rsidRPr="00DD2110" w:rsidRDefault="003A09D0" w:rsidP="0037595D">
            <w:pPr>
              <w:jc w:val="center"/>
              <w:rPr>
                <w:rFonts w:eastAsia="Times New Roman" w:cs="Calibri"/>
                <w:b/>
                <w:bCs/>
                <w:color w:val="000000"/>
              </w:rPr>
            </w:pPr>
          </w:p>
        </w:tc>
        <w:tc>
          <w:tcPr>
            <w:tcW w:w="880" w:type="dxa"/>
            <w:tcBorders>
              <w:left w:val="nil"/>
              <w:bottom w:val="single" w:sz="4" w:space="0" w:color="auto"/>
              <w:right w:val="single" w:sz="4" w:space="0" w:color="auto"/>
            </w:tcBorders>
            <w:vAlign w:val="bottom"/>
          </w:tcPr>
          <w:p w:rsidR="003A09D0" w:rsidRPr="00DD2110" w:rsidRDefault="003A09D0" w:rsidP="0037595D">
            <w:pPr>
              <w:rPr>
                <w:rFonts w:eastAsia="Times New Roman" w:cs="Calibri"/>
                <w:b/>
                <w:bCs/>
                <w:color w:val="000000"/>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color w:val="000000"/>
              </w:rPr>
            </w:pPr>
            <w:r>
              <w:rPr>
                <w:rFonts w:eastAsia="Times New Roman" w:cs="Calibri"/>
                <w:color w:val="000000"/>
              </w:rPr>
              <w:t>Autostrada</w:t>
            </w:r>
          </w:p>
        </w:tc>
        <w:tc>
          <w:tcPr>
            <w:tcW w:w="1207" w:type="dxa"/>
            <w:tcBorders>
              <w:top w:val="nil"/>
              <w:left w:val="nil"/>
              <w:bottom w:val="single" w:sz="4" w:space="0" w:color="auto"/>
              <w:right w:val="single" w:sz="4" w:space="0" w:color="auto"/>
            </w:tcBorders>
            <w:shd w:val="clear" w:color="auto" w:fill="auto"/>
            <w:noWrap/>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4726</w:t>
            </w:r>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color w:val="000000"/>
              </w:rPr>
            </w:pPr>
            <w:r w:rsidRPr="00DD2110">
              <w:rPr>
                <w:rFonts w:eastAsia="Times New Roman" w:cs="Calibri"/>
                <w:color w:val="000000"/>
              </w:rPr>
              <w:t>Rrugët Regjionale</w:t>
            </w:r>
          </w:p>
        </w:tc>
        <w:tc>
          <w:tcPr>
            <w:tcW w:w="1207" w:type="dxa"/>
            <w:tcBorders>
              <w:top w:val="nil"/>
              <w:left w:val="nil"/>
              <w:bottom w:val="single" w:sz="4" w:space="0" w:color="auto"/>
              <w:right w:val="single" w:sz="4" w:space="0" w:color="auto"/>
            </w:tcBorders>
            <w:shd w:val="clear" w:color="auto" w:fill="auto"/>
            <w:noWrap/>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1492</w:t>
            </w:r>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FFFF00"/>
            <w:noWrap/>
            <w:vAlign w:val="bottom"/>
          </w:tcPr>
          <w:p w:rsidR="003A09D0" w:rsidRPr="00DD2110" w:rsidRDefault="003A09D0" w:rsidP="0037595D">
            <w:pPr>
              <w:rPr>
                <w:rFonts w:eastAsia="Times New Roman" w:cs="Calibri"/>
                <w:color w:val="000000"/>
              </w:rPr>
            </w:pPr>
            <w:r>
              <w:rPr>
                <w:rFonts w:eastAsia="Times New Roman" w:cs="Calibri"/>
                <w:color w:val="000000"/>
              </w:rPr>
              <w:t>Rrugët urbane (qy</w:t>
            </w:r>
            <w:r w:rsidRPr="00DD2110">
              <w:rPr>
                <w:rFonts w:eastAsia="Times New Roman" w:cs="Calibri"/>
                <w:color w:val="000000"/>
              </w:rPr>
              <w:t>tet, fshat)*)</w:t>
            </w:r>
          </w:p>
        </w:tc>
        <w:tc>
          <w:tcPr>
            <w:tcW w:w="1207" w:type="dxa"/>
            <w:tcBorders>
              <w:top w:val="nil"/>
              <w:left w:val="nil"/>
              <w:bottom w:val="single" w:sz="4" w:space="0" w:color="auto"/>
              <w:right w:val="single" w:sz="4" w:space="0" w:color="auto"/>
            </w:tcBorders>
            <w:shd w:val="clear" w:color="auto" w:fill="FFFF00"/>
            <w:noWrap/>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9788</w:t>
            </w:r>
            <w:r>
              <w:rPr>
                <w:rFonts w:eastAsia="Times New Roman" w:cs="Calibri"/>
                <w:color w:val="000000"/>
                <w:lang w:val="en-GB"/>
              </w:rPr>
              <w:t xml:space="preserve"> ??</w:t>
            </w:r>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FFFF00"/>
            <w:noWrap/>
            <w:vAlign w:val="bottom"/>
          </w:tcPr>
          <w:p w:rsidR="003A09D0" w:rsidRPr="00DD2110" w:rsidRDefault="003A09D0" w:rsidP="0037595D">
            <w:pPr>
              <w:rPr>
                <w:rFonts w:eastAsia="Times New Roman" w:cs="Calibri"/>
                <w:color w:val="000000"/>
              </w:rPr>
            </w:pPr>
            <w:r w:rsidRPr="00DD2110">
              <w:rPr>
                <w:rFonts w:eastAsia="Times New Roman" w:cs="Calibri"/>
                <w:color w:val="000000"/>
              </w:rPr>
              <w:t>Rrugët rurale (jashtë  fshatit)*)</w:t>
            </w:r>
          </w:p>
        </w:tc>
        <w:tc>
          <w:tcPr>
            <w:tcW w:w="1207" w:type="dxa"/>
            <w:tcBorders>
              <w:top w:val="nil"/>
              <w:left w:val="nil"/>
              <w:bottom w:val="single" w:sz="4" w:space="0" w:color="auto"/>
              <w:right w:val="single" w:sz="4" w:space="0" w:color="auto"/>
            </w:tcBorders>
            <w:shd w:val="clear" w:color="auto" w:fill="FFFF00"/>
            <w:noWrap/>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1751</w:t>
            </w:r>
            <w:r>
              <w:rPr>
                <w:rFonts w:eastAsia="Times New Roman" w:cs="Calibri"/>
                <w:color w:val="000000"/>
                <w:lang w:val="en-GB"/>
              </w:rPr>
              <w:t xml:space="preserve"> ??</w:t>
            </w:r>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rPr>
                <w:rFonts w:eastAsia="Times New Roman" w:cs="Calibri"/>
                <w:color w:val="000000"/>
              </w:rPr>
            </w:pPr>
            <w:r w:rsidRPr="00DD2110">
              <w:rPr>
                <w:rFonts w:eastAsia="Times New Roman" w:cs="Calibri"/>
                <w:color w:val="000000"/>
              </w:rPr>
              <w:t>Tjera</w:t>
            </w:r>
          </w:p>
        </w:tc>
        <w:tc>
          <w:tcPr>
            <w:tcW w:w="1207" w:type="dxa"/>
            <w:tcBorders>
              <w:top w:val="nil"/>
              <w:left w:val="nil"/>
              <w:bottom w:val="single" w:sz="4" w:space="0" w:color="auto"/>
              <w:right w:val="single" w:sz="4" w:space="0" w:color="auto"/>
            </w:tcBorders>
            <w:shd w:val="clear" w:color="auto" w:fill="auto"/>
            <w:noWrap/>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273</w:t>
            </w:r>
          </w:p>
        </w:tc>
        <w:tc>
          <w:tcPr>
            <w:tcW w:w="1445"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1204" w:type="dxa"/>
            <w:tcBorders>
              <w:top w:val="nil"/>
              <w:left w:val="nil"/>
              <w:bottom w:val="single" w:sz="4" w:space="0" w:color="auto"/>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 xml:space="preserve">           </w:t>
            </w:r>
          </w:p>
        </w:tc>
        <w:tc>
          <w:tcPr>
            <w:tcW w:w="880" w:type="dxa"/>
            <w:tcBorders>
              <w:top w:val="nil"/>
              <w:left w:val="nil"/>
              <w:bottom w:val="single" w:sz="4" w:space="0" w:color="auto"/>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234"/>
        </w:trPr>
        <w:tc>
          <w:tcPr>
            <w:tcW w:w="3802" w:type="dxa"/>
            <w:tcBorders>
              <w:top w:val="nil"/>
              <w:left w:val="single" w:sz="4" w:space="0" w:color="auto"/>
              <w:bottom w:val="nil"/>
              <w:right w:val="single" w:sz="4" w:space="0" w:color="auto"/>
            </w:tcBorders>
            <w:shd w:val="clear" w:color="auto" w:fill="auto"/>
            <w:noWrap/>
            <w:vAlign w:val="bottom"/>
          </w:tcPr>
          <w:p w:rsidR="003A09D0" w:rsidRPr="00DD2110" w:rsidRDefault="003A09D0" w:rsidP="0037595D">
            <w:pPr>
              <w:rPr>
                <w:rFonts w:eastAsia="Times New Roman" w:cs="Calibri"/>
                <w:color w:val="000000"/>
              </w:rPr>
            </w:pPr>
            <w:r>
              <w:rPr>
                <w:rFonts w:eastAsia="Times New Roman" w:cs="Calibri"/>
                <w:color w:val="000000"/>
              </w:rPr>
              <w:t>Gjithsej</w:t>
            </w:r>
          </w:p>
        </w:tc>
        <w:tc>
          <w:tcPr>
            <w:tcW w:w="1207" w:type="dxa"/>
            <w:tcBorders>
              <w:top w:val="nil"/>
              <w:left w:val="nil"/>
              <w:bottom w:val="nil"/>
              <w:right w:val="single" w:sz="4" w:space="0" w:color="auto"/>
            </w:tcBorders>
            <w:shd w:val="clear" w:color="auto" w:fill="auto"/>
            <w:noWrap/>
          </w:tcPr>
          <w:p w:rsidR="003A09D0" w:rsidRPr="004D5BB8" w:rsidRDefault="003A09D0" w:rsidP="0037595D">
            <w:pPr>
              <w:rPr>
                <w:rFonts w:eastAsia="Times New Roman" w:cs="Calibri"/>
                <w:color w:val="000000"/>
                <w:lang w:val="en-GB"/>
              </w:rPr>
            </w:pPr>
            <w:r w:rsidRPr="004D5BB8">
              <w:rPr>
                <w:rFonts w:eastAsia="Times New Roman" w:cs="Calibri"/>
                <w:color w:val="000000"/>
                <w:lang w:val="en-GB"/>
              </w:rPr>
              <w:t>18030</w:t>
            </w:r>
          </w:p>
        </w:tc>
        <w:tc>
          <w:tcPr>
            <w:tcW w:w="1445" w:type="dxa"/>
            <w:tcBorders>
              <w:top w:val="nil"/>
              <w:left w:val="nil"/>
              <w:bottom w:val="nil"/>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p>
        </w:tc>
        <w:tc>
          <w:tcPr>
            <w:tcW w:w="1204" w:type="dxa"/>
            <w:tcBorders>
              <w:top w:val="nil"/>
              <w:left w:val="nil"/>
              <w:bottom w:val="nil"/>
              <w:right w:val="single" w:sz="4" w:space="0" w:color="auto"/>
            </w:tcBorders>
            <w:shd w:val="clear" w:color="auto" w:fill="FFFF00"/>
            <w:noWrap/>
            <w:vAlign w:val="bottom"/>
          </w:tcPr>
          <w:p w:rsidR="003A09D0" w:rsidRPr="004D5BB8" w:rsidRDefault="003A09D0" w:rsidP="0037595D">
            <w:pPr>
              <w:rPr>
                <w:rFonts w:eastAsia="Times New Roman" w:cs="Calibri"/>
                <w:color w:val="000000"/>
                <w:lang w:val="en-GB"/>
              </w:rPr>
            </w:pPr>
          </w:p>
        </w:tc>
        <w:tc>
          <w:tcPr>
            <w:tcW w:w="880" w:type="dxa"/>
            <w:tcBorders>
              <w:top w:val="nil"/>
              <w:left w:val="nil"/>
              <w:bottom w:val="nil"/>
              <w:right w:val="single" w:sz="4" w:space="0" w:color="auto"/>
            </w:tcBorders>
            <w:shd w:val="clear" w:color="auto" w:fill="FFFF00"/>
          </w:tcPr>
          <w:p w:rsidR="003A09D0" w:rsidRPr="004D5BB8" w:rsidRDefault="003A09D0" w:rsidP="0037595D">
            <w:pPr>
              <w:rPr>
                <w:rFonts w:eastAsia="Times New Roman" w:cs="Calibri"/>
                <w:color w:val="000000"/>
                <w:lang w:val="en-GB"/>
              </w:rPr>
            </w:pPr>
          </w:p>
        </w:tc>
      </w:tr>
      <w:tr w:rsidR="003A09D0" w:rsidRPr="004D5BB8" w:rsidTr="0037595D">
        <w:trPr>
          <w:trHeight w:val="423"/>
        </w:trPr>
        <w:tc>
          <w:tcPr>
            <w:tcW w:w="3802" w:type="dxa"/>
            <w:tcBorders>
              <w:top w:val="nil"/>
              <w:left w:val="single" w:sz="4" w:space="0" w:color="auto"/>
              <w:bottom w:val="single" w:sz="4" w:space="0" w:color="auto"/>
              <w:right w:val="single" w:sz="4" w:space="0" w:color="auto"/>
            </w:tcBorders>
            <w:shd w:val="clear" w:color="auto" w:fill="auto"/>
            <w:noWrap/>
            <w:vAlign w:val="bottom"/>
          </w:tcPr>
          <w:p w:rsidR="003A09D0" w:rsidRPr="00DD2110" w:rsidRDefault="003A09D0" w:rsidP="0037595D">
            <w:pPr>
              <w:jc w:val="both"/>
              <w:rPr>
                <w:rFonts w:eastAsia="Times New Roman" w:cs="Calibri"/>
                <w:color w:val="000000"/>
                <w:sz w:val="18"/>
                <w:szCs w:val="18"/>
              </w:rPr>
            </w:pPr>
            <w:r w:rsidRPr="00DD2110">
              <w:rPr>
                <w:rFonts w:eastAsia="Times New Roman" w:cs="Calibri"/>
                <w:color w:val="000000"/>
                <w:sz w:val="18"/>
                <w:szCs w:val="18"/>
              </w:rPr>
              <w:t>*)</w:t>
            </w:r>
            <w:r>
              <w:rPr>
                <w:rFonts w:eastAsia="Times New Roman" w:cs="Calibri"/>
                <w:color w:val="000000"/>
                <w:sz w:val="18"/>
                <w:szCs w:val="18"/>
              </w:rPr>
              <w:t>rrugët urbane janë brenda kufirit,,shenjat e fshatit dhe qytetit (e ndërtuar në zonë</w:t>
            </w:r>
            <w:r w:rsidRPr="00DD2110">
              <w:rPr>
                <w:rFonts w:eastAsia="Times New Roman" w:cs="Calibri"/>
                <w:color w:val="000000"/>
                <w:sz w:val="18"/>
                <w:szCs w:val="18"/>
              </w:rPr>
              <w:t>)</w:t>
            </w:r>
          </w:p>
        </w:tc>
        <w:tc>
          <w:tcPr>
            <w:tcW w:w="1207" w:type="dxa"/>
            <w:tcBorders>
              <w:top w:val="nil"/>
              <w:left w:val="nil"/>
              <w:bottom w:val="single" w:sz="4" w:space="0" w:color="auto"/>
              <w:right w:val="single" w:sz="4" w:space="0" w:color="auto"/>
            </w:tcBorders>
            <w:shd w:val="clear" w:color="auto" w:fill="auto"/>
            <w:noWrap/>
          </w:tcPr>
          <w:p w:rsidR="003A09D0" w:rsidRPr="009C1DC3" w:rsidRDefault="003A09D0" w:rsidP="0037595D">
            <w:pPr>
              <w:rPr>
                <w:rFonts w:eastAsia="Times New Roman" w:cs="Calibri"/>
                <w:color w:val="000000"/>
              </w:rPr>
            </w:pPr>
          </w:p>
        </w:tc>
        <w:tc>
          <w:tcPr>
            <w:tcW w:w="1445" w:type="dxa"/>
            <w:tcBorders>
              <w:top w:val="nil"/>
              <w:left w:val="nil"/>
              <w:bottom w:val="single" w:sz="4" w:space="0" w:color="auto"/>
              <w:right w:val="single" w:sz="4" w:space="0" w:color="auto"/>
            </w:tcBorders>
            <w:shd w:val="clear" w:color="auto" w:fill="FFFF00"/>
            <w:noWrap/>
            <w:vAlign w:val="bottom"/>
          </w:tcPr>
          <w:p w:rsidR="003A09D0" w:rsidRPr="009C1DC3" w:rsidRDefault="003A09D0" w:rsidP="0037595D">
            <w:pPr>
              <w:rPr>
                <w:rFonts w:eastAsia="Times New Roman" w:cs="Calibri"/>
                <w:color w:val="000000"/>
              </w:rPr>
            </w:pPr>
          </w:p>
        </w:tc>
        <w:tc>
          <w:tcPr>
            <w:tcW w:w="1204" w:type="dxa"/>
            <w:tcBorders>
              <w:top w:val="nil"/>
              <w:left w:val="nil"/>
              <w:bottom w:val="single" w:sz="4" w:space="0" w:color="auto"/>
              <w:right w:val="single" w:sz="4" w:space="0" w:color="auto"/>
            </w:tcBorders>
            <w:shd w:val="clear" w:color="auto" w:fill="FFFF00"/>
            <w:noWrap/>
            <w:vAlign w:val="bottom"/>
          </w:tcPr>
          <w:p w:rsidR="003A09D0" w:rsidRPr="009C1DC3" w:rsidRDefault="003A09D0" w:rsidP="0037595D">
            <w:pPr>
              <w:rPr>
                <w:rFonts w:eastAsia="Times New Roman" w:cs="Calibri"/>
                <w:color w:val="000000"/>
              </w:rPr>
            </w:pPr>
          </w:p>
        </w:tc>
        <w:tc>
          <w:tcPr>
            <w:tcW w:w="880" w:type="dxa"/>
            <w:tcBorders>
              <w:top w:val="nil"/>
              <w:left w:val="nil"/>
              <w:bottom w:val="single" w:sz="4" w:space="0" w:color="auto"/>
              <w:right w:val="single" w:sz="4" w:space="0" w:color="auto"/>
            </w:tcBorders>
            <w:shd w:val="clear" w:color="auto" w:fill="FFFF00"/>
          </w:tcPr>
          <w:p w:rsidR="003A09D0" w:rsidRPr="009C1DC3" w:rsidRDefault="003A09D0" w:rsidP="0037595D">
            <w:pPr>
              <w:rPr>
                <w:rFonts w:eastAsia="Times New Roman" w:cs="Calibri"/>
                <w:color w:val="000000"/>
              </w:rPr>
            </w:pPr>
          </w:p>
        </w:tc>
      </w:tr>
    </w:tbl>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p w:rsidR="003A09D0" w:rsidRDefault="003A09D0" w:rsidP="003A09D0"/>
    <w:tbl>
      <w:tblPr>
        <w:tblpPr w:leftFromText="180" w:rightFromText="180" w:vertAnchor="text" w:horzAnchor="page" w:tblpX="2818"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384"/>
        <w:gridCol w:w="1701"/>
        <w:gridCol w:w="1276"/>
        <w:gridCol w:w="1276"/>
      </w:tblGrid>
      <w:tr w:rsidR="003A09D0" w:rsidRPr="004D5BB8" w:rsidTr="0037595D">
        <w:trPr>
          <w:trHeight w:val="300"/>
        </w:trPr>
        <w:tc>
          <w:tcPr>
            <w:tcW w:w="7338" w:type="dxa"/>
            <w:gridSpan w:val="5"/>
            <w:shd w:val="clear" w:color="auto" w:fill="C0504D"/>
            <w:noWrap/>
          </w:tcPr>
          <w:p w:rsidR="003A09D0" w:rsidRPr="009C1DC3" w:rsidRDefault="003A09D0" w:rsidP="0037595D">
            <w:pPr>
              <w:jc w:val="center"/>
              <w:rPr>
                <w:b/>
                <w:sz w:val="24"/>
              </w:rPr>
            </w:pPr>
            <w:r w:rsidRPr="009C1DC3">
              <w:rPr>
                <w:b/>
                <w:sz w:val="24"/>
              </w:rPr>
              <w:t xml:space="preserve">Tabela 9         </w:t>
            </w:r>
            <w:r>
              <w:rPr>
                <w:b/>
              </w:rPr>
              <w:t xml:space="preserve"> Aksidentet dhe lëndimet sipas</w:t>
            </w:r>
            <w:r w:rsidRPr="001716CC">
              <w:rPr>
                <w:b/>
              </w:rPr>
              <w:t xml:space="preserve"> </w:t>
            </w:r>
            <w:r>
              <w:rPr>
                <w:b/>
              </w:rPr>
              <w:t>pjes</w:t>
            </w:r>
            <w:r w:rsidRPr="001716CC">
              <w:rPr>
                <w:b/>
              </w:rPr>
              <w:t>ë</w:t>
            </w:r>
            <w:r>
              <w:rPr>
                <w:b/>
              </w:rPr>
              <w:t>s s</w:t>
            </w:r>
            <w:r w:rsidRPr="001716CC">
              <w:rPr>
                <w:b/>
              </w:rPr>
              <w:t>ë</w:t>
            </w:r>
            <w:r>
              <w:rPr>
                <w:b/>
              </w:rPr>
              <w:t xml:space="preserve"> rrug</w:t>
            </w:r>
            <w:r w:rsidRPr="001716CC">
              <w:rPr>
                <w:b/>
              </w:rPr>
              <w:t>ë</w:t>
            </w:r>
            <w:r>
              <w:rPr>
                <w:b/>
              </w:rPr>
              <w:t xml:space="preserve">s </w:t>
            </w:r>
            <w:r w:rsidRPr="009C1DC3">
              <w:rPr>
                <w:b/>
                <w:sz w:val="24"/>
              </w:rPr>
              <w:t>(201</w:t>
            </w:r>
            <w:r>
              <w:rPr>
                <w:b/>
                <w:sz w:val="24"/>
              </w:rPr>
              <w:t>4</w:t>
            </w:r>
            <w:r w:rsidRPr="009C1DC3">
              <w:rPr>
                <w:b/>
                <w:sz w:val="24"/>
              </w:rPr>
              <w:t>)</w:t>
            </w:r>
          </w:p>
        </w:tc>
      </w:tr>
      <w:tr w:rsidR="003A09D0" w:rsidRPr="004D5BB8" w:rsidTr="0037595D">
        <w:trPr>
          <w:trHeight w:val="300"/>
        </w:trPr>
        <w:tc>
          <w:tcPr>
            <w:tcW w:w="1701" w:type="dxa"/>
            <w:shd w:val="clear" w:color="auto" w:fill="auto"/>
            <w:noWrap/>
          </w:tcPr>
          <w:p w:rsidR="003A09D0" w:rsidRPr="009C1DC3" w:rsidRDefault="003A09D0" w:rsidP="0037595D">
            <w:pPr>
              <w:jc w:val="center"/>
              <w:rPr>
                <w:b/>
                <w:sz w:val="24"/>
              </w:rPr>
            </w:pPr>
          </w:p>
        </w:tc>
        <w:tc>
          <w:tcPr>
            <w:tcW w:w="1384" w:type="dxa"/>
            <w:shd w:val="clear" w:color="auto" w:fill="auto"/>
          </w:tcPr>
          <w:p w:rsidR="003A09D0" w:rsidRPr="00572F05" w:rsidRDefault="003A09D0" w:rsidP="0037595D">
            <w:pPr>
              <w:jc w:val="center"/>
              <w:rPr>
                <w:b/>
                <w:sz w:val="24"/>
                <w:lang w:val="en-GB"/>
              </w:rPr>
            </w:pPr>
            <w:r>
              <w:rPr>
                <w:b/>
                <w:sz w:val="24"/>
                <w:lang w:val="en-GB"/>
              </w:rPr>
              <w:t>Te gjitha aksidentet</w:t>
            </w:r>
          </w:p>
        </w:tc>
        <w:tc>
          <w:tcPr>
            <w:tcW w:w="1701" w:type="dxa"/>
          </w:tcPr>
          <w:p w:rsidR="003A09D0" w:rsidRPr="00572F05" w:rsidRDefault="003A09D0" w:rsidP="0037595D">
            <w:pPr>
              <w:jc w:val="center"/>
              <w:rPr>
                <w:b/>
                <w:sz w:val="24"/>
                <w:lang w:val="en-GB"/>
              </w:rPr>
            </w:pPr>
            <w:r>
              <w:rPr>
                <w:b/>
                <w:sz w:val="24"/>
                <w:lang w:val="en-GB"/>
              </w:rPr>
              <w:t>Aksidentet me lendime dhe fatalitete</w:t>
            </w:r>
          </w:p>
        </w:tc>
        <w:tc>
          <w:tcPr>
            <w:tcW w:w="1276" w:type="dxa"/>
          </w:tcPr>
          <w:p w:rsidR="003A09D0" w:rsidRPr="00572F05" w:rsidRDefault="003A09D0" w:rsidP="0037595D">
            <w:pPr>
              <w:jc w:val="center"/>
              <w:rPr>
                <w:b/>
                <w:sz w:val="24"/>
                <w:lang w:val="en-GB"/>
              </w:rPr>
            </w:pPr>
            <w:r>
              <w:rPr>
                <w:b/>
                <w:sz w:val="24"/>
                <w:lang w:val="en-GB"/>
              </w:rPr>
              <w:t>Te lenduar</w:t>
            </w:r>
          </w:p>
        </w:tc>
        <w:tc>
          <w:tcPr>
            <w:tcW w:w="1276" w:type="dxa"/>
          </w:tcPr>
          <w:p w:rsidR="003A09D0" w:rsidRPr="00572F05" w:rsidRDefault="003A09D0" w:rsidP="0037595D">
            <w:pPr>
              <w:jc w:val="center"/>
              <w:rPr>
                <w:b/>
                <w:sz w:val="24"/>
                <w:lang w:val="en-GB"/>
              </w:rPr>
            </w:pPr>
            <w:r>
              <w:rPr>
                <w:b/>
                <w:sz w:val="24"/>
                <w:lang w:val="en-GB"/>
              </w:rPr>
              <w:t>Te vdekur</w:t>
            </w:r>
          </w:p>
        </w:tc>
      </w:tr>
      <w:tr w:rsidR="003A09D0" w:rsidRPr="004D5BB8" w:rsidTr="0037595D">
        <w:trPr>
          <w:trHeight w:val="300"/>
        </w:trPr>
        <w:tc>
          <w:tcPr>
            <w:tcW w:w="1701" w:type="dxa"/>
            <w:shd w:val="clear" w:color="auto" w:fill="auto"/>
            <w:noWrap/>
          </w:tcPr>
          <w:p w:rsidR="003A09D0" w:rsidRPr="00DD2110" w:rsidRDefault="003A09D0" w:rsidP="0037595D">
            <w:pPr>
              <w:rPr>
                <w:b/>
                <w:bCs/>
              </w:rPr>
            </w:pPr>
            <w:r w:rsidRPr="00DD2110">
              <w:rPr>
                <w:b/>
                <w:bCs/>
              </w:rPr>
              <w:t>Rruga e drejt</w:t>
            </w:r>
          </w:p>
        </w:tc>
        <w:tc>
          <w:tcPr>
            <w:tcW w:w="1384" w:type="dxa"/>
            <w:shd w:val="clear" w:color="auto" w:fill="auto"/>
            <w:noWrap/>
          </w:tcPr>
          <w:p w:rsidR="003A09D0" w:rsidRPr="004D5BB8" w:rsidRDefault="003A09D0" w:rsidP="0037595D">
            <w:pPr>
              <w:ind w:left="576"/>
              <w:jc w:val="right"/>
              <w:rPr>
                <w:lang w:val="en-GB"/>
              </w:rPr>
            </w:pPr>
            <w:r>
              <w:rPr>
                <w:lang w:val="en-GB"/>
              </w:rPr>
              <w:t>11090</w:t>
            </w:r>
          </w:p>
        </w:tc>
        <w:tc>
          <w:tcPr>
            <w:tcW w:w="1701"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r>
      <w:tr w:rsidR="003A09D0" w:rsidRPr="004D5BB8" w:rsidTr="0037595D">
        <w:trPr>
          <w:trHeight w:val="300"/>
        </w:trPr>
        <w:tc>
          <w:tcPr>
            <w:tcW w:w="1701" w:type="dxa"/>
            <w:shd w:val="clear" w:color="auto" w:fill="auto"/>
            <w:noWrap/>
          </w:tcPr>
          <w:p w:rsidR="003A09D0" w:rsidRPr="00DD2110" w:rsidRDefault="003A09D0" w:rsidP="0037595D">
            <w:pPr>
              <w:rPr>
                <w:b/>
                <w:bCs/>
              </w:rPr>
            </w:pPr>
            <w:r w:rsidRPr="00DD2110">
              <w:rPr>
                <w:b/>
                <w:bCs/>
              </w:rPr>
              <w:t>Kthesa</w:t>
            </w:r>
          </w:p>
        </w:tc>
        <w:tc>
          <w:tcPr>
            <w:tcW w:w="1384" w:type="dxa"/>
            <w:shd w:val="clear" w:color="auto" w:fill="auto"/>
            <w:noWrap/>
          </w:tcPr>
          <w:p w:rsidR="003A09D0" w:rsidRPr="004D5BB8" w:rsidRDefault="003A09D0" w:rsidP="0037595D">
            <w:pPr>
              <w:ind w:left="576"/>
              <w:jc w:val="right"/>
              <w:rPr>
                <w:lang w:val="en-GB"/>
              </w:rPr>
            </w:pPr>
            <w:r>
              <w:rPr>
                <w:lang w:val="en-GB"/>
              </w:rPr>
              <w:t>1353</w:t>
            </w:r>
          </w:p>
        </w:tc>
        <w:tc>
          <w:tcPr>
            <w:tcW w:w="1701"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r>
      <w:tr w:rsidR="003A09D0" w:rsidRPr="004D5BB8" w:rsidTr="0037595D">
        <w:trPr>
          <w:trHeight w:val="300"/>
        </w:trPr>
        <w:tc>
          <w:tcPr>
            <w:tcW w:w="1701" w:type="dxa"/>
            <w:shd w:val="clear" w:color="auto" w:fill="auto"/>
            <w:noWrap/>
          </w:tcPr>
          <w:p w:rsidR="003A09D0" w:rsidRPr="00DD2110" w:rsidRDefault="003A09D0" w:rsidP="0037595D">
            <w:pPr>
              <w:rPr>
                <w:b/>
                <w:bCs/>
              </w:rPr>
            </w:pPr>
            <w:r w:rsidRPr="00DD2110">
              <w:rPr>
                <w:b/>
                <w:bCs/>
              </w:rPr>
              <w:t>Rreth-</w:t>
            </w:r>
            <w:r>
              <w:rPr>
                <w:b/>
                <w:bCs/>
              </w:rPr>
              <w:t>rrotullim</w:t>
            </w:r>
          </w:p>
        </w:tc>
        <w:tc>
          <w:tcPr>
            <w:tcW w:w="1384" w:type="dxa"/>
            <w:shd w:val="clear" w:color="auto" w:fill="auto"/>
            <w:noWrap/>
          </w:tcPr>
          <w:p w:rsidR="003A09D0" w:rsidRPr="004D5BB8" w:rsidRDefault="003A09D0" w:rsidP="0037595D">
            <w:pPr>
              <w:ind w:left="576"/>
              <w:jc w:val="right"/>
              <w:rPr>
                <w:lang w:val="en-GB"/>
              </w:rPr>
            </w:pPr>
            <w:r>
              <w:rPr>
                <w:lang w:val="en-GB"/>
              </w:rPr>
              <w:t>568</w:t>
            </w:r>
          </w:p>
        </w:tc>
        <w:tc>
          <w:tcPr>
            <w:tcW w:w="1701"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r>
      <w:tr w:rsidR="003A09D0" w:rsidRPr="004D5BB8" w:rsidTr="0037595D">
        <w:trPr>
          <w:trHeight w:val="300"/>
        </w:trPr>
        <w:tc>
          <w:tcPr>
            <w:tcW w:w="1701" w:type="dxa"/>
            <w:shd w:val="clear" w:color="auto" w:fill="auto"/>
            <w:noWrap/>
          </w:tcPr>
          <w:p w:rsidR="003A09D0" w:rsidRPr="00DD2110" w:rsidRDefault="003A09D0" w:rsidP="0037595D">
            <w:pPr>
              <w:rPr>
                <w:b/>
                <w:bCs/>
              </w:rPr>
            </w:pPr>
            <w:r w:rsidRPr="00DD2110">
              <w:rPr>
                <w:b/>
                <w:bCs/>
              </w:rPr>
              <w:t>Kryqëzim</w:t>
            </w:r>
          </w:p>
        </w:tc>
        <w:tc>
          <w:tcPr>
            <w:tcW w:w="1384" w:type="dxa"/>
            <w:shd w:val="clear" w:color="auto" w:fill="auto"/>
            <w:noWrap/>
          </w:tcPr>
          <w:p w:rsidR="003A09D0" w:rsidRPr="004D5BB8" w:rsidRDefault="003A09D0" w:rsidP="0037595D">
            <w:pPr>
              <w:ind w:left="576"/>
              <w:jc w:val="right"/>
              <w:rPr>
                <w:lang w:val="en-GB"/>
              </w:rPr>
            </w:pPr>
            <w:r>
              <w:rPr>
                <w:lang w:val="en-GB"/>
              </w:rPr>
              <w:t>1228</w:t>
            </w:r>
          </w:p>
        </w:tc>
        <w:tc>
          <w:tcPr>
            <w:tcW w:w="1701"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r>
      <w:tr w:rsidR="003A09D0" w:rsidRPr="004D5BB8" w:rsidTr="0037595D">
        <w:trPr>
          <w:trHeight w:val="300"/>
        </w:trPr>
        <w:tc>
          <w:tcPr>
            <w:tcW w:w="1701" w:type="dxa"/>
            <w:shd w:val="clear" w:color="auto" w:fill="auto"/>
            <w:noWrap/>
          </w:tcPr>
          <w:p w:rsidR="003A09D0" w:rsidRPr="00DD2110" w:rsidRDefault="003A09D0" w:rsidP="0037595D">
            <w:pPr>
              <w:rPr>
                <w:b/>
                <w:bCs/>
              </w:rPr>
            </w:pPr>
            <w:r w:rsidRPr="00DD2110">
              <w:rPr>
                <w:b/>
                <w:bCs/>
              </w:rPr>
              <w:t>Ura</w:t>
            </w:r>
          </w:p>
        </w:tc>
        <w:tc>
          <w:tcPr>
            <w:tcW w:w="1384" w:type="dxa"/>
            <w:shd w:val="clear" w:color="auto" w:fill="auto"/>
            <w:noWrap/>
          </w:tcPr>
          <w:p w:rsidR="003A09D0" w:rsidRPr="004D5BB8" w:rsidRDefault="003A09D0" w:rsidP="0037595D">
            <w:pPr>
              <w:ind w:left="576"/>
              <w:jc w:val="right"/>
              <w:rPr>
                <w:lang w:val="en-GB"/>
              </w:rPr>
            </w:pPr>
            <w:r>
              <w:rPr>
                <w:lang w:val="en-GB"/>
              </w:rPr>
              <w:t>20</w:t>
            </w:r>
          </w:p>
        </w:tc>
        <w:tc>
          <w:tcPr>
            <w:tcW w:w="1701"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r>
      <w:tr w:rsidR="003A09D0" w:rsidRPr="004D5BB8" w:rsidTr="0037595D">
        <w:trPr>
          <w:trHeight w:val="300"/>
        </w:trPr>
        <w:tc>
          <w:tcPr>
            <w:tcW w:w="1701" w:type="dxa"/>
            <w:shd w:val="clear" w:color="auto" w:fill="auto"/>
            <w:noWrap/>
          </w:tcPr>
          <w:p w:rsidR="003A09D0" w:rsidRPr="00DD2110" w:rsidRDefault="003A09D0" w:rsidP="0037595D">
            <w:pPr>
              <w:rPr>
                <w:b/>
                <w:bCs/>
              </w:rPr>
            </w:pPr>
            <w:r w:rsidRPr="00DD2110">
              <w:rPr>
                <w:b/>
                <w:bCs/>
              </w:rPr>
              <w:t>Hekurudha</w:t>
            </w:r>
          </w:p>
        </w:tc>
        <w:tc>
          <w:tcPr>
            <w:tcW w:w="1384" w:type="dxa"/>
            <w:shd w:val="clear" w:color="auto" w:fill="auto"/>
            <w:noWrap/>
          </w:tcPr>
          <w:p w:rsidR="003A09D0" w:rsidRPr="004D5BB8" w:rsidRDefault="003A09D0" w:rsidP="0037595D">
            <w:pPr>
              <w:ind w:left="576"/>
              <w:jc w:val="right"/>
              <w:rPr>
                <w:lang w:val="en-GB"/>
              </w:rPr>
            </w:pPr>
            <w:r>
              <w:rPr>
                <w:lang w:val="en-GB"/>
              </w:rPr>
              <w:t>16</w:t>
            </w:r>
          </w:p>
        </w:tc>
        <w:tc>
          <w:tcPr>
            <w:tcW w:w="1701"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r>
      <w:tr w:rsidR="003A09D0" w:rsidRPr="004D5BB8" w:rsidTr="0037595D">
        <w:trPr>
          <w:trHeight w:val="300"/>
        </w:trPr>
        <w:tc>
          <w:tcPr>
            <w:tcW w:w="1701" w:type="dxa"/>
            <w:shd w:val="clear" w:color="auto" w:fill="auto"/>
            <w:noWrap/>
          </w:tcPr>
          <w:p w:rsidR="003A09D0" w:rsidRPr="00DD2110" w:rsidRDefault="003A09D0" w:rsidP="0037595D">
            <w:pPr>
              <w:rPr>
                <w:b/>
                <w:bCs/>
              </w:rPr>
            </w:pPr>
            <w:r w:rsidRPr="00DD2110">
              <w:rPr>
                <w:b/>
                <w:bCs/>
              </w:rPr>
              <w:t>Tunele</w:t>
            </w:r>
          </w:p>
        </w:tc>
        <w:tc>
          <w:tcPr>
            <w:tcW w:w="1384" w:type="dxa"/>
            <w:shd w:val="clear" w:color="auto" w:fill="auto"/>
            <w:noWrap/>
          </w:tcPr>
          <w:p w:rsidR="003A09D0" w:rsidRPr="004D5BB8" w:rsidRDefault="003A09D0" w:rsidP="0037595D">
            <w:pPr>
              <w:ind w:left="576"/>
              <w:jc w:val="right"/>
              <w:rPr>
                <w:lang w:val="en-GB"/>
              </w:rPr>
            </w:pPr>
            <w:r>
              <w:rPr>
                <w:lang w:val="en-GB"/>
              </w:rPr>
              <w:t>6</w:t>
            </w:r>
          </w:p>
        </w:tc>
        <w:tc>
          <w:tcPr>
            <w:tcW w:w="1701"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r>
      <w:tr w:rsidR="003A09D0" w:rsidRPr="004D5BB8" w:rsidTr="0037595D">
        <w:trPr>
          <w:trHeight w:val="300"/>
        </w:trPr>
        <w:tc>
          <w:tcPr>
            <w:tcW w:w="1701" w:type="dxa"/>
            <w:shd w:val="clear" w:color="auto" w:fill="auto"/>
            <w:noWrap/>
          </w:tcPr>
          <w:p w:rsidR="003A09D0" w:rsidRPr="00DD2110" w:rsidRDefault="003A09D0" w:rsidP="0037595D">
            <w:pPr>
              <w:rPr>
                <w:b/>
                <w:bCs/>
                <w:color w:val="000000"/>
              </w:rPr>
            </w:pPr>
            <w:r w:rsidRPr="00DD2110">
              <w:rPr>
                <w:b/>
                <w:bCs/>
                <w:color w:val="000000"/>
              </w:rPr>
              <w:t>Tjera *)</w:t>
            </w:r>
          </w:p>
        </w:tc>
        <w:tc>
          <w:tcPr>
            <w:tcW w:w="1384" w:type="dxa"/>
            <w:shd w:val="clear" w:color="auto" w:fill="auto"/>
            <w:noWrap/>
          </w:tcPr>
          <w:p w:rsidR="003A09D0" w:rsidRPr="004D5BB8" w:rsidRDefault="003A09D0" w:rsidP="0037595D">
            <w:pPr>
              <w:ind w:left="576"/>
              <w:jc w:val="right"/>
              <w:rPr>
                <w:lang w:val="en-GB"/>
              </w:rPr>
            </w:pPr>
            <w:r>
              <w:rPr>
                <w:lang w:val="en-GB"/>
              </w:rPr>
              <w:t>3752</w:t>
            </w:r>
          </w:p>
        </w:tc>
        <w:tc>
          <w:tcPr>
            <w:tcW w:w="1701"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r>
      <w:tr w:rsidR="003A09D0" w:rsidRPr="004D5BB8" w:rsidTr="0037595D">
        <w:trPr>
          <w:trHeight w:val="300"/>
        </w:trPr>
        <w:tc>
          <w:tcPr>
            <w:tcW w:w="1701" w:type="dxa"/>
            <w:shd w:val="clear" w:color="auto" w:fill="auto"/>
            <w:noWrap/>
          </w:tcPr>
          <w:p w:rsidR="003A09D0" w:rsidRPr="00DD2110" w:rsidRDefault="003A09D0" w:rsidP="0037595D">
            <w:pPr>
              <w:rPr>
                <w:b/>
                <w:bCs/>
              </w:rPr>
            </w:pPr>
            <w:r w:rsidRPr="00DD2110">
              <w:rPr>
                <w:b/>
                <w:bCs/>
              </w:rPr>
              <w:t>Gjithsej</w:t>
            </w:r>
          </w:p>
        </w:tc>
        <w:tc>
          <w:tcPr>
            <w:tcW w:w="1384" w:type="dxa"/>
            <w:shd w:val="clear" w:color="auto" w:fill="auto"/>
            <w:noWrap/>
          </w:tcPr>
          <w:p w:rsidR="003A09D0" w:rsidRDefault="003A09D0" w:rsidP="0037595D">
            <w:pPr>
              <w:ind w:left="576"/>
              <w:jc w:val="right"/>
              <w:rPr>
                <w:lang w:val="en-GB"/>
              </w:rPr>
            </w:pPr>
            <w:r>
              <w:rPr>
                <w:lang w:val="en-GB"/>
              </w:rPr>
              <w:t>18030</w:t>
            </w:r>
          </w:p>
        </w:tc>
        <w:tc>
          <w:tcPr>
            <w:tcW w:w="1701"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c>
          <w:tcPr>
            <w:tcW w:w="1276" w:type="dxa"/>
            <w:shd w:val="clear" w:color="auto" w:fill="FFFF00"/>
          </w:tcPr>
          <w:p w:rsidR="003A09D0" w:rsidRDefault="003A09D0" w:rsidP="0037595D">
            <w:pPr>
              <w:ind w:left="576"/>
              <w:jc w:val="right"/>
              <w:rPr>
                <w:lang w:val="en-GB"/>
              </w:rPr>
            </w:pPr>
          </w:p>
        </w:tc>
      </w:tr>
      <w:tr w:rsidR="003A09D0" w:rsidRPr="004D5BB8" w:rsidTr="0037595D">
        <w:trPr>
          <w:trHeight w:val="300"/>
        </w:trPr>
        <w:tc>
          <w:tcPr>
            <w:tcW w:w="7338" w:type="dxa"/>
            <w:gridSpan w:val="5"/>
            <w:shd w:val="clear" w:color="auto" w:fill="auto"/>
            <w:noWrap/>
          </w:tcPr>
          <w:p w:rsidR="003A09D0" w:rsidRPr="009C1DC3" w:rsidRDefault="003A09D0" w:rsidP="0037595D">
            <w:pPr>
              <w:ind w:left="576"/>
              <w:jc w:val="both"/>
              <w:rPr>
                <w:sz w:val="18"/>
                <w:szCs w:val="18"/>
              </w:rPr>
            </w:pPr>
            <w:r w:rsidRPr="009C1DC3">
              <w:rPr>
                <w:sz w:val="18"/>
                <w:szCs w:val="18"/>
              </w:rPr>
              <w:t xml:space="preserve">*) 20% </w:t>
            </w:r>
            <w:r w:rsidRPr="0062731B">
              <w:rPr>
                <w:sz w:val="18"/>
                <w:szCs w:val="18"/>
              </w:rPr>
              <w:t xml:space="preserve">janë shumë “të tjerë”, më mirë: mos </w:t>
            </w:r>
            <w:r>
              <w:rPr>
                <w:sz w:val="18"/>
                <w:szCs w:val="18"/>
              </w:rPr>
              <w:t>t</w:t>
            </w:r>
            <w:r w:rsidRPr="0062731B">
              <w:rPr>
                <w:sz w:val="18"/>
                <w:szCs w:val="18"/>
              </w:rPr>
              <w:t>ë definohet</w:t>
            </w:r>
            <w:r w:rsidRPr="009C1DC3">
              <w:rPr>
                <w:sz w:val="18"/>
                <w:szCs w:val="18"/>
              </w:rPr>
              <w:t>???</w:t>
            </w:r>
          </w:p>
        </w:tc>
      </w:tr>
    </w:tbl>
    <w:p w:rsidR="003A09D0"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tbl>
      <w:tblPr>
        <w:tblpPr w:leftFromText="180" w:rightFromText="180" w:vertAnchor="page" w:horzAnchor="margin" w:tblpXSpec="center" w:tblpY="99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385"/>
        <w:gridCol w:w="1559"/>
        <w:gridCol w:w="1418"/>
        <w:gridCol w:w="1417"/>
      </w:tblGrid>
      <w:tr w:rsidR="003A09D0" w:rsidRPr="00404537" w:rsidTr="003A09D0">
        <w:tc>
          <w:tcPr>
            <w:tcW w:w="7621" w:type="dxa"/>
            <w:gridSpan w:val="5"/>
            <w:shd w:val="clear" w:color="auto" w:fill="C0504D"/>
          </w:tcPr>
          <w:p w:rsidR="003A09D0" w:rsidRPr="001716CC" w:rsidRDefault="003A09D0" w:rsidP="003A09D0">
            <w:pPr>
              <w:jc w:val="center"/>
              <w:rPr>
                <w:b/>
              </w:rPr>
            </w:pPr>
            <w:r>
              <w:rPr>
                <w:b/>
              </w:rPr>
              <w:t>Tabela 10</w:t>
            </w:r>
            <w:r w:rsidRPr="001716CC">
              <w:rPr>
                <w:b/>
              </w:rPr>
              <w:t xml:space="preserve">   </w:t>
            </w:r>
            <w:r>
              <w:rPr>
                <w:b/>
              </w:rPr>
              <w:t xml:space="preserve">     Aksidentet dhe lëndimet sipas</w:t>
            </w:r>
            <w:r w:rsidRPr="001716CC">
              <w:rPr>
                <w:b/>
              </w:rPr>
              <w:t xml:space="preserve"> </w:t>
            </w:r>
            <w:r>
              <w:rPr>
                <w:b/>
              </w:rPr>
              <w:t>kushteve</w:t>
            </w:r>
            <w:r w:rsidRPr="001716CC">
              <w:rPr>
                <w:b/>
              </w:rPr>
              <w:t xml:space="preserve"> </w:t>
            </w:r>
            <w:r>
              <w:rPr>
                <w:b/>
              </w:rPr>
              <w:t>t</w:t>
            </w:r>
            <w:r w:rsidRPr="0033045E">
              <w:rPr>
                <w:b/>
                <w:color w:val="000000"/>
              </w:rPr>
              <w:t>ë</w:t>
            </w:r>
            <w:r w:rsidRPr="001716CC">
              <w:rPr>
                <w:b/>
              </w:rPr>
              <w:t xml:space="preserve"> sipërfaqes (201</w:t>
            </w:r>
            <w:r>
              <w:rPr>
                <w:b/>
              </w:rPr>
              <w:t>4</w:t>
            </w:r>
            <w:r w:rsidRPr="001716CC">
              <w:rPr>
                <w:b/>
              </w:rPr>
              <w:t>)</w:t>
            </w:r>
          </w:p>
        </w:tc>
      </w:tr>
      <w:tr w:rsidR="003A09D0" w:rsidTr="003A09D0">
        <w:tc>
          <w:tcPr>
            <w:tcW w:w="1842" w:type="dxa"/>
          </w:tcPr>
          <w:p w:rsidR="003A09D0" w:rsidRPr="00A97557" w:rsidRDefault="003A09D0" w:rsidP="003A09D0"/>
        </w:tc>
        <w:tc>
          <w:tcPr>
            <w:tcW w:w="1385" w:type="dxa"/>
          </w:tcPr>
          <w:p w:rsidR="003A09D0" w:rsidRPr="00AA1583" w:rsidRDefault="003A09D0" w:rsidP="003A09D0">
            <w:pPr>
              <w:jc w:val="center"/>
            </w:pPr>
            <w:r w:rsidRPr="00AA1583">
              <w:t>Gjithë aksidentet</w:t>
            </w:r>
          </w:p>
        </w:tc>
        <w:tc>
          <w:tcPr>
            <w:tcW w:w="1559" w:type="dxa"/>
          </w:tcPr>
          <w:p w:rsidR="003A09D0" w:rsidRPr="00AA1583" w:rsidRDefault="003A09D0" w:rsidP="003A09D0">
            <w:pPr>
              <w:jc w:val="center"/>
            </w:pPr>
            <w:r w:rsidRPr="00AA1583">
              <w:t xml:space="preserve">Aksidentet me lëndime dhe fatalitet </w:t>
            </w:r>
          </w:p>
        </w:tc>
        <w:tc>
          <w:tcPr>
            <w:tcW w:w="1418" w:type="dxa"/>
          </w:tcPr>
          <w:p w:rsidR="003A09D0" w:rsidRPr="00AA1583" w:rsidRDefault="003A09D0" w:rsidP="003A09D0">
            <w:pPr>
              <w:jc w:val="center"/>
            </w:pPr>
            <w:r w:rsidRPr="00AA1583">
              <w:t>Të lënduar</w:t>
            </w:r>
          </w:p>
        </w:tc>
        <w:tc>
          <w:tcPr>
            <w:tcW w:w="1417" w:type="dxa"/>
          </w:tcPr>
          <w:p w:rsidR="003A09D0" w:rsidRPr="00AA1583" w:rsidRDefault="003A09D0" w:rsidP="003A09D0">
            <w:r w:rsidRPr="00AA1583">
              <w:t>Të vdekur</w:t>
            </w:r>
          </w:p>
        </w:tc>
      </w:tr>
      <w:tr w:rsidR="003A09D0" w:rsidTr="003A09D0">
        <w:tc>
          <w:tcPr>
            <w:tcW w:w="1842" w:type="dxa"/>
          </w:tcPr>
          <w:p w:rsidR="003A09D0" w:rsidRPr="00AA1583" w:rsidRDefault="003A09D0" w:rsidP="003A09D0">
            <w:r w:rsidRPr="00AA1583">
              <w:t>Terur</w:t>
            </w:r>
          </w:p>
        </w:tc>
        <w:tc>
          <w:tcPr>
            <w:tcW w:w="1385" w:type="dxa"/>
          </w:tcPr>
          <w:p w:rsidR="003A09D0" w:rsidRPr="00AA1583" w:rsidRDefault="003A09D0" w:rsidP="003A09D0">
            <w:pPr>
              <w:jc w:val="right"/>
            </w:pPr>
            <w:r w:rsidRPr="00AA1583">
              <w:t>12215</w:t>
            </w:r>
          </w:p>
        </w:tc>
        <w:tc>
          <w:tcPr>
            <w:tcW w:w="1559" w:type="dxa"/>
            <w:shd w:val="clear" w:color="auto" w:fill="FFFF00"/>
          </w:tcPr>
          <w:p w:rsidR="003A09D0" w:rsidRPr="00AA1583" w:rsidRDefault="003A09D0" w:rsidP="003A09D0"/>
        </w:tc>
        <w:tc>
          <w:tcPr>
            <w:tcW w:w="1418" w:type="dxa"/>
            <w:shd w:val="clear" w:color="auto" w:fill="FFFF00"/>
          </w:tcPr>
          <w:p w:rsidR="003A09D0" w:rsidRDefault="003A09D0" w:rsidP="003A09D0"/>
        </w:tc>
        <w:tc>
          <w:tcPr>
            <w:tcW w:w="1417" w:type="dxa"/>
            <w:shd w:val="clear" w:color="auto" w:fill="FFFF00"/>
          </w:tcPr>
          <w:p w:rsidR="003A09D0" w:rsidRDefault="003A09D0" w:rsidP="003A09D0"/>
        </w:tc>
      </w:tr>
      <w:tr w:rsidR="003A09D0" w:rsidTr="003A09D0">
        <w:tc>
          <w:tcPr>
            <w:tcW w:w="1842" w:type="dxa"/>
          </w:tcPr>
          <w:p w:rsidR="003A09D0" w:rsidRPr="00AA1583" w:rsidRDefault="003A09D0" w:rsidP="003A09D0">
            <w:r w:rsidRPr="00AA1583">
              <w:t>La</w:t>
            </w:r>
            <w:r>
              <w:t>g</w:t>
            </w:r>
            <w:r w:rsidRPr="00D47FCC">
              <w:t>ë</w:t>
            </w:r>
            <w:r w:rsidRPr="00AA1583">
              <w:t>shti</w:t>
            </w:r>
          </w:p>
        </w:tc>
        <w:tc>
          <w:tcPr>
            <w:tcW w:w="1385" w:type="dxa"/>
          </w:tcPr>
          <w:p w:rsidR="003A09D0" w:rsidRPr="00AA1583" w:rsidRDefault="003A09D0" w:rsidP="003A09D0">
            <w:pPr>
              <w:jc w:val="right"/>
            </w:pPr>
            <w:r w:rsidRPr="00AA1583">
              <w:t>2589</w:t>
            </w:r>
          </w:p>
        </w:tc>
        <w:tc>
          <w:tcPr>
            <w:tcW w:w="1559" w:type="dxa"/>
            <w:shd w:val="clear" w:color="auto" w:fill="FFFF00"/>
          </w:tcPr>
          <w:p w:rsidR="003A09D0" w:rsidRPr="00AA1583" w:rsidRDefault="003A09D0" w:rsidP="003A09D0"/>
        </w:tc>
        <w:tc>
          <w:tcPr>
            <w:tcW w:w="1418" w:type="dxa"/>
            <w:shd w:val="clear" w:color="auto" w:fill="FFFF00"/>
          </w:tcPr>
          <w:p w:rsidR="003A09D0" w:rsidRDefault="003A09D0" w:rsidP="003A09D0"/>
        </w:tc>
        <w:tc>
          <w:tcPr>
            <w:tcW w:w="1417" w:type="dxa"/>
            <w:shd w:val="clear" w:color="auto" w:fill="FFFF00"/>
          </w:tcPr>
          <w:p w:rsidR="003A09D0" w:rsidRDefault="003A09D0" w:rsidP="003A09D0"/>
        </w:tc>
      </w:tr>
      <w:tr w:rsidR="003A09D0" w:rsidTr="003A09D0">
        <w:tc>
          <w:tcPr>
            <w:tcW w:w="1842" w:type="dxa"/>
          </w:tcPr>
          <w:p w:rsidR="003A09D0" w:rsidRPr="00AA1583" w:rsidRDefault="003A09D0" w:rsidP="003A09D0">
            <w:r>
              <w:t>Rr</w:t>
            </w:r>
            <w:r w:rsidRPr="00AA1583">
              <w:t>ëshqitës</w:t>
            </w:r>
          </w:p>
        </w:tc>
        <w:tc>
          <w:tcPr>
            <w:tcW w:w="1385" w:type="dxa"/>
          </w:tcPr>
          <w:p w:rsidR="003A09D0" w:rsidRPr="00AA1583" w:rsidRDefault="003A09D0" w:rsidP="003A09D0">
            <w:pPr>
              <w:jc w:val="right"/>
            </w:pPr>
            <w:r w:rsidRPr="00AA1583">
              <w:t>115</w:t>
            </w:r>
          </w:p>
        </w:tc>
        <w:tc>
          <w:tcPr>
            <w:tcW w:w="1559" w:type="dxa"/>
            <w:shd w:val="clear" w:color="auto" w:fill="FFFF00"/>
          </w:tcPr>
          <w:p w:rsidR="003A09D0" w:rsidRPr="00AA1583" w:rsidRDefault="003A09D0" w:rsidP="003A09D0"/>
        </w:tc>
        <w:tc>
          <w:tcPr>
            <w:tcW w:w="1418" w:type="dxa"/>
            <w:shd w:val="clear" w:color="auto" w:fill="FFFF00"/>
          </w:tcPr>
          <w:p w:rsidR="003A09D0" w:rsidRDefault="003A09D0" w:rsidP="003A09D0"/>
        </w:tc>
        <w:tc>
          <w:tcPr>
            <w:tcW w:w="1417" w:type="dxa"/>
            <w:shd w:val="clear" w:color="auto" w:fill="FFFF00"/>
          </w:tcPr>
          <w:p w:rsidR="003A09D0" w:rsidRDefault="003A09D0" w:rsidP="003A09D0"/>
        </w:tc>
      </w:tr>
      <w:tr w:rsidR="003A09D0" w:rsidTr="003A09D0">
        <w:tc>
          <w:tcPr>
            <w:tcW w:w="1842" w:type="dxa"/>
          </w:tcPr>
          <w:p w:rsidR="003A09D0" w:rsidRPr="00AA1583" w:rsidRDefault="003A09D0" w:rsidP="003A09D0">
            <w:r w:rsidRPr="00AA1583">
              <w:t>Borë</w:t>
            </w:r>
          </w:p>
        </w:tc>
        <w:tc>
          <w:tcPr>
            <w:tcW w:w="1385" w:type="dxa"/>
          </w:tcPr>
          <w:p w:rsidR="003A09D0" w:rsidRPr="00AA1583" w:rsidRDefault="003A09D0" w:rsidP="003A09D0">
            <w:pPr>
              <w:jc w:val="right"/>
            </w:pPr>
            <w:r w:rsidRPr="00AA1583">
              <w:t>660</w:t>
            </w:r>
          </w:p>
        </w:tc>
        <w:tc>
          <w:tcPr>
            <w:tcW w:w="1559" w:type="dxa"/>
            <w:shd w:val="clear" w:color="auto" w:fill="FFFF00"/>
          </w:tcPr>
          <w:p w:rsidR="003A09D0" w:rsidRPr="00AA1583" w:rsidRDefault="003A09D0" w:rsidP="003A09D0"/>
        </w:tc>
        <w:tc>
          <w:tcPr>
            <w:tcW w:w="1418" w:type="dxa"/>
            <w:shd w:val="clear" w:color="auto" w:fill="FFFF00"/>
          </w:tcPr>
          <w:p w:rsidR="003A09D0" w:rsidRDefault="003A09D0" w:rsidP="003A09D0"/>
        </w:tc>
        <w:tc>
          <w:tcPr>
            <w:tcW w:w="1417" w:type="dxa"/>
            <w:shd w:val="clear" w:color="auto" w:fill="FFFF00"/>
          </w:tcPr>
          <w:p w:rsidR="003A09D0" w:rsidRDefault="003A09D0" w:rsidP="003A09D0"/>
        </w:tc>
      </w:tr>
      <w:tr w:rsidR="003A09D0" w:rsidTr="003A09D0">
        <w:tc>
          <w:tcPr>
            <w:tcW w:w="1842" w:type="dxa"/>
          </w:tcPr>
          <w:p w:rsidR="003A09D0" w:rsidRPr="00AA1583" w:rsidRDefault="003A09D0" w:rsidP="003A09D0">
            <w:r w:rsidRPr="00AA1583">
              <w:t>Akullt</w:t>
            </w:r>
          </w:p>
        </w:tc>
        <w:tc>
          <w:tcPr>
            <w:tcW w:w="1385" w:type="dxa"/>
          </w:tcPr>
          <w:p w:rsidR="003A09D0" w:rsidRPr="00AA1583" w:rsidRDefault="003A09D0" w:rsidP="003A09D0">
            <w:pPr>
              <w:jc w:val="right"/>
            </w:pPr>
            <w:r w:rsidRPr="00AA1583">
              <w:t>191</w:t>
            </w:r>
          </w:p>
        </w:tc>
        <w:tc>
          <w:tcPr>
            <w:tcW w:w="1559" w:type="dxa"/>
            <w:shd w:val="clear" w:color="auto" w:fill="FFFF00"/>
          </w:tcPr>
          <w:p w:rsidR="003A09D0" w:rsidRPr="00AA1583" w:rsidRDefault="003A09D0" w:rsidP="003A09D0"/>
        </w:tc>
        <w:tc>
          <w:tcPr>
            <w:tcW w:w="1418" w:type="dxa"/>
            <w:shd w:val="clear" w:color="auto" w:fill="FFFF00"/>
          </w:tcPr>
          <w:p w:rsidR="003A09D0" w:rsidRDefault="003A09D0" w:rsidP="003A09D0"/>
        </w:tc>
        <w:tc>
          <w:tcPr>
            <w:tcW w:w="1417" w:type="dxa"/>
            <w:shd w:val="clear" w:color="auto" w:fill="FFFF00"/>
          </w:tcPr>
          <w:p w:rsidR="003A09D0" w:rsidRDefault="003A09D0" w:rsidP="003A09D0"/>
        </w:tc>
      </w:tr>
      <w:tr w:rsidR="003A09D0" w:rsidTr="003A09D0">
        <w:tc>
          <w:tcPr>
            <w:tcW w:w="1842" w:type="dxa"/>
          </w:tcPr>
          <w:p w:rsidR="003A09D0" w:rsidRPr="00AA1583" w:rsidRDefault="003A09D0" w:rsidP="003A09D0">
            <w:r w:rsidRPr="00AA1583">
              <w:t>Rrugë e dëmtuar</w:t>
            </w:r>
          </w:p>
        </w:tc>
        <w:tc>
          <w:tcPr>
            <w:tcW w:w="1385" w:type="dxa"/>
          </w:tcPr>
          <w:p w:rsidR="003A09D0" w:rsidRPr="00AA1583" w:rsidRDefault="003A09D0" w:rsidP="003A09D0">
            <w:pPr>
              <w:jc w:val="right"/>
            </w:pPr>
            <w:r w:rsidRPr="00AA1583">
              <w:t>2</w:t>
            </w:r>
          </w:p>
        </w:tc>
        <w:tc>
          <w:tcPr>
            <w:tcW w:w="1559" w:type="dxa"/>
            <w:shd w:val="clear" w:color="auto" w:fill="FFFF00"/>
          </w:tcPr>
          <w:p w:rsidR="003A09D0" w:rsidRPr="00AA1583" w:rsidRDefault="003A09D0" w:rsidP="003A09D0"/>
        </w:tc>
        <w:tc>
          <w:tcPr>
            <w:tcW w:w="1418" w:type="dxa"/>
            <w:shd w:val="clear" w:color="auto" w:fill="FFFF00"/>
          </w:tcPr>
          <w:p w:rsidR="003A09D0" w:rsidRDefault="003A09D0" w:rsidP="003A09D0"/>
        </w:tc>
        <w:tc>
          <w:tcPr>
            <w:tcW w:w="1417" w:type="dxa"/>
            <w:shd w:val="clear" w:color="auto" w:fill="FFFF00"/>
          </w:tcPr>
          <w:p w:rsidR="003A09D0" w:rsidRDefault="003A09D0" w:rsidP="003A09D0"/>
        </w:tc>
      </w:tr>
      <w:tr w:rsidR="003A09D0" w:rsidTr="003A09D0">
        <w:tc>
          <w:tcPr>
            <w:tcW w:w="1842" w:type="dxa"/>
          </w:tcPr>
          <w:p w:rsidR="003A09D0" w:rsidRPr="00AA1583" w:rsidRDefault="003A09D0" w:rsidP="003A09D0">
            <w:r w:rsidRPr="00AA1583">
              <w:t>tjera *)</w:t>
            </w:r>
          </w:p>
        </w:tc>
        <w:tc>
          <w:tcPr>
            <w:tcW w:w="1385" w:type="dxa"/>
          </w:tcPr>
          <w:p w:rsidR="003A09D0" w:rsidRPr="00AA1583" w:rsidRDefault="003A09D0" w:rsidP="003A09D0">
            <w:pPr>
              <w:jc w:val="right"/>
            </w:pPr>
            <w:r w:rsidRPr="00AA1583">
              <w:t>2258</w:t>
            </w:r>
          </w:p>
        </w:tc>
        <w:tc>
          <w:tcPr>
            <w:tcW w:w="1559" w:type="dxa"/>
            <w:shd w:val="clear" w:color="auto" w:fill="FFFF00"/>
          </w:tcPr>
          <w:p w:rsidR="003A09D0" w:rsidRPr="00AA1583" w:rsidRDefault="003A09D0" w:rsidP="003A09D0"/>
        </w:tc>
        <w:tc>
          <w:tcPr>
            <w:tcW w:w="1418" w:type="dxa"/>
            <w:shd w:val="clear" w:color="auto" w:fill="FFFF00"/>
          </w:tcPr>
          <w:p w:rsidR="003A09D0" w:rsidRDefault="003A09D0" w:rsidP="003A09D0"/>
        </w:tc>
        <w:tc>
          <w:tcPr>
            <w:tcW w:w="1417" w:type="dxa"/>
            <w:shd w:val="clear" w:color="auto" w:fill="FFFF00"/>
          </w:tcPr>
          <w:p w:rsidR="003A09D0" w:rsidRDefault="003A09D0" w:rsidP="003A09D0"/>
        </w:tc>
      </w:tr>
      <w:tr w:rsidR="003A09D0" w:rsidTr="003A09D0">
        <w:tc>
          <w:tcPr>
            <w:tcW w:w="1842" w:type="dxa"/>
          </w:tcPr>
          <w:p w:rsidR="003A09D0" w:rsidRPr="00AA1583" w:rsidRDefault="003A09D0" w:rsidP="003A09D0">
            <w:r w:rsidRPr="00AA1583">
              <w:t>Gjithsej</w:t>
            </w:r>
          </w:p>
        </w:tc>
        <w:tc>
          <w:tcPr>
            <w:tcW w:w="1385" w:type="dxa"/>
          </w:tcPr>
          <w:p w:rsidR="003A09D0" w:rsidRPr="00AA1583" w:rsidRDefault="003A09D0" w:rsidP="003A09D0">
            <w:pPr>
              <w:jc w:val="right"/>
            </w:pPr>
            <w:r w:rsidRPr="00AA1583">
              <w:t>18030</w:t>
            </w:r>
          </w:p>
        </w:tc>
        <w:tc>
          <w:tcPr>
            <w:tcW w:w="1559" w:type="dxa"/>
            <w:shd w:val="clear" w:color="auto" w:fill="FFFF00"/>
          </w:tcPr>
          <w:p w:rsidR="003A09D0" w:rsidRPr="00AA1583" w:rsidRDefault="003A09D0" w:rsidP="003A09D0"/>
        </w:tc>
        <w:tc>
          <w:tcPr>
            <w:tcW w:w="1418" w:type="dxa"/>
            <w:shd w:val="clear" w:color="auto" w:fill="FFFF00"/>
          </w:tcPr>
          <w:p w:rsidR="003A09D0" w:rsidRDefault="003A09D0" w:rsidP="003A09D0"/>
        </w:tc>
        <w:tc>
          <w:tcPr>
            <w:tcW w:w="1417" w:type="dxa"/>
            <w:shd w:val="clear" w:color="auto" w:fill="FFFF00"/>
          </w:tcPr>
          <w:p w:rsidR="003A09D0" w:rsidRDefault="003A09D0" w:rsidP="003A09D0"/>
        </w:tc>
      </w:tr>
      <w:tr w:rsidR="003A09D0" w:rsidTr="003A09D0">
        <w:tc>
          <w:tcPr>
            <w:tcW w:w="7621" w:type="dxa"/>
            <w:gridSpan w:val="5"/>
          </w:tcPr>
          <w:p w:rsidR="003A09D0" w:rsidRDefault="003A09D0" w:rsidP="003A09D0">
            <w:r w:rsidRPr="009C1DC3">
              <w:rPr>
                <w:sz w:val="18"/>
                <w:szCs w:val="18"/>
              </w:rPr>
              <w:t xml:space="preserve">*) 12% </w:t>
            </w:r>
            <w:r w:rsidRPr="001716CC">
              <w:rPr>
                <w:sz w:val="18"/>
                <w:szCs w:val="18"/>
              </w:rPr>
              <w:t>janë shumë për “të tjera”, më mirë: të mos</w:t>
            </w:r>
            <w:r w:rsidRPr="009C1DC3">
              <w:rPr>
                <w:sz w:val="18"/>
                <w:szCs w:val="18"/>
              </w:rPr>
              <w:t xml:space="preserve"> </w:t>
            </w:r>
            <w:r w:rsidRPr="001716CC">
              <w:rPr>
                <w:sz w:val="18"/>
                <w:szCs w:val="18"/>
              </w:rPr>
              <w:t>definohet???</w:t>
            </w:r>
          </w:p>
        </w:tc>
      </w:tr>
    </w:tbl>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Pr="009C1DC3" w:rsidRDefault="003A09D0" w:rsidP="003A09D0"/>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3A09D0" w:rsidRDefault="003A09D0" w:rsidP="003A09D0">
      <w:pPr>
        <w:autoSpaceDE w:val="0"/>
        <w:autoSpaceDN w:val="0"/>
        <w:adjustRightInd w:val="0"/>
        <w:rPr>
          <w:rFonts w:ascii="EUAlbertina_Bold" w:hAnsi="EUAlbertina_Bold" w:cs="EUAlbertina_Bold"/>
          <w:b/>
          <w:bCs/>
          <w:sz w:val="19"/>
          <w:szCs w:val="19"/>
          <w:lang w:eastAsia="de-AT"/>
        </w:rPr>
      </w:pPr>
    </w:p>
    <w:p w:rsidR="00E2407A" w:rsidRDefault="00E2407A" w:rsidP="00E2407A">
      <w:pPr>
        <w:autoSpaceDE w:val="0"/>
        <w:autoSpaceDN w:val="0"/>
        <w:adjustRightInd w:val="0"/>
        <w:rPr>
          <w:rFonts w:ascii="EUAlbertina_Bold" w:hAnsi="EUAlbertina_Bold" w:cs="EUAlbertina_Bold"/>
          <w:b/>
          <w:bCs/>
          <w:sz w:val="19"/>
          <w:szCs w:val="19"/>
          <w:lang w:eastAsia="de-AT"/>
        </w:rPr>
      </w:pPr>
    </w:p>
    <w:p w:rsidR="00E2407A" w:rsidRDefault="00E2407A" w:rsidP="00E2407A">
      <w:pPr>
        <w:autoSpaceDE w:val="0"/>
        <w:autoSpaceDN w:val="0"/>
        <w:adjustRightInd w:val="0"/>
        <w:rPr>
          <w:rFonts w:ascii="EUAlbertina_Bold" w:hAnsi="EUAlbertina_Bold" w:cs="EUAlbertina_Bold"/>
          <w:b/>
          <w:bCs/>
          <w:sz w:val="19"/>
          <w:szCs w:val="19"/>
          <w:lang w:eastAsia="de-AT"/>
        </w:rPr>
      </w:pPr>
    </w:p>
    <w:p w:rsidR="00E2407A" w:rsidRDefault="00E2407A" w:rsidP="00E2407A">
      <w:pPr>
        <w:autoSpaceDE w:val="0"/>
        <w:autoSpaceDN w:val="0"/>
        <w:adjustRightInd w:val="0"/>
        <w:rPr>
          <w:rFonts w:ascii="EUAlbertina_Bold" w:hAnsi="EUAlbertina_Bold" w:cs="EUAlbertina_Bold"/>
          <w:b/>
          <w:bCs/>
          <w:sz w:val="19"/>
          <w:szCs w:val="19"/>
          <w:lang w:eastAsia="de-AT"/>
        </w:rPr>
      </w:pPr>
    </w:p>
    <w:p w:rsidR="00E2407A" w:rsidRDefault="00E2407A" w:rsidP="00E2407A">
      <w:pPr>
        <w:autoSpaceDE w:val="0"/>
        <w:autoSpaceDN w:val="0"/>
        <w:adjustRightInd w:val="0"/>
        <w:rPr>
          <w:rFonts w:ascii="EUAlbertina_Bold" w:hAnsi="EUAlbertina_Bold" w:cs="EUAlbertina_Bold"/>
          <w:b/>
          <w:bCs/>
          <w:sz w:val="19"/>
          <w:szCs w:val="19"/>
          <w:lang w:eastAsia="de-AT"/>
        </w:rPr>
      </w:pPr>
    </w:p>
    <w:p w:rsidR="00E2407A" w:rsidRDefault="00E2407A" w:rsidP="00E2407A">
      <w:pPr>
        <w:autoSpaceDE w:val="0"/>
        <w:autoSpaceDN w:val="0"/>
        <w:adjustRightInd w:val="0"/>
        <w:rPr>
          <w:rFonts w:ascii="EUAlbertina_Bold" w:hAnsi="EUAlbertina_Bold" w:cs="EUAlbertina_Bold"/>
          <w:b/>
          <w:bCs/>
          <w:sz w:val="19"/>
          <w:szCs w:val="19"/>
          <w:lang w:eastAsia="de-AT"/>
        </w:rPr>
      </w:pPr>
    </w:p>
    <w:p w:rsidR="00E2407A" w:rsidRDefault="00E2407A" w:rsidP="00E2407A">
      <w:pPr>
        <w:autoSpaceDE w:val="0"/>
        <w:autoSpaceDN w:val="0"/>
        <w:adjustRightInd w:val="0"/>
        <w:rPr>
          <w:rFonts w:ascii="EUAlbertina_Bold" w:hAnsi="EUAlbertina_Bold" w:cs="EUAlbertina_Bold"/>
          <w:b/>
          <w:bCs/>
          <w:sz w:val="19"/>
          <w:szCs w:val="19"/>
          <w:lang w:eastAsia="de-AT"/>
        </w:rPr>
      </w:pPr>
    </w:p>
    <w:p w:rsidR="00E2407A" w:rsidRDefault="00E2407A" w:rsidP="00E2407A">
      <w:pPr>
        <w:autoSpaceDE w:val="0"/>
        <w:autoSpaceDN w:val="0"/>
        <w:adjustRightInd w:val="0"/>
        <w:rPr>
          <w:rFonts w:ascii="EUAlbertina_Bold" w:hAnsi="EUAlbertina_Bold" w:cs="EUAlbertina_Bold"/>
          <w:b/>
          <w:bCs/>
          <w:sz w:val="19"/>
          <w:szCs w:val="19"/>
          <w:lang w:eastAsia="de-AT"/>
        </w:rPr>
      </w:pPr>
    </w:p>
    <w:sectPr w:rsidR="00E2407A" w:rsidSect="00316A36">
      <w:footerReference w:type="default" r:id="rId32"/>
      <w:pgSz w:w="12240" w:h="15840"/>
      <w:pgMar w:top="993" w:right="90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00F" w:rsidRDefault="0064300F" w:rsidP="001B684F">
      <w:r>
        <w:separator/>
      </w:r>
    </w:p>
  </w:endnote>
  <w:endnote w:type="continuationSeparator" w:id="0">
    <w:p w:rsidR="0064300F" w:rsidRDefault="0064300F" w:rsidP="001B6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uturaBT-Ligh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EUAlbertina_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46282"/>
      <w:docPartObj>
        <w:docPartGallery w:val="Page Numbers (Bottom of Page)"/>
        <w:docPartUnique/>
      </w:docPartObj>
    </w:sdtPr>
    <w:sdtEndPr>
      <w:rPr>
        <w:noProof/>
      </w:rPr>
    </w:sdtEndPr>
    <w:sdtContent>
      <w:p w:rsidR="007E30A7" w:rsidRDefault="007E30A7">
        <w:pPr>
          <w:pStyle w:val="Footer"/>
          <w:jc w:val="center"/>
        </w:pPr>
        <w:r>
          <w:fldChar w:fldCharType="begin"/>
        </w:r>
        <w:r>
          <w:instrText xml:space="preserve"> PAGE   \* MERGEFORMAT </w:instrText>
        </w:r>
        <w:r>
          <w:fldChar w:fldCharType="separate"/>
        </w:r>
        <w:r w:rsidR="00426FA4">
          <w:rPr>
            <w:noProof/>
          </w:rPr>
          <w:t>1</w:t>
        </w:r>
        <w:r>
          <w:rPr>
            <w:noProof/>
          </w:rPr>
          <w:fldChar w:fldCharType="end"/>
        </w:r>
      </w:p>
    </w:sdtContent>
  </w:sdt>
  <w:p w:rsidR="007E30A7" w:rsidRDefault="007E30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00F" w:rsidRDefault="0064300F" w:rsidP="001B684F">
      <w:r>
        <w:separator/>
      </w:r>
    </w:p>
  </w:footnote>
  <w:footnote w:type="continuationSeparator" w:id="0">
    <w:p w:rsidR="0064300F" w:rsidRDefault="0064300F" w:rsidP="001B684F">
      <w:r>
        <w:continuationSeparator/>
      </w:r>
    </w:p>
  </w:footnote>
  <w:footnote w:id="1">
    <w:p w:rsidR="007E30A7" w:rsidRPr="00900240" w:rsidRDefault="007E30A7" w:rsidP="001B684F">
      <w:pPr>
        <w:pStyle w:val="FootnoteText"/>
        <w:rPr>
          <w:rFonts w:cs="FuturaBT-Light"/>
          <w:lang w:val="en-GB"/>
        </w:rPr>
      </w:pPr>
      <w:r w:rsidRPr="00900240">
        <w:rPr>
          <w:rStyle w:val="FootnoteReference"/>
        </w:rPr>
        <w:footnoteRef/>
      </w:r>
      <w:r w:rsidRPr="00900240">
        <w:t xml:space="preserve"> Raporti i Statusit Global për sigurinë rrugore</w:t>
      </w:r>
      <w:r w:rsidRPr="00900240">
        <w:rPr>
          <w:rFonts w:cs="FuturaBT-Light"/>
          <w:lang w:val="en-GB"/>
        </w:rPr>
        <w:t>, OBSH 2009</w:t>
      </w:r>
    </w:p>
  </w:footnote>
  <w:footnote w:id="2">
    <w:p w:rsidR="007E30A7" w:rsidRPr="00900240" w:rsidRDefault="007E30A7" w:rsidP="001B684F">
      <w:pPr>
        <w:pStyle w:val="FootnoteText"/>
        <w:rPr>
          <w:rFonts w:cs="FuturaBT-Light"/>
          <w:lang w:val="en-GB"/>
        </w:rPr>
      </w:pPr>
      <w:r w:rsidRPr="00900240">
        <w:rPr>
          <w:rStyle w:val="FootnoteReference"/>
        </w:rPr>
        <w:footnoteRef/>
      </w:r>
      <w:r w:rsidRPr="00900240">
        <w:t xml:space="preserve"> Raporti i Statusit Evropian për sigurinë rrugore</w:t>
      </w:r>
      <w:r w:rsidRPr="00900240">
        <w:rPr>
          <w:rFonts w:cs="FuturaBT-Light"/>
          <w:lang w:val="en-GB"/>
        </w:rPr>
        <w:t>, OBSH 2009</w:t>
      </w:r>
    </w:p>
  </w:footnote>
  <w:footnote w:id="3">
    <w:p w:rsidR="007E30A7" w:rsidRPr="00900240" w:rsidRDefault="007E30A7" w:rsidP="001B684F">
      <w:pPr>
        <w:pStyle w:val="FootnoteText"/>
        <w:jc w:val="both"/>
        <w:rPr>
          <w:rFonts w:cs="FuturaBT-Light"/>
          <w:lang w:val="en-GB"/>
        </w:rPr>
      </w:pPr>
      <w:r w:rsidRPr="00900240">
        <w:rPr>
          <w:rStyle w:val="FootnoteReference"/>
        </w:rPr>
        <w:footnoteRef/>
      </w:r>
      <w:r w:rsidRPr="00900240">
        <w:t xml:space="preserve"> </w:t>
      </w:r>
      <w:r w:rsidRPr="00900240">
        <w:rPr>
          <w:rFonts w:cs="FuturaBT-Light"/>
          <w:lang w:val="en-GB"/>
        </w:rPr>
        <w:t>Asistenca evropiane 128976/C/SER/KOS</w:t>
      </w:r>
    </w:p>
  </w:footnote>
  <w:footnote w:id="4">
    <w:p w:rsidR="007E30A7" w:rsidRPr="00900240" w:rsidRDefault="007E30A7" w:rsidP="00583CB8">
      <w:pPr>
        <w:pStyle w:val="FootnoteText"/>
        <w:jc w:val="both"/>
      </w:pPr>
      <w:r w:rsidRPr="00900240">
        <w:rPr>
          <w:rStyle w:val="FootnoteReference"/>
        </w:rPr>
        <w:footnoteRef/>
      </w:r>
      <w:r w:rsidRPr="00900240">
        <w:t xml:space="preserve"> </w:t>
      </w:r>
      <w:r w:rsidRPr="00900240">
        <w:rPr>
          <w:rFonts w:cs="FuturaBT-Light"/>
          <w:lang w:val="en-GB"/>
        </w:rPr>
        <w:t>Statistikat dhe analizat e aksidenteve të komunikacionit në periudhën 20</w:t>
      </w:r>
      <w:r>
        <w:rPr>
          <w:rFonts w:cs="FuturaBT-Light"/>
          <w:lang w:val="en-GB"/>
        </w:rPr>
        <w:t>13</w:t>
      </w:r>
      <w:r w:rsidRPr="00900240">
        <w:rPr>
          <w:rFonts w:cs="FuturaBT-Light"/>
          <w:lang w:val="en-GB"/>
        </w:rPr>
        <w:t xml:space="preserve"> -201</w:t>
      </w:r>
      <w:r>
        <w:rPr>
          <w:rFonts w:cs="FuturaBT-Light"/>
          <w:lang w:val="en-GB"/>
        </w:rPr>
        <w:t>4</w:t>
      </w:r>
      <w:r w:rsidRPr="00900240">
        <w:rPr>
          <w:rFonts w:cs="FuturaBT-Light"/>
          <w:lang w:val="en-GB"/>
        </w:rPr>
        <w:t>, Drejtoria e Komunikacionit, Policia e Kosovës</w:t>
      </w:r>
    </w:p>
  </w:footnote>
  <w:footnote w:id="5">
    <w:p w:rsidR="007E30A7" w:rsidRPr="00900240" w:rsidRDefault="007E30A7" w:rsidP="00583CB8">
      <w:pPr>
        <w:pStyle w:val="FootnoteText"/>
      </w:pPr>
      <w:r w:rsidRPr="00900240">
        <w:rPr>
          <w:rStyle w:val="FootnoteReference"/>
        </w:rPr>
        <w:footnoteRef/>
      </w:r>
      <w:r w:rsidRPr="00900240">
        <w:t xml:space="preserve"> Politika evropiane e transportit per 2010: Koha te vendosim [COM(2001) 370 final, 12 shtator 2001]</w:t>
      </w:r>
    </w:p>
  </w:footnote>
  <w:footnote w:id="6">
    <w:p w:rsidR="007E30A7" w:rsidRPr="00900240" w:rsidRDefault="007E30A7" w:rsidP="00583CB8">
      <w:pPr>
        <w:pStyle w:val="FootnoteText"/>
      </w:pPr>
      <w:r w:rsidRPr="00900240">
        <w:rPr>
          <w:rStyle w:val="FootnoteReference"/>
        </w:rPr>
        <w:footnoteRef/>
      </w:r>
      <w:r>
        <w:t xml:space="preserve"> Programi evropian pë</w:t>
      </w:r>
      <w:r w:rsidRPr="00900240">
        <w:t>r siguri rrugore – P</w:t>
      </w:r>
      <w:r>
        <w:t>ë</w:t>
      </w:r>
      <w:r w:rsidRPr="00900240">
        <w:t>rgjysmimi i numrit t</w:t>
      </w:r>
      <w:r>
        <w:t>ë</w:t>
      </w:r>
      <w:r w:rsidRPr="00900240">
        <w:t xml:space="preserve"> viktimave nga aksidentet rrugore deri me 2010 ne Bashkimin Evropian: pergjegjesi e perbashket [COM (2003) 311 final, 2 qershor 2003]. </w:t>
      </w:r>
    </w:p>
  </w:footnote>
  <w:footnote w:id="7">
    <w:p w:rsidR="007E30A7" w:rsidRPr="00900240" w:rsidRDefault="007E30A7" w:rsidP="00583CB8">
      <w:pPr>
        <w:pStyle w:val="FootnoteText"/>
      </w:pPr>
      <w:r w:rsidRPr="00900240">
        <w:rPr>
          <w:rStyle w:val="FootnoteReference"/>
        </w:rPr>
        <w:footnoteRef/>
      </w:r>
      <w:r w:rsidRPr="00900240">
        <w:t xml:space="preserve"> </w:t>
      </w:r>
      <w:r w:rsidRPr="009C1DC3">
        <w:t>Drejt zonës evropiane të sigurisë rrugore: orientimi i politikave për siguri rrugore 2011-2020   [COM82010) 389 final, 20.7.2010]</w:t>
      </w:r>
    </w:p>
  </w:footnote>
  <w:footnote w:id="8">
    <w:p w:rsidR="007E30A7" w:rsidRPr="009C1DC3" w:rsidRDefault="007E30A7" w:rsidP="00583CB8">
      <w:pPr>
        <w:jc w:val="both"/>
        <w:rPr>
          <w:sz w:val="20"/>
          <w:szCs w:val="20"/>
        </w:rPr>
      </w:pPr>
      <w:r w:rsidRPr="00900240">
        <w:rPr>
          <w:rStyle w:val="FootnoteReference"/>
          <w:sz w:val="20"/>
          <w:szCs w:val="20"/>
        </w:rPr>
        <w:footnoteRef/>
      </w:r>
      <w:r w:rsidRPr="00900240">
        <w:rPr>
          <w:sz w:val="20"/>
          <w:szCs w:val="20"/>
        </w:rPr>
        <w:t xml:space="preserve"> </w:t>
      </w:r>
      <w:r w:rsidRPr="009C1DC3">
        <w:rPr>
          <w:sz w:val="20"/>
          <w:szCs w:val="20"/>
        </w:rPr>
        <w:t>Plani Global i dekadës së strategjisë së sigurisë rrugore 2011-2020, e shpallur nga Asambleja e Përgjithshme e Kombeve të Bashkuara me 2.3.2010</w:t>
      </w:r>
    </w:p>
  </w:footnote>
  <w:footnote w:id="9">
    <w:p w:rsidR="007E30A7" w:rsidRDefault="007E30A7" w:rsidP="00E2407A">
      <w:pPr>
        <w:pStyle w:val="FootnoteText"/>
      </w:pPr>
      <w:r>
        <w:rPr>
          <w:rStyle w:val="FootnoteReference"/>
        </w:rPr>
        <w:footnoteRef/>
      </w:r>
      <w:r>
        <w:t xml:space="preserve"> </w:t>
      </w:r>
      <w:r w:rsidRPr="009C1DC3">
        <w:rPr>
          <w:sz w:val="19"/>
          <w:szCs w:val="19"/>
          <w:lang w:eastAsia="de-AT"/>
        </w:rPr>
        <w:t xml:space="preserve">Directive 2008/96/EC e Parlamentit Evropian dhe e Keshillit te Evropes e dates 19 nentor 2008 per Menaxhimin e Sigurisë se Infrastruktures Rrugore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art4F58"/>
      </v:shape>
    </w:pict>
  </w:numPicBullet>
  <w:abstractNum w:abstractNumId="0">
    <w:nsid w:val="008C305D"/>
    <w:multiLevelType w:val="multilevel"/>
    <w:tmpl w:val="2F3EB538"/>
    <w:lvl w:ilvl="0">
      <w:start w:val="1"/>
      <w:numFmt w:val="decimal"/>
      <w:pStyle w:val="Heading1"/>
      <w:lvlText w:val="%1"/>
      <w:lvlJc w:val="left"/>
      <w:pPr>
        <w:ind w:left="432" w:hanging="432"/>
      </w:pPr>
      <w:rPr>
        <w:rFonts w:ascii="Cambria" w:hAnsi="Cambria" w:hint="default"/>
        <w:b w:val="0"/>
        <w:bCs w:val="0"/>
        <w:i w:val="0"/>
        <w:iCs w:val="0"/>
        <w:caps w:val="0"/>
        <w:smallCaps w:val="0"/>
        <w:strike w:val="0"/>
        <w:dstrike w:val="0"/>
        <w:noProof w:val="0"/>
        <w:vanish w:val="0"/>
        <w:color w:val="548DD4" w:themeColor="text2" w:themeTint="99"/>
        <w:spacing w:val="0"/>
        <w:kern w:val="0"/>
        <w:position w:val="0"/>
        <w:sz w:val="32"/>
        <w:u w:val="none"/>
        <w:vertAlign w:val="baseline"/>
        <w:em w:val="none"/>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8DB3E2" w:themeColor="text2" w:themeTint="66"/>
        <w:spacing w:val="0"/>
        <w:kern w:val="0"/>
        <w:position w:val="0"/>
        <w:sz w:val="26"/>
        <w:szCs w:val="26"/>
        <w:u w:val="none"/>
        <w:vertAlign w:val="baseline"/>
        <w:em w:val="none"/>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8DB3E2" w:themeColor="text2" w:themeTint="66"/>
        <w:spacing w:val="0"/>
        <w:kern w:val="0"/>
        <w:position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CE9696A"/>
    <w:multiLevelType w:val="hybridMultilevel"/>
    <w:tmpl w:val="6FB601D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
    <w:nsid w:val="1197025B"/>
    <w:multiLevelType w:val="hybridMultilevel"/>
    <w:tmpl w:val="1224747E"/>
    <w:lvl w:ilvl="0" w:tplc="84D6870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53862"/>
    <w:multiLevelType w:val="hybridMultilevel"/>
    <w:tmpl w:val="91AAC5F8"/>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4">
    <w:nsid w:val="17B6541D"/>
    <w:multiLevelType w:val="multilevel"/>
    <w:tmpl w:val="7500FFA0"/>
    <w:lvl w:ilvl="0">
      <w:start w:val="1"/>
      <w:numFmt w:val="decimal"/>
      <w:lvlText w:val="5.%1"/>
      <w:lvlJc w:val="left"/>
      <w:pPr>
        <w:ind w:left="432" w:hanging="432"/>
      </w:pPr>
      <w:rPr>
        <w:rFonts w:hint="default"/>
        <w:i w:val="0"/>
        <w:iCs w:val="0"/>
        <w:caps w:val="0"/>
        <w:smallCaps w:val="0"/>
        <w:strike w:val="0"/>
        <w:dstrike w:val="0"/>
        <w:vanish w:val="0"/>
        <w:color w:val="000000"/>
        <w:spacing w:val="0"/>
        <w:kern w:val="0"/>
        <w:position w:val="0"/>
        <w:u w:val="none"/>
        <w:vertAlign w:val="baseline"/>
        <w:em w:val="none"/>
      </w:rPr>
    </w:lvl>
    <w:lvl w:ilvl="1">
      <w:start w:val="1"/>
      <w:numFmt w:val="decimal"/>
      <w:lvlText w:val="5.%2"/>
      <w:lvlJc w:val="left"/>
      <w:pPr>
        <w:ind w:left="576" w:hanging="576"/>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93668F1"/>
    <w:multiLevelType w:val="hybridMultilevel"/>
    <w:tmpl w:val="926E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C36633"/>
    <w:multiLevelType w:val="multilevel"/>
    <w:tmpl w:val="E152B54C"/>
    <w:lvl w:ilvl="0">
      <w:start w:val="1"/>
      <w:numFmt w:val="decimal"/>
      <w:lvlText w:val="%1"/>
      <w:lvlJc w:val="left"/>
      <w:pPr>
        <w:ind w:left="525" w:hanging="525"/>
      </w:pPr>
      <w:rPr>
        <w:rFonts w:hint="default"/>
      </w:rPr>
    </w:lvl>
    <w:lvl w:ilvl="1">
      <w:start w:val="2"/>
      <w:numFmt w:val="decimal"/>
      <w:lvlText w:val="%1.%2"/>
      <w:lvlJc w:val="left"/>
      <w:pPr>
        <w:ind w:left="1785" w:hanging="525"/>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7">
    <w:nsid w:val="20261229"/>
    <w:multiLevelType w:val="hybridMultilevel"/>
    <w:tmpl w:val="70943D66"/>
    <w:lvl w:ilvl="0" w:tplc="16F413D0">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8">
    <w:nsid w:val="228457A4"/>
    <w:multiLevelType w:val="hybridMultilevel"/>
    <w:tmpl w:val="0CB2872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nsid w:val="2CDE7BF5"/>
    <w:multiLevelType w:val="hybridMultilevel"/>
    <w:tmpl w:val="1224747E"/>
    <w:lvl w:ilvl="0" w:tplc="84D6870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2C4687"/>
    <w:multiLevelType w:val="hybridMultilevel"/>
    <w:tmpl w:val="E52092E6"/>
    <w:lvl w:ilvl="0" w:tplc="0C070001">
      <w:start w:val="1"/>
      <w:numFmt w:val="bullet"/>
      <w:lvlText w:val=""/>
      <w:lvlJc w:val="left"/>
      <w:pPr>
        <w:ind w:left="1169" w:hanging="360"/>
      </w:pPr>
      <w:rPr>
        <w:rFonts w:ascii="Symbol" w:hAnsi="Symbol" w:hint="default"/>
      </w:rPr>
    </w:lvl>
    <w:lvl w:ilvl="1" w:tplc="0C070003" w:tentative="1">
      <w:start w:val="1"/>
      <w:numFmt w:val="bullet"/>
      <w:lvlText w:val="o"/>
      <w:lvlJc w:val="left"/>
      <w:pPr>
        <w:ind w:left="1889" w:hanging="360"/>
      </w:pPr>
      <w:rPr>
        <w:rFonts w:ascii="Courier New" w:hAnsi="Courier New" w:cs="Courier New" w:hint="default"/>
      </w:rPr>
    </w:lvl>
    <w:lvl w:ilvl="2" w:tplc="0C070005" w:tentative="1">
      <w:start w:val="1"/>
      <w:numFmt w:val="bullet"/>
      <w:lvlText w:val=""/>
      <w:lvlJc w:val="left"/>
      <w:pPr>
        <w:ind w:left="2609" w:hanging="360"/>
      </w:pPr>
      <w:rPr>
        <w:rFonts w:ascii="Wingdings" w:hAnsi="Wingdings" w:hint="default"/>
      </w:rPr>
    </w:lvl>
    <w:lvl w:ilvl="3" w:tplc="0C070001" w:tentative="1">
      <w:start w:val="1"/>
      <w:numFmt w:val="bullet"/>
      <w:lvlText w:val=""/>
      <w:lvlJc w:val="left"/>
      <w:pPr>
        <w:ind w:left="3329" w:hanging="360"/>
      </w:pPr>
      <w:rPr>
        <w:rFonts w:ascii="Symbol" w:hAnsi="Symbol" w:hint="default"/>
      </w:rPr>
    </w:lvl>
    <w:lvl w:ilvl="4" w:tplc="0C070003" w:tentative="1">
      <w:start w:val="1"/>
      <w:numFmt w:val="bullet"/>
      <w:lvlText w:val="o"/>
      <w:lvlJc w:val="left"/>
      <w:pPr>
        <w:ind w:left="4049" w:hanging="360"/>
      </w:pPr>
      <w:rPr>
        <w:rFonts w:ascii="Courier New" w:hAnsi="Courier New" w:cs="Courier New" w:hint="default"/>
      </w:rPr>
    </w:lvl>
    <w:lvl w:ilvl="5" w:tplc="0C070005" w:tentative="1">
      <w:start w:val="1"/>
      <w:numFmt w:val="bullet"/>
      <w:lvlText w:val=""/>
      <w:lvlJc w:val="left"/>
      <w:pPr>
        <w:ind w:left="4769" w:hanging="360"/>
      </w:pPr>
      <w:rPr>
        <w:rFonts w:ascii="Wingdings" w:hAnsi="Wingdings" w:hint="default"/>
      </w:rPr>
    </w:lvl>
    <w:lvl w:ilvl="6" w:tplc="0C070001" w:tentative="1">
      <w:start w:val="1"/>
      <w:numFmt w:val="bullet"/>
      <w:lvlText w:val=""/>
      <w:lvlJc w:val="left"/>
      <w:pPr>
        <w:ind w:left="5489" w:hanging="360"/>
      </w:pPr>
      <w:rPr>
        <w:rFonts w:ascii="Symbol" w:hAnsi="Symbol" w:hint="default"/>
      </w:rPr>
    </w:lvl>
    <w:lvl w:ilvl="7" w:tplc="0C070003" w:tentative="1">
      <w:start w:val="1"/>
      <w:numFmt w:val="bullet"/>
      <w:lvlText w:val="o"/>
      <w:lvlJc w:val="left"/>
      <w:pPr>
        <w:ind w:left="6209" w:hanging="360"/>
      </w:pPr>
      <w:rPr>
        <w:rFonts w:ascii="Courier New" w:hAnsi="Courier New" w:cs="Courier New" w:hint="default"/>
      </w:rPr>
    </w:lvl>
    <w:lvl w:ilvl="8" w:tplc="0C070005" w:tentative="1">
      <w:start w:val="1"/>
      <w:numFmt w:val="bullet"/>
      <w:lvlText w:val=""/>
      <w:lvlJc w:val="left"/>
      <w:pPr>
        <w:ind w:left="6929" w:hanging="360"/>
      </w:pPr>
      <w:rPr>
        <w:rFonts w:ascii="Wingdings" w:hAnsi="Wingdings" w:hint="default"/>
      </w:rPr>
    </w:lvl>
  </w:abstractNum>
  <w:abstractNum w:abstractNumId="11">
    <w:nsid w:val="336C049F"/>
    <w:multiLevelType w:val="multilevel"/>
    <w:tmpl w:val="EDAC86E8"/>
    <w:lvl w:ilvl="0">
      <w:start w:val="1"/>
      <w:numFmt w:val="none"/>
      <w:lvlText w:val="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81728F"/>
    <w:multiLevelType w:val="multilevel"/>
    <w:tmpl w:val="73C481EE"/>
    <w:lvl w:ilvl="0">
      <w:start w:val="1"/>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nsid w:val="362B45D0"/>
    <w:multiLevelType w:val="hybridMultilevel"/>
    <w:tmpl w:val="942A8858"/>
    <w:lvl w:ilvl="0" w:tplc="12B4E36E">
      <w:start w:val="1"/>
      <w:numFmt w:val="decimal"/>
      <w:lvlText w:val="%1."/>
      <w:lvlJc w:val="left"/>
      <w:pPr>
        <w:ind w:left="405" w:hanging="360"/>
      </w:pPr>
      <w:rPr>
        <w:rFonts w:ascii="Arial" w:hAnsi="Arial" w:cs="Arial" w:hint="default"/>
        <w:color w:val="00000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nsid w:val="37FC767C"/>
    <w:multiLevelType w:val="hybridMultilevel"/>
    <w:tmpl w:val="AC06031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nsid w:val="38F71DC8"/>
    <w:multiLevelType w:val="hybridMultilevel"/>
    <w:tmpl w:val="46FE14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99377BB"/>
    <w:multiLevelType w:val="multilevel"/>
    <w:tmpl w:val="D7EAD9C2"/>
    <w:lvl w:ilvl="0">
      <w:start w:val="1"/>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1430" w:hanging="720"/>
      </w:pPr>
      <w:rPr>
        <w:rFonts w:hint="default"/>
        <w:color w:val="1F497D"/>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nsid w:val="3CB53BA0"/>
    <w:multiLevelType w:val="hybridMultilevel"/>
    <w:tmpl w:val="40E4B88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D923D4C"/>
    <w:multiLevelType w:val="hybridMultilevel"/>
    <w:tmpl w:val="939C5692"/>
    <w:lvl w:ilvl="0" w:tplc="0C070001">
      <w:start w:val="1"/>
      <w:numFmt w:val="bullet"/>
      <w:lvlText w:val=""/>
      <w:lvlJc w:val="left"/>
      <w:pPr>
        <w:ind w:left="1428" w:hanging="360"/>
      </w:pPr>
      <w:rPr>
        <w:rFonts w:ascii="Symbol" w:hAnsi="Symbol" w:hint="default"/>
      </w:rPr>
    </w:lvl>
    <w:lvl w:ilvl="1" w:tplc="896A35C4">
      <w:start w:val="3"/>
      <w:numFmt w:val="bullet"/>
      <w:lvlText w:val=""/>
      <w:lvlJc w:val="left"/>
      <w:pPr>
        <w:ind w:left="2148" w:hanging="360"/>
      </w:pPr>
      <w:rPr>
        <w:rFonts w:ascii="Wingdings 3" w:eastAsia="Times New Roman" w:hAnsi="Wingdings 3" w:cs="Wingdings 3" w:hint="default"/>
        <w:color w:val="0093B9"/>
        <w:sz w:val="19"/>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9">
    <w:nsid w:val="3FC05F60"/>
    <w:multiLevelType w:val="hybridMultilevel"/>
    <w:tmpl w:val="9866F574"/>
    <w:lvl w:ilvl="0" w:tplc="6E86821A">
      <w:start w:val="1"/>
      <w:numFmt w:val="decimal"/>
      <w:lvlText w:val="%1."/>
      <w:lvlJc w:val="left"/>
      <w:pPr>
        <w:ind w:left="3960" w:hanging="360"/>
      </w:pPr>
      <w:rPr>
        <w:rFonts w:ascii="Arial" w:hAnsi="Arial" w:cs="Arial" w:hint="default"/>
        <w:color w:val="00000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0">
    <w:nsid w:val="4051226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0857023"/>
    <w:multiLevelType w:val="hybridMultilevel"/>
    <w:tmpl w:val="70C0DCBC"/>
    <w:lvl w:ilvl="0" w:tplc="02F2708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09685F"/>
    <w:multiLevelType w:val="multilevel"/>
    <w:tmpl w:val="87BCAD74"/>
    <w:lvl w:ilvl="0">
      <w:start w:val="1"/>
      <w:numFmt w:val="decimal"/>
      <w:lvlText w:val="%1."/>
      <w:lvlJc w:val="left"/>
      <w:pPr>
        <w:ind w:left="2160" w:hanging="360"/>
      </w:pPr>
    </w:lvl>
    <w:lvl w:ilvl="1">
      <w:start w:val="5"/>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23">
    <w:nsid w:val="44912169"/>
    <w:multiLevelType w:val="hybridMultilevel"/>
    <w:tmpl w:val="E7F073CA"/>
    <w:lvl w:ilvl="0" w:tplc="04090001">
      <w:start w:val="1"/>
      <w:numFmt w:val="bullet"/>
      <w:lvlText w:val=""/>
      <w:lvlJc w:val="left"/>
      <w:pPr>
        <w:ind w:left="1080" w:hanging="360"/>
      </w:pPr>
      <w:rPr>
        <w:rFonts w:ascii="Symbol" w:hAnsi="Symbol" w:hint="default"/>
      </w:rPr>
    </w:lvl>
    <w:lvl w:ilvl="1" w:tplc="0C070003">
      <w:start w:val="1"/>
      <w:numFmt w:val="bullet"/>
      <w:lvlText w:val="o"/>
      <w:lvlJc w:val="left"/>
      <w:pPr>
        <w:ind w:left="189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nsid w:val="450C193C"/>
    <w:multiLevelType w:val="multilevel"/>
    <w:tmpl w:val="8678183C"/>
    <w:lvl w:ilvl="0">
      <w:start w:val="1"/>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color w:val="1F497D"/>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color w:val="1F497D"/>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45E06E00"/>
    <w:multiLevelType w:val="multilevel"/>
    <w:tmpl w:val="A3E28042"/>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62D7F69"/>
    <w:multiLevelType w:val="hybridMultilevel"/>
    <w:tmpl w:val="56707E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48ED0225"/>
    <w:multiLevelType w:val="hybridMultilevel"/>
    <w:tmpl w:val="D95EA366"/>
    <w:lvl w:ilvl="0" w:tplc="0C07000F">
      <w:start w:val="1"/>
      <w:numFmt w:val="bullet"/>
      <w:lvlText w:val=""/>
      <w:lvlJc w:val="left"/>
      <w:pPr>
        <w:ind w:left="720" w:hanging="360"/>
      </w:pPr>
      <w:rPr>
        <w:rFonts w:ascii="Symbol" w:hAnsi="Symbol" w:hint="default"/>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8">
    <w:nsid w:val="55CA7E64"/>
    <w:multiLevelType w:val="hybridMultilevel"/>
    <w:tmpl w:val="059A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A23E7F"/>
    <w:multiLevelType w:val="hybridMultilevel"/>
    <w:tmpl w:val="7BFE264A"/>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0">
    <w:nsid w:val="5ACD24F7"/>
    <w:multiLevelType w:val="hybridMultilevel"/>
    <w:tmpl w:val="7E1A21E4"/>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1">
    <w:nsid w:val="649339C9"/>
    <w:multiLevelType w:val="multilevel"/>
    <w:tmpl w:val="F0E2B46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9860014"/>
    <w:multiLevelType w:val="hybridMultilevel"/>
    <w:tmpl w:val="92647BDA"/>
    <w:lvl w:ilvl="0" w:tplc="05FAA12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B1432CF"/>
    <w:multiLevelType w:val="multilevel"/>
    <w:tmpl w:val="EB42E31A"/>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6B1D0283"/>
    <w:multiLevelType w:val="multilevel"/>
    <w:tmpl w:val="61628670"/>
    <w:lvl w:ilvl="0">
      <w:start w:val="1"/>
      <w:numFmt w:val="decimal"/>
      <w:lvlText w:val="5.%1"/>
      <w:lvlJc w:val="left"/>
      <w:pPr>
        <w:ind w:left="432" w:hanging="432"/>
      </w:pPr>
      <w:rPr>
        <w:rFonts w:hint="default"/>
        <w:i w:val="0"/>
        <w:iCs w:val="0"/>
        <w:caps w:val="0"/>
        <w:smallCaps w:val="0"/>
        <w:strike w:val="0"/>
        <w:dstrike w:val="0"/>
        <w:vanish w:val="0"/>
        <w:color w:val="000000"/>
        <w:spacing w:val="0"/>
        <w:kern w:val="0"/>
        <w:position w:val="0"/>
        <w:u w:val="none"/>
        <w:vertAlign w:val="baseline"/>
        <w:em w:val="none"/>
      </w:rPr>
    </w:lvl>
    <w:lvl w:ilvl="1">
      <w:start w:val="1"/>
      <w:numFmt w:val="none"/>
      <w:lvlText w:val="7.1"/>
      <w:lvlJc w:val="left"/>
      <w:pPr>
        <w:ind w:left="576" w:hanging="576"/>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73C809C2"/>
    <w:multiLevelType w:val="hybridMultilevel"/>
    <w:tmpl w:val="FB0A5306"/>
    <w:lvl w:ilvl="0" w:tplc="0C070001">
      <w:start w:val="1"/>
      <w:numFmt w:val="bullet"/>
      <w:lvlText w:val=""/>
      <w:lvlJc w:val="left"/>
      <w:pPr>
        <w:ind w:left="360" w:hanging="360"/>
      </w:pPr>
      <w:rPr>
        <w:rFonts w:ascii="Symbol" w:hAnsi="Symbol" w:hint="default"/>
      </w:rPr>
    </w:lvl>
    <w:lvl w:ilvl="1" w:tplc="990042B2">
      <w:numFmt w:val="bullet"/>
      <w:lvlText w:val="-"/>
      <w:lvlJc w:val="left"/>
      <w:pPr>
        <w:ind w:left="1080" w:hanging="360"/>
      </w:pPr>
      <w:rPr>
        <w:rFonts w:ascii="Calibri" w:eastAsia="Calibri" w:hAnsi="Calibri" w:cs="Times New Roman"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nsid w:val="75691FA5"/>
    <w:multiLevelType w:val="hybridMultilevel"/>
    <w:tmpl w:val="6310C56C"/>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37">
    <w:nsid w:val="75A62268"/>
    <w:multiLevelType w:val="multilevel"/>
    <w:tmpl w:val="9A6E02B6"/>
    <w:lvl w:ilvl="0">
      <w:start w:val="1"/>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color w:val="1F497D"/>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79DA7F54"/>
    <w:multiLevelType w:val="hybridMultilevel"/>
    <w:tmpl w:val="24842EDE"/>
    <w:lvl w:ilvl="0" w:tplc="9E4C4B0C">
      <w:start w:val="1"/>
      <w:numFmt w:val="bullet"/>
      <w:lvlText w:val=""/>
      <w:lvlPicBulletId w:val="0"/>
      <w:lvlJc w:val="left"/>
      <w:pPr>
        <w:tabs>
          <w:tab w:val="num" w:pos="720"/>
        </w:tabs>
        <w:ind w:left="720" w:hanging="360"/>
      </w:pPr>
      <w:rPr>
        <w:rFonts w:ascii="Symbol" w:hAnsi="Symbol" w:hint="default"/>
      </w:rPr>
    </w:lvl>
    <w:lvl w:ilvl="1" w:tplc="7CF41F96">
      <w:start w:val="1"/>
      <w:numFmt w:val="bullet"/>
      <w:lvlText w:val=""/>
      <w:lvlPicBulletId w:val="0"/>
      <w:lvlJc w:val="left"/>
      <w:pPr>
        <w:tabs>
          <w:tab w:val="num" w:pos="1440"/>
        </w:tabs>
        <w:ind w:left="1440" w:hanging="360"/>
      </w:pPr>
      <w:rPr>
        <w:rFonts w:ascii="Symbol" w:hAnsi="Symbol" w:hint="default"/>
      </w:rPr>
    </w:lvl>
    <w:lvl w:ilvl="2" w:tplc="0C070001">
      <w:start w:val="1"/>
      <w:numFmt w:val="bullet"/>
      <w:lvlText w:val=""/>
      <w:lvlJc w:val="left"/>
      <w:pPr>
        <w:tabs>
          <w:tab w:val="num" w:pos="1494"/>
        </w:tabs>
        <w:ind w:left="1494" w:hanging="360"/>
      </w:pPr>
      <w:rPr>
        <w:rFonts w:ascii="Symbol" w:hAnsi="Symbol" w:hint="default"/>
      </w:rPr>
    </w:lvl>
    <w:lvl w:ilvl="3" w:tplc="86DC1B90" w:tentative="1">
      <w:start w:val="1"/>
      <w:numFmt w:val="bullet"/>
      <w:lvlText w:val=""/>
      <w:lvlPicBulletId w:val="0"/>
      <w:lvlJc w:val="left"/>
      <w:pPr>
        <w:tabs>
          <w:tab w:val="num" w:pos="2880"/>
        </w:tabs>
        <w:ind w:left="2880" w:hanging="360"/>
      </w:pPr>
      <w:rPr>
        <w:rFonts w:ascii="Symbol" w:hAnsi="Symbol" w:hint="default"/>
      </w:rPr>
    </w:lvl>
    <w:lvl w:ilvl="4" w:tplc="E3D4CBCA" w:tentative="1">
      <w:start w:val="1"/>
      <w:numFmt w:val="bullet"/>
      <w:lvlText w:val=""/>
      <w:lvlPicBulletId w:val="0"/>
      <w:lvlJc w:val="left"/>
      <w:pPr>
        <w:tabs>
          <w:tab w:val="num" w:pos="3600"/>
        </w:tabs>
        <w:ind w:left="3600" w:hanging="360"/>
      </w:pPr>
      <w:rPr>
        <w:rFonts w:ascii="Symbol" w:hAnsi="Symbol" w:hint="default"/>
      </w:rPr>
    </w:lvl>
    <w:lvl w:ilvl="5" w:tplc="7CDC6B90" w:tentative="1">
      <w:start w:val="1"/>
      <w:numFmt w:val="bullet"/>
      <w:lvlText w:val=""/>
      <w:lvlPicBulletId w:val="0"/>
      <w:lvlJc w:val="left"/>
      <w:pPr>
        <w:tabs>
          <w:tab w:val="num" w:pos="4320"/>
        </w:tabs>
        <w:ind w:left="4320" w:hanging="360"/>
      </w:pPr>
      <w:rPr>
        <w:rFonts w:ascii="Symbol" w:hAnsi="Symbol" w:hint="default"/>
      </w:rPr>
    </w:lvl>
    <w:lvl w:ilvl="6" w:tplc="CB562056" w:tentative="1">
      <w:start w:val="1"/>
      <w:numFmt w:val="bullet"/>
      <w:lvlText w:val=""/>
      <w:lvlPicBulletId w:val="0"/>
      <w:lvlJc w:val="left"/>
      <w:pPr>
        <w:tabs>
          <w:tab w:val="num" w:pos="5040"/>
        </w:tabs>
        <w:ind w:left="5040" w:hanging="360"/>
      </w:pPr>
      <w:rPr>
        <w:rFonts w:ascii="Symbol" w:hAnsi="Symbol" w:hint="default"/>
      </w:rPr>
    </w:lvl>
    <w:lvl w:ilvl="7" w:tplc="DD86EA3E" w:tentative="1">
      <w:start w:val="1"/>
      <w:numFmt w:val="bullet"/>
      <w:lvlText w:val=""/>
      <w:lvlPicBulletId w:val="0"/>
      <w:lvlJc w:val="left"/>
      <w:pPr>
        <w:tabs>
          <w:tab w:val="num" w:pos="5760"/>
        </w:tabs>
        <w:ind w:left="5760" w:hanging="360"/>
      </w:pPr>
      <w:rPr>
        <w:rFonts w:ascii="Symbol" w:hAnsi="Symbol" w:hint="default"/>
      </w:rPr>
    </w:lvl>
    <w:lvl w:ilvl="8" w:tplc="D5BE7234"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7A027699"/>
    <w:multiLevelType w:val="hybridMultilevel"/>
    <w:tmpl w:val="3D88DA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F7B62E3"/>
    <w:multiLevelType w:val="multilevel"/>
    <w:tmpl w:val="F1C4A660"/>
    <w:lvl w:ilvl="0">
      <w:start w:val="1"/>
      <w:numFmt w:val="decimal"/>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576" w:hanging="576"/>
      </w:pPr>
      <w:rPr>
        <w:rFonts w:hint="default"/>
      </w:rPr>
    </w:lvl>
    <w:lvl w:ilvl="2">
      <w:start w:val="1"/>
      <w:numFmt w:val="decimal"/>
      <w:lvlText w:val="4.5.%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23"/>
  </w:num>
  <w:num w:numId="3">
    <w:abstractNumId w:val="38"/>
  </w:num>
  <w:num w:numId="4">
    <w:abstractNumId w:val="1"/>
  </w:num>
  <w:num w:numId="5">
    <w:abstractNumId w:val="18"/>
  </w:num>
  <w:num w:numId="6">
    <w:abstractNumId w:val="3"/>
  </w:num>
  <w:num w:numId="7">
    <w:abstractNumId w:val="35"/>
  </w:num>
  <w:num w:numId="8">
    <w:abstractNumId w:val="22"/>
  </w:num>
  <w:num w:numId="9">
    <w:abstractNumId w:val="14"/>
  </w:num>
  <w:num w:numId="10">
    <w:abstractNumId w:val="10"/>
  </w:num>
  <w:num w:numId="11">
    <w:abstractNumId w:val="9"/>
  </w:num>
  <w:num w:numId="12">
    <w:abstractNumId w:val="40"/>
  </w:num>
  <w:num w:numId="13">
    <w:abstractNumId w:val="27"/>
  </w:num>
  <w:num w:numId="14">
    <w:abstractNumId w:val="15"/>
  </w:num>
  <w:num w:numId="15">
    <w:abstractNumId w:val="11"/>
  </w:num>
  <w:num w:numId="16">
    <w:abstractNumId w:val="4"/>
  </w:num>
  <w:num w:numId="17">
    <w:abstractNumId w:val="34"/>
  </w:num>
  <w:num w:numId="18">
    <w:abstractNumId w:val="39"/>
  </w:num>
  <w:num w:numId="19">
    <w:abstractNumId w:val="7"/>
  </w:num>
  <w:num w:numId="20">
    <w:abstractNumId w:val="13"/>
  </w:num>
  <w:num w:numId="21">
    <w:abstractNumId w:val="19"/>
  </w:num>
  <w:num w:numId="22">
    <w:abstractNumId w:val="17"/>
  </w:num>
  <w:num w:numId="23">
    <w:abstractNumId w:val="30"/>
  </w:num>
  <w:num w:numId="24">
    <w:abstractNumId w:val="26"/>
  </w:num>
  <w:num w:numId="25">
    <w:abstractNumId w:val="21"/>
  </w:num>
  <w:num w:numId="26">
    <w:abstractNumId w:val="2"/>
  </w:num>
  <w:num w:numId="27">
    <w:abstractNumId w:val="8"/>
  </w:num>
  <w:num w:numId="28">
    <w:abstractNumId w:val="20"/>
  </w:num>
  <w:num w:numId="29">
    <w:abstractNumId w:val="36"/>
  </w:num>
  <w:num w:numId="30">
    <w:abstractNumId w:val="33"/>
  </w:num>
  <w:num w:numId="31">
    <w:abstractNumId w:val="12"/>
  </w:num>
  <w:num w:numId="32">
    <w:abstractNumId w:val="16"/>
  </w:num>
  <w:num w:numId="33">
    <w:abstractNumId w:val="25"/>
  </w:num>
  <w:num w:numId="34">
    <w:abstractNumId w:val="37"/>
  </w:num>
  <w:num w:numId="35">
    <w:abstractNumId w:val="24"/>
  </w:num>
  <w:num w:numId="36">
    <w:abstractNumId w:val="6"/>
  </w:num>
  <w:num w:numId="37">
    <w:abstractNumId w:val="0"/>
    <w:lvlOverride w:ilvl="0">
      <w:startOverride w:val="4"/>
    </w:lvlOverride>
    <w:lvlOverride w:ilvl="1">
      <w:startOverride w:val="2"/>
    </w:lvlOverride>
  </w:num>
  <w:num w:numId="38">
    <w:abstractNumId w:val="28"/>
  </w:num>
  <w:num w:numId="39">
    <w:abstractNumId w:val="0"/>
    <w:lvlOverride w:ilvl="0">
      <w:startOverride w:val="7"/>
    </w:lvlOverride>
    <w:lvlOverride w:ilvl="1">
      <w:startOverride w:val="3"/>
    </w:lvlOverride>
    <w:lvlOverride w:ilvl="2">
      <w:startOverride w:val="1"/>
    </w:lvlOverride>
  </w:num>
  <w:num w:numId="40">
    <w:abstractNumId w:val="5"/>
  </w:num>
  <w:num w:numId="41">
    <w:abstractNumId w:val="29"/>
  </w:num>
  <w:num w:numId="42">
    <w:abstractNumId w:val="0"/>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6"/>
    </w:lvlOverride>
  </w:num>
  <w:num w:numId="45">
    <w:abstractNumId w:val="31"/>
  </w:num>
  <w:num w:numId="46">
    <w:abstractNumId w:val="0"/>
  </w:num>
  <w:num w:numId="47">
    <w:abstractNumId w:val="0"/>
    <w:lvlOverride w:ilvl="0">
      <w:startOverride w:val="7"/>
    </w:lvlOverride>
    <w:lvlOverride w:ilvl="1">
      <w:startOverride w:val="1"/>
    </w:lvlOverride>
  </w:num>
  <w:num w:numId="48">
    <w:abstractNumId w:val="0"/>
    <w:lvlOverride w:ilvl="0">
      <w:startOverride w:val="8"/>
    </w:lvlOverride>
    <w:lvlOverride w:ilvl="1">
      <w:startOverride w:val="1"/>
    </w:lvlOverride>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43"/>
    <w:rsid w:val="000007BF"/>
    <w:rsid w:val="000061A0"/>
    <w:rsid w:val="00051799"/>
    <w:rsid w:val="00056757"/>
    <w:rsid w:val="00060EF6"/>
    <w:rsid w:val="00090620"/>
    <w:rsid w:val="00091292"/>
    <w:rsid w:val="00095890"/>
    <w:rsid w:val="000B300C"/>
    <w:rsid w:val="000F49AE"/>
    <w:rsid w:val="001004FD"/>
    <w:rsid w:val="00126DA4"/>
    <w:rsid w:val="00137DC5"/>
    <w:rsid w:val="001479E9"/>
    <w:rsid w:val="00152C51"/>
    <w:rsid w:val="00163784"/>
    <w:rsid w:val="00175616"/>
    <w:rsid w:val="00177D64"/>
    <w:rsid w:val="00182B30"/>
    <w:rsid w:val="001A231C"/>
    <w:rsid w:val="001B46EE"/>
    <w:rsid w:val="001B684F"/>
    <w:rsid w:val="001B76E4"/>
    <w:rsid w:val="001B7F34"/>
    <w:rsid w:val="001C77D7"/>
    <w:rsid w:val="001C7A70"/>
    <w:rsid w:val="001E252B"/>
    <w:rsid w:val="00211809"/>
    <w:rsid w:val="00244E85"/>
    <w:rsid w:val="002676A6"/>
    <w:rsid w:val="00271C78"/>
    <w:rsid w:val="00281574"/>
    <w:rsid w:val="00287638"/>
    <w:rsid w:val="00295300"/>
    <w:rsid w:val="002C3C0F"/>
    <w:rsid w:val="002E607D"/>
    <w:rsid w:val="002F4880"/>
    <w:rsid w:val="00300EC0"/>
    <w:rsid w:val="00316A36"/>
    <w:rsid w:val="00321571"/>
    <w:rsid w:val="0032716E"/>
    <w:rsid w:val="003405D0"/>
    <w:rsid w:val="00342897"/>
    <w:rsid w:val="00347BF8"/>
    <w:rsid w:val="00362CFF"/>
    <w:rsid w:val="003648FF"/>
    <w:rsid w:val="0037595D"/>
    <w:rsid w:val="003A09D0"/>
    <w:rsid w:val="003B0AF0"/>
    <w:rsid w:val="003B14C1"/>
    <w:rsid w:val="003C04F8"/>
    <w:rsid w:val="003D58C4"/>
    <w:rsid w:val="00410104"/>
    <w:rsid w:val="00417D0D"/>
    <w:rsid w:val="00426D00"/>
    <w:rsid w:val="00426FA4"/>
    <w:rsid w:val="00461A47"/>
    <w:rsid w:val="00465FA0"/>
    <w:rsid w:val="004853B9"/>
    <w:rsid w:val="004A3FF2"/>
    <w:rsid w:val="004B3861"/>
    <w:rsid w:val="004C6D64"/>
    <w:rsid w:val="004E67A5"/>
    <w:rsid w:val="004F13A2"/>
    <w:rsid w:val="00501B01"/>
    <w:rsid w:val="0050771A"/>
    <w:rsid w:val="00511029"/>
    <w:rsid w:val="00521363"/>
    <w:rsid w:val="005310B5"/>
    <w:rsid w:val="00547DDD"/>
    <w:rsid w:val="00552024"/>
    <w:rsid w:val="00552458"/>
    <w:rsid w:val="00557AB0"/>
    <w:rsid w:val="00566D8F"/>
    <w:rsid w:val="00573EAC"/>
    <w:rsid w:val="00583CB8"/>
    <w:rsid w:val="00596029"/>
    <w:rsid w:val="005B3FC0"/>
    <w:rsid w:val="005B6C86"/>
    <w:rsid w:val="005C58C1"/>
    <w:rsid w:val="005C60C0"/>
    <w:rsid w:val="005D6DE2"/>
    <w:rsid w:val="005E0499"/>
    <w:rsid w:val="005E3EE8"/>
    <w:rsid w:val="006125E3"/>
    <w:rsid w:val="00633B8F"/>
    <w:rsid w:val="00637A3B"/>
    <w:rsid w:val="0064071D"/>
    <w:rsid w:val="0064300F"/>
    <w:rsid w:val="00652A9C"/>
    <w:rsid w:val="00653277"/>
    <w:rsid w:val="00653580"/>
    <w:rsid w:val="00660C67"/>
    <w:rsid w:val="00661DF8"/>
    <w:rsid w:val="00662BE9"/>
    <w:rsid w:val="00664C03"/>
    <w:rsid w:val="00674E39"/>
    <w:rsid w:val="00680381"/>
    <w:rsid w:val="00691CA4"/>
    <w:rsid w:val="0069615E"/>
    <w:rsid w:val="006A3F58"/>
    <w:rsid w:val="006D00AA"/>
    <w:rsid w:val="006F610D"/>
    <w:rsid w:val="00703D27"/>
    <w:rsid w:val="0071532C"/>
    <w:rsid w:val="00727A1D"/>
    <w:rsid w:val="007308AB"/>
    <w:rsid w:val="007430AE"/>
    <w:rsid w:val="0075003A"/>
    <w:rsid w:val="00750D4B"/>
    <w:rsid w:val="00756EC2"/>
    <w:rsid w:val="007623B0"/>
    <w:rsid w:val="00777F14"/>
    <w:rsid w:val="007D6706"/>
    <w:rsid w:val="007D76AA"/>
    <w:rsid w:val="007D7C69"/>
    <w:rsid w:val="007E30A7"/>
    <w:rsid w:val="007F5BFD"/>
    <w:rsid w:val="00804EF6"/>
    <w:rsid w:val="00827C13"/>
    <w:rsid w:val="00831B6F"/>
    <w:rsid w:val="008379B4"/>
    <w:rsid w:val="00852180"/>
    <w:rsid w:val="00857452"/>
    <w:rsid w:val="00873174"/>
    <w:rsid w:val="00880036"/>
    <w:rsid w:val="00884203"/>
    <w:rsid w:val="008B545E"/>
    <w:rsid w:val="008C1407"/>
    <w:rsid w:val="008E2F43"/>
    <w:rsid w:val="008E3042"/>
    <w:rsid w:val="008E4307"/>
    <w:rsid w:val="008F5EB2"/>
    <w:rsid w:val="009050A2"/>
    <w:rsid w:val="00905FBF"/>
    <w:rsid w:val="00922436"/>
    <w:rsid w:val="00936235"/>
    <w:rsid w:val="0095031E"/>
    <w:rsid w:val="00967746"/>
    <w:rsid w:val="0097560A"/>
    <w:rsid w:val="00976BCD"/>
    <w:rsid w:val="009919C1"/>
    <w:rsid w:val="009A47C0"/>
    <w:rsid w:val="009A49AB"/>
    <w:rsid w:val="009B3747"/>
    <w:rsid w:val="009B394B"/>
    <w:rsid w:val="009B7C2C"/>
    <w:rsid w:val="009C3D49"/>
    <w:rsid w:val="009C6CD6"/>
    <w:rsid w:val="009C7FC9"/>
    <w:rsid w:val="009E0087"/>
    <w:rsid w:val="009E58C5"/>
    <w:rsid w:val="009F4D19"/>
    <w:rsid w:val="009F5B31"/>
    <w:rsid w:val="00A222B8"/>
    <w:rsid w:val="00A25C26"/>
    <w:rsid w:val="00A266EA"/>
    <w:rsid w:val="00A27C91"/>
    <w:rsid w:val="00A33442"/>
    <w:rsid w:val="00A350DC"/>
    <w:rsid w:val="00A47915"/>
    <w:rsid w:val="00A66D5B"/>
    <w:rsid w:val="00A76D8E"/>
    <w:rsid w:val="00A83CA5"/>
    <w:rsid w:val="00A84B44"/>
    <w:rsid w:val="00A90746"/>
    <w:rsid w:val="00A976AB"/>
    <w:rsid w:val="00AA5A92"/>
    <w:rsid w:val="00AA6862"/>
    <w:rsid w:val="00AC19E3"/>
    <w:rsid w:val="00AF62A6"/>
    <w:rsid w:val="00B01FDD"/>
    <w:rsid w:val="00B05639"/>
    <w:rsid w:val="00B05EAA"/>
    <w:rsid w:val="00B23A43"/>
    <w:rsid w:val="00B34089"/>
    <w:rsid w:val="00B516FB"/>
    <w:rsid w:val="00B8684D"/>
    <w:rsid w:val="00B95EDC"/>
    <w:rsid w:val="00BA12F6"/>
    <w:rsid w:val="00BC09F8"/>
    <w:rsid w:val="00BC77AF"/>
    <w:rsid w:val="00BD5788"/>
    <w:rsid w:val="00BE63EB"/>
    <w:rsid w:val="00BF0042"/>
    <w:rsid w:val="00C11331"/>
    <w:rsid w:val="00C51520"/>
    <w:rsid w:val="00C751EB"/>
    <w:rsid w:val="00C77A8A"/>
    <w:rsid w:val="00C80870"/>
    <w:rsid w:val="00C83D4D"/>
    <w:rsid w:val="00CA2295"/>
    <w:rsid w:val="00CA5DF3"/>
    <w:rsid w:val="00CB0F4A"/>
    <w:rsid w:val="00CB2335"/>
    <w:rsid w:val="00CB3601"/>
    <w:rsid w:val="00CB7585"/>
    <w:rsid w:val="00CC7D35"/>
    <w:rsid w:val="00CF6985"/>
    <w:rsid w:val="00D06811"/>
    <w:rsid w:val="00D30575"/>
    <w:rsid w:val="00D34F1F"/>
    <w:rsid w:val="00D442D2"/>
    <w:rsid w:val="00D46562"/>
    <w:rsid w:val="00D530B2"/>
    <w:rsid w:val="00D81709"/>
    <w:rsid w:val="00D83848"/>
    <w:rsid w:val="00D93436"/>
    <w:rsid w:val="00D934F3"/>
    <w:rsid w:val="00DC104A"/>
    <w:rsid w:val="00DC2A24"/>
    <w:rsid w:val="00DC6521"/>
    <w:rsid w:val="00DC66E4"/>
    <w:rsid w:val="00E02170"/>
    <w:rsid w:val="00E2199C"/>
    <w:rsid w:val="00E2258D"/>
    <w:rsid w:val="00E2400B"/>
    <w:rsid w:val="00E2407A"/>
    <w:rsid w:val="00E3482B"/>
    <w:rsid w:val="00E377C4"/>
    <w:rsid w:val="00E74082"/>
    <w:rsid w:val="00E84A77"/>
    <w:rsid w:val="00EC0BF6"/>
    <w:rsid w:val="00EC6EDB"/>
    <w:rsid w:val="00ED4EC0"/>
    <w:rsid w:val="00ED53D9"/>
    <w:rsid w:val="00EE0B4F"/>
    <w:rsid w:val="00EF062D"/>
    <w:rsid w:val="00EF4F92"/>
    <w:rsid w:val="00F020C1"/>
    <w:rsid w:val="00F1093C"/>
    <w:rsid w:val="00F24846"/>
    <w:rsid w:val="00F25427"/>
    <w:rsid w:val="00F266D6"/>
    <w:rsid w:val="00F3613D"/>
    <w:rsid w:val="00F5343B"/>
    <w:rsid w:val="00F55A32"/>
    <w:rsid w:val="00F5795E"/>
    <w:rsid w:val="00F60513"/>
    <w:rsid w:val="00F708CA"/>
    <w:rsid w:val="00F713D2"/>
    <w:rsid w:val="00F746E5"/>
    <w:rsid w:val="00FB03DA"/>
    <w:rsid w:val="00FC11C2"/>
    <w:rsid w:val="00FE5501"/>
    <w:rsid w:val="00FF0543"/>
    <w:rsid w:val="00FF0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F43"/>
    <w:pPr>
      <w:spacing w:after="0" w:line="240" w:lineRule="auto"/>
    </w:pPr>
    <w:rPr>
      <w:rFonts w:ascii="Calibri" w:eastAsia="Calibri" w:hAnsi="Calibri" w:cs="Times New Roman"/>
      <w:lang w:val="sq-AL"/>
    </w:rPr>
  </w:style>
  <w:style w:type="paragraph" w:styleId="Heading1">
    <w:name w:val="heading 1"/>
    <w:basedOn w:val="Normal"/>
    <w:next w:val="Normal"/>
    <w:link w:val="Heading1Char"/>
    <w:uiPriority w:val="9"/>
    <w:qFormat/>
    <w:rsid w:val="008E2F43"/>
    <w:pPr>
      <w:keepNext/>
      <w:keepLines/>
      <w:numPr>
        <w:numId w:val="1"/>
      </w:numPr>
      <w:spacing w:before="48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8E2F43"/>
    <w:pPr>
      <w:keepNext/>
      <w:keepLines/>
      <w:numPr>
        <w:ilvl w:val="1"/>
        <w:numId w:val="1"/>
      </w:numPr>
      <w:spacing w:before="20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8E2F43"/>
    <w:pPr>
      <w:keepNext/>
      <w:keepLines/>
      <w:numPr>
        <w:ilvl w:val="2"/>
        <w:numId w:val="1"/>
      </w:numPr>
      <w:spacing w:before="200" w:line="276" w:lineRule="auto"/>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8E2F43"/>
    <w:pPr>
      <w:keepNext/>
      <w:keepLines/>
      <w:numPr>
        <w:ilvl w:val="3"/>
        <w:numId w:val="1"/>
      </w:numPr>
      <w:spacing w:before="200" w:line="276"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8E2F43"/>
    <w:pPr>
      <w:keepNext/>
      <w:keepLines/>
      <w:numPr>
        <w:ilvl w:val="4"/>
        <w:numId w:val="1"/>
      </w:numPr>
      <w:spacing w:before="200" w:line="276" w:lineRule="auto"/>
      <w:outlineLvl w:val="4"/>
    </w:pPr>
    <w:rPr>
      <w:rFonts w:ascii="Cambria" w:eastAsia="Times New Roman" w:hAnsi="Cambria"/>
      <w:color w:val="243F60"/>
    </w:rPr>
  </w:style>
  <w:style w:type="paragraph" w:styleId="Heading6">
    <w:name w:val="heading 6"/>
    <w:basedOn w:val="Normal"/>
    <w:next w:val="Normal"/>
    <w:link w:val="Heading6Char"/>
    <w:uiPriority w:val="9"/>
    <w:qFormat/>
    <w:rsid w:val="008E2F43"/>
    <w:pPr>
      <w:keepNext/>
      <w:keepLines/>
      <w:numPr>
        <w:ilvl w:val="5"/>
        <w:numId w:val="1"/>
      </w:numPr>
      <w:spacing w:before="200" w:line="276" w:lineRule="auto"/>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8E2F43"/>
    <w:pPr>
      <w:keepNext/>
      <w:keepLines/>
      <w:numPr>
        <w:ilvl w:val="6"/>
        <w:numId w:val="1"/>
      </w:numPr>
      <w:spacing w:before="200" w:line="276" w:lineRule="auto"/>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8E2F43"/>
    <w:pPr>
      <w:keepNext/>
      <w:keepLines/>
      <w:numPr>
        <w:ilvl w:val="7"/>
        <w:numId w:val="1"/>
      </w:numPr>
      <w:spacing w:before="200" w:line="276"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8E2F43"/>
    <w:pPr>
      <w:keepNext/>
      <w:keepLines/>
      <w:numPr>
        <w:ilvl w:val="8"/>
        <w:numId w:val="1"/>
      </w:numPr>
      <w:spacing w:before="200" w:line="276"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F4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E2F4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8E2F43"/>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E2F4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E2F4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E2F4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E2F4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E2F4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8E2F43"/>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8E2F43"/>
    <w:pPr>
      <w:tabs>
        <w:tab w:val="center" w:pos="4680"/>
        <w:tab w:val="right" w:pos="9360"/>
      </w:tabs>
    </w:pPr>
  </w:style>
  <w:style w:type="character" w:customStyle="1" w:styleId="HeaderChar">
    <w:name w:val="Header Char"/>
    <w:basedOn w:val="DefaultParagraphFont"/>
    <w:link w:val="Header"/>
    <w:uiPriority w:val="99"/>
    <w:rsid w:val="008E2F43"/>
    <w:rPr>
      <w:rFonts w:ascii="Calibri" w:eastAsia="Calibri" w:hAnsi="Calibri" w:cs="Times New Roman"/>
    </w:rPr>
  </w:style>
  <w:style w:type="paragraph" w:styleId="Footer">
    <w:name w:val="footer"/>
    <w:basedOn w:val="Normal"/>
    <w:link w:val="FooterChar"/>
    <w:uiPriority w:val="99"/>
    <w:unhideWhenUsed/>
    <w:rsid w:val="008E2F43"/>
    <w:pPr>
      <w:tabs>
        <w:tab w:val="center" w:pos="4680"/>
        <w:tab w:val="right" w:pos="9360"/>
      </w:tabs>
    </w:pPr>
  </w:style>
  <w:style w:type="character" w:customStyle="1" w:styleId="FooterChar">
    <w:name w:val="Footer Char"/>
    <w:basedOn w:val="DefaultParagraphFont"/>
    <w:link w:val="Footer"/>
    <w:uiPriority w:val="99"/>
    <w:rsid w:val="008E2F43"/>
    <w:rPr>
      <w:rFonts w:ascii="Calibri" w:eastAsia="Calibri" w:hAnsi="Calibri" w:cs="Times New Roman"/>
    </w:rPr>
  </w:style>
  <w:style w:type="paragraph" w:customStyle="1" w:styleId="ZchnZchn">
    <w:name w:val="Zchn Zchn"/>
    <w:basedOn w:val="Normal"/>
    <w:rsid w:val="008E2F43"/>
    <w:pPr>
      <w:spacing w:after="160" w:line="240" w:lineRule="exact"/>
    </w:pPr>
    <w:rPr>
      <w:rFonts w:ascii="Times New Roman" w:eastAsia="MS Mincho" w:hAnsi="Times New Roman"/>
      <w:sz w:val="20"/>
      <w:szCs w:val="20"/>
      <w:lang w:val="en-GB"/>
    </w:rPr>
  </w:style>
  <w:style w:type="character" w:customStyle="1" w:styleId="hps">
    <w:name w:val="hps"/>
    <w:basedOn w:val="DefaultParagraphFont"/>
    <w:rsid w:val="008E2F43"/>
  </w:style>
  <w:style w:type="character" w:customStyle="1" w:styleId="apple-converted-space">
    <w:name w:val="apple-converted-space"/>
    <w:basedOn w:val="DefaultParagraphFont"/>
    <w:rsid w:val="008E2F43"/>
  </w:style>
  <w:style w:type="character" w:customStyle="1" w:styleId="apple-style-span">
    <w:name w:val="apple-style-span"/>
    <w:basedOn w:val="DefaultParagraphFont"/>
    <w:rsid w:val="008E2F43"/>
  </w:style>
  <w:style w:type="table" w:styleId="TableList7">
    <w:name w:val="Table List 7"/>
    <w:basedOn w:val="TableNormal"/>
    <w:uiPriority w:val="99"/>
    <w:rsid w:val="008E2F43"/>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
    <w:name w:val="long_text"/>
    <w:rsid w:val="008E2F43"/>
    <w:rPr>
      <w:rFonts w:cs="Times New Roman"/>
    </w:rPr>
  </w:style>
  <w:style w:type="table" w:styleId="TableGrid">
    <w:name w:val="Table Grid"/>
    <w:basedOn w:val="TableNormal"/>
    <w:uiPriority w:val="59"/>
    <w:rsid w:val="008E2F4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8E2F43"/>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1">
    <w:name w:val="Light List - Accent 21"/>
    <w:basedOn w:val="TableNormal"/>
    <w:uiPriority w:val="61"/>
    <w:rsid w:val="008E2F4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1">
    <w:name w:val="Medium Shading 1 - Accent 21"/>
    <w:basedOn w:val="TableNormal"/>
    <w:uiPriority w:val="63"/>
    <w:rsid w:val="008E2F4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olorfulList-Accent21">
    <w:name w:val="Colorful List - Accent 21"/>
    <w:basedOn w:val="TableNormal"/>
    <w:uiPriority w:val="72"/>
    <w:rsid w:val="008E2F43"/>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styleId="FootnoteText">
    <w:name w:val="footnote text"/>
    <w:basedOn w:val="Normal"/>
    <w:link w:val="FootnoteTextChar"/>
    <w:uiPriority w:val="99"/>
    <w:semiHidden/>
    <w:unhideWhenUsed/>
    <w:rsid w:val="008E2F43"/>
    <w:rPr>
      <w:sz w:val="20"/>
      <w:szCs w:val="20"/>
    </w:rPr>
  </w:style>
  <w:style w:type="character" w:customStyle="1" w:styleId="FootnoteTextChar">
    <w:name w:val="Footnote Text Char"/>
    <w:basedOn w:val="DefaultParagraphFont"/>
    <w:link w:val="FootnoteText"/>
    <w:uiPriority w:val="99"/>
    <w:semiHidden/>
    <w:rsid w:val="008E2F43"/>
    <w:rPr>
      <w:rFonts w:ascii="Calibri" w:eastAsia="Calibri" w:hAnsi="Calibri" w:cs="Times New Roman"/>
      <w:sz w:val="20"/>
      <w:szCs w:val="20"/>
      <w:lang w:val="sq-AL"/>
    </w:rPr>
  </w:style>
  <w:style w:type="character" w:styleId="FootnoteReference">
    <w:name w:val="footnote reference"/>
    <w:uiPriority w:val="99"/>
    <w:semiHidden/>
    <w:unhideWhenUsed/>
    <w:rsid w:val="008E2F43"/>
    <w:rPr>
      <w:vertAlign w:val="superscript"/>
    </w:rPr>
  </w:style>
  <w:style w:type="paragraph" w:customStyle="1" w:styleId="ListParagraph1">
    <w:name w:val="List Paragraph1"/>
    <w:basedOn w:val="Normal"/>
    <w:uiPriority w:val="34"/>
    <w:qFormat/>
    <w:rsid w:val="008E2F43"/>
    <w:pPr>
      <w:spacing w:after="200" w:line="276" w:lineRule="auto"/>
      <w:ind w:left="720"/>
      <w:contextualSpacing/>
    </w:pPr>
    <w:rPr>
      <w:rFonts w:eastAsia="Times New Roman"/>
    </w:rPr>
  </w:style>
  <w:style w:type="paragraph" w:styleId="BalloonText">
    <w:name w:val="Balloon Text"/>
    <w:basedOn w:val="Normal"/>
    <w:link w:val="BalloonTextChar"/>
    <w:uiPriority w:val="99"/>
    <w:semiHidden/>
    <w:unhideWhenUsed/>
    <w:rsid w:val="008E2F43"/>
    <w:rPr>
      <w:rFonts w:ascii="Tahoma" w:hAnsi="Tahoma" w:cs="Tahoma"/>
      <w:sz w:val="16"/>
      <w:szCs w:val="16"/>
    </w:rPr>
  </w:style>
  <w:style w:type="character" w:customStyle="1" w:styleId="BalloonTextChar">
    <w:name w:val="Balloon Text Char"/>
    <w:basedOn w:val="DefaultParagraphFont"/>
    <w:link w:val="BalloonText"/>
    <w:uiPriority w:val="99"/>
    <w:semiHidden/>
    <w:rsid w:val="008E2F43"/>
    <w:rPr>
      <w:rFonts w:ascii="Tahoma" w:eastAsia="Calibri" w:hAnsi="Tahoma" w:cs="Tahoma"/>
      <w:sz w:val="16"/>
      <w:szCs w:val="16"/>
      <w:lang w:val="sq-AL"/>
    </w:rPr>
  </w:style>
  <w:style w:type="character" w:styleId="CommentReference">
    <w:name w:val="annotation reference"/>
    <w:uiPriority w:val="99"/>
    <w:semiHidden/>
    <w:unhideWhenUsed/>
    <w:rsid w:val="008E2F43"/>
    <w:rPr>
      <w:sz w:val="16"/>
      <w:szCs w:val="16"/>
    </w:rPr>
  </w:style>
  <w:style w:type="paragraph" w:styleId="CommentText">
    <w:name w:val="annotation text"/>
    <w:basedOn w:val="Normal"/>
    <w:link w:val="CommentTextChar"/>
    <w:uiPriority w:val="99"/>
    <w:semiHidden/>
    <w:unhideWhenUsed/>
    <w:rsid w:val="008E2F43"/>
    <w:rPr>
      <w:sz w:val="20"/>
      <w:szCs w:val="20"/>
    </w:rPr>
  </w:style>
  <w:style w:type="character" w:customStyle="1" w:styleId="CommentTextChar">
    <w:name w:val="Comment Text Char"/>
    <w:basedOn w:val="DefaultParagraphFont"/>
    <w:link w:val="CommentText"/>
    <w:uiPriority w:val="99"/>
    <w:semiHidden/>
    <w:rsid w:val="008E2F43"/>
    <w:rPr>
      <w:rFonts w:ascii="Calibri" w:eastAsia="Calibri" w:hAnsi="Calibri"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8E2F43"/>
    <w:rPr>
      <w:b/>
      <w:bCs/>
    </w:rPr>
  </w:style>
  <w:style w:type="character" w:customStyle="1" w:styleId="CommentSubjectChar">
    <w:name w:val="Comment Subject Char"/>
    <w:basedOn w:val="CommentTextChar"/>
    <w:link w:val="CommentSubject"/>
    <w:uiPriority w:val="99"/>
    <w:semiHidden/>
    <w:rsid w:val="008E2F43"/>
    <w:rPr>
      <w:rFonts w:ascii="Calibri" w:eastAsia="Calibri" w:hAnsi="Calibri" w:cs="Times New Roman"/>
      <w:b/>
      <w:bCs/>
      <w:sz w:val="20"/>
      <w:szCs w:val="20"/>
      <w:lang w:val="sq-AL"/>
    </w:rPr>
  </w:style>
  <w:style w:type="paragraph" w:customStyle="1" w:styleId="BStandard95">
    <w:name w:val="B__Standard_95"/>
    <w:basedOn w:val="Normal"/>
    <w:rsid w:val="008E2F43"/>
    <w:rPr>
      <w:rFonts w:ascii="Times New Roman" w:eastAsia="Times New Roman" w:hAnsi="Times New Roman"/>
      <w:sz w:val="19"/>
      <w:szCs w:val="24"/>
      <w:lang w:val="en-GB" w:eastAsia="de-DE"/>
    </w:rPr>
  </w:style>
  <w:style w:type="paragraph" w:customStyle="1" w:styleId="Nomduclientniveau2">
    <w:name w:val="Nom du client niveau 2"/>
    <w:rsid w:val="008E2F43"/>
    <w:pPr>
      <w:spacing w:after="0" w:line="240" w:lineRule="auto"/>
    </w:pPr>
    <w:rPr>
      <w:rFonts w:ascii="Arial" w:eastAsia="Times New Roman" w:hAnsi="Arial" w:cs="Times New Roman"/>
      <w:b/>
      <w:color w:val="333333"/>
      <w:sz w:val="20"/>
      <w:szCs w:val="24"/>
      <w:lang w:val="fr-FR" w:eastAsia="fr-FR"/>
    </w:rPr>
  </w:style>
  <w:style w:type="paragraph" w:customStyle="1" w:styleId="NomPays">
    <w:name w:val="Nom Pays"/>
    <w:rsid w:val="008E2F43"/>
    <w:pPr>
      <w:spacing w:after="0" w:line="240" w:lineRule="auto"/>
      <w:ind w:left="26"/>
      <w:jc w:val="right"/>
    </w:pPr>
    <w:rPr>
      <w:rFonts w:ascii="Arial Narrow" w:eastAsia="Times New Roman" w:hAnsi="Arial Narrow" w:cs="Arial"/>
      <w:b/>
      <w:sz w:val="24"/>
      <w:szCs w:val="24"/>
      <w:lang w:val="fr-FR" w:eastAsia="fr-FR"/>
    </w:rPr>
  </w:style>
  <w:style w:type="paragraph" w:customStyle="1" w:styleId="Styletitrepartenaires">
    <w:name w:val="Style titre partenaires"/>
    <w:basedOn w:val="Normal"/>
    <w:rsid w:val="008E2F43"/>
    <w:pPr>
      <w:spacing w:before="120" w:line="288" w:lineRule="auto"/>
      <w:ind w:left="57"/>
      <w:jc w:val="center"/>
    </w:pPr>
    <w:rPr>
      <w:rFonts w:ascii="Arial Narrow" w:eastAsia="Times New Roman" w:hAnsi="Arial Narrow"/>
      <w:szCs w:val="24"/>
      <w:lang w:val="fr-FR" w:eastAsia="fr-FR"/>
    </w:rPr>
  </w:style>
  <w:style w:type="paragraph" w:customStyle="1" w:styleId="NoSpacing1">
    <w:name w:val="No Spacing1"/>
    <w:link w:val="NoSpacingChar"/>
    <w:uiPriority w:val="1"/>
    <w:qFormat/>
    <w:rsid w:val="008E2F43"/>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8E2F43"/>
    <w:rPr>
      <w:rFonts w:ascii="Calibri" w:eastAsia="Times New Roman" w:hAnsi="Calibri" w:cs="Times New Roman"/>
    </w:rPr>
  </w:style>
  <w:style w:type="paragraph" w:styleId="Title">
    <w:name w:val="Title"/>
    <w:basedOn w:val="Normal"/>
    <w:link w:val="TitleChar"/>
    <w:qFormat/>
    <w:rsid w:val="008E2F43"/>
    <w:pPr>
      <w:jc w:val="center"/>
    </w:pPr>
    <w:rPr>
      <w:rFonts w:ascii="Times New Roman" w:eastAsia="MS Mincho" w:hAnsi="Times New Roman"/>
      <w:b/>
      <w:bCs/>
      <w:sz w:val="24"/>
      <w:szCs w:val="20"/>
    </w:rPr>
  </w:style>
  <w:style w:type="character" w:customStyle="1" w:styleId="TitleChar">
    <w:name w:val="Title Char"/>
    <w:basedOn w:val="DefaultParagraphFont"/>
    <w:link w:val="Title"/>
    <w:rsid w:val="008E2F43"/>
    <w:rPr>
      <w:rFonts w:ascii="Times New Roman" w:eastAsia="MS Mincho" w:hAnsi="Times New Roman" w:cs="Times New Roman"/>
      <w:b/>
      <w:bCs/>
      <w:sz w:val="24"/>
      <w:szCs w:val="20"/>
      <w:lang w:val="sq-AL"/>
    </w:rPr>
  </w:style>
  <w:style w:type="paragraph" w:customStyle="1" w:styleId="TOCHeading1">
    <w:name w:val="TOC Heading1"/>
    <w:basedOn w:val="Heading1"/>
    <w:next w:val="Normal"/>
    <w:uiPriority w:val="39"/>
    <w:unhideWhenUsed/>
    <w:qFormat/>
    <w:rsid w:val="008E2F43"/>
    <w:pPr>
      <w:numPr>
        <w:numId w:val="0"/>
      </w:numPr>
      <w:outlineLvl w:val="9"/>
    </w:pPr>
    <w:rPr>
      <w:lang w:val="en-US"/>
    </w:rPr>
  </w:style>
  <w:style w:type="paragraph" w:styleId="TOC1">
    <w:name w:val="toc 1"/>
    <w:basedOn w:val="Normal"/>
    <w:next w:val="Normal"/>
    <w:autoRedefine/>
    <w:uiPriority w:val="39"/>
    <w:unhideWhenUsed/>
    <w:rsid w:val="008E2F43"/>
    <w:pPr>
      <w:tabs>
        <w:tab w:val="left" w:pos="440"/>
        <w:tab w:val="right" w:leader="dot" w:pos="9450"/>
      </w:tabs>
    </w:pPr>
  </w:style>
  <w:style w:type="paragraph" w:styleId="TOC2">
    <w:name w:val="toc 2"/>
    <w:basedOn w:val="Normal"/>
    <w:next w:val="Normal"/>
    <w:autoRedefine/>
    <w:uiPriority w:val="39"/>
    <w:unhideWhenUsed/>
    <w:rsid w:val="00777F14"/>
    <w:pPr>
      <w:tabs>
        <w:tab w:val="left" w:pos="880"/>
        <w:tab w:val="right" w:leader="dot" w:pos="9450"/>
      </w:tabs>
    </w:pPr>
  </w:style>
  <w:style w:type="paragraph" w:styleId="TOC3">
    <w:name w:val="toc 3"/>
    <w:basedOn w:val="Normal"/>
    <w:next w:val="Normal"/>
    <w:autoRedefine/>
    <w:uiPriority w:val="39"/>
    <w:unhideWhenUsed/>
    <w:rsid w:val="00777F14"/>
    <w:pPr>
      <w:tabs>
        <w:tab w:val="left" w:pos="1320"/>
        <w:tab w:val="right" w:leader="dot" w:pos="9450"/>
      </w:tabs>
      <w:ind w:right="-90"/>
    </w:pPr>
  </w:style>
  <w:style w:type="character" w:styleId="Hyperlink">
    <w:name w:val="Hyperlink"/>
    <w:uiPriority w:val="99"/>
    <w:unhideWhenUsed/>
    <w:rsid w:val="008E2F43"/>
    <w:rPr>
      <w:color w:val="0000FF"/>
      <w:u w:val="single"/>
    </w:rPr>
  </w:style>
  <w:style w:type="paragraph" w:styleId="NoSpacing">
    <w:name w:val="No Spacing"/>
    <w:uiPriority w:val="1"/>
    <w:qFormat/>
    <w:rsid w:val="008E2F43"/>
    <w:pPr>
      <w:spacing w:after="0" w:line="240" w:lineRule="auto"/>
    </w:pPr>
    <w:rPr>
      <w:rFonts w:ascii="Calibri" w:eastAsia="Times New Roman" w:hAnsi="Calibri" w:cs="Times New Roman"/>
    </w:rPr>
  </w:style>
  <w:style w:type="paragraph" w:styleId="ListParagraph">
    <w:name w:val="List Paragraph"/>
    <w:basedOn w:val="Normal"/>
    <w:uiPriority w:val="34"/>
    <w:qFormat/>
    <w:rsid w:val="008E2F43"/>
    <w:pPr>
      <w:ind w:left="720"/>
      <w:contextualSpacing/>
    </w:pPr>
    <w:rPr>
      <w:lang w:val="en-US"/>
    </w:rPr>
  </w:style>
  <w:style w:type="paragraph" w:styleId="TOC4">
    <w:name w:val="toc 4"/>
    <w:basedOn w:val="Normal"/>
    <w:next w:val="Normal"/>
    <w:autoRedefine/>
    <w:uiPriority w:val="39"/>
    <w:unhideWhenUsed/>
    <w:rsid w:val="008E2F43"/>
    <w:pPr>
      <w:spacing w:after="100" w:line="276" w:lineRule="auto"/>
      <w:ind w:left="660"/>
    </w:pPr>
    <w:rPr>
      <w:rFonts w:eastAsia="Times New Roman"/>
      <w:lang w:val="en-US"/>
    </w:rPr>
  </w:style>
  <w:style w:type="paragraph" w:styleId="TOC5">
    <w:name w:val="toc 5"/>
    <w:basedOn w:val="Normal"/>
    <w:next w:val="Normal"/>
    <w:autoRedefine/>
    <w:uiPriority w:val="39"/>
    <w:unhideWhenUsed/>
    <w:rsid w:val="008E2F43"/>
    <w:pPr>
      <w:spacing w:after="100" w:line="276" w:lineRule="auto"/>
      <w:ind w:left="880"/>
    </w:pPr>
    <w:rPr>
      <w:rFonts w:eastAsia="Times New Roman"/>
      <w:lang w:val="en-US"/>
    </w:rPr>
  </w:style>
  <w:style w:type="paragraph" w:styleId="TOC6">
    <w:name w:val="toc 6"/>
    <w:basedOn w:val="Normal"/>
    <w:next w:val="Normal"/>
    <w:autoRedefine/>
    <w:uiPriority w:val="39"/>
    <w:unhideWhenUsed/>
    <w:rsid w:val="008E2F43"/>
    <w:pPr>
      <w:spacing w:after="100" w:line="276" w:lineRule="auto"/>
      <w:ind w:left="1100"/>
    </w:pPr>
    <w:rPr>
      <w:rFonts w:eastAsia="Times New Roman"/>
      <w:lang w:val="en-US"/>
    </w:rPr>
  </w:style>
  <w:style w:type="paragraph" w:styleId="TOC7">
    <w:name w:val="toc 7"/>
    <w:basedOn w:val="Normal"/>
    <w:next w:val="Normal"/>
    <w:autoRedefine/>
    <w:uiPriority w:val="39"/>
    <w:unhideWhenUsed/>
    <w:rsid w:val="008E2F43"/>
    <w:pPr>
      <w:spacing w:after="100" w:line="276" w:lineRule="auto"/>
      <w:ind w:left="1320"/>
    </w:pPr>
    <w:rPr>
      <w:rFonts w:eastAsia="Times New Roman"/>
      <w:lang w:val="en-US"/>
    </w:rPr>
  </w:style>
  <w:style w:type="paragraph" w:styleId="TOC8">
    <w:name w:val="toc 8"/>
    <w:basedOn w:val="Normal"/>
    <w:next w:val="Normal"/>
    <w:autoRedefine/>
    <w:uiPriority w:val="39"/>
    <w:unhideWhenUsed/>
    <w:rsid w:val="008E2F43"/>
    <w:pPr>
      <w:spacing w:after="100" w:line="276" w:lineRule="auto"/>
      <w:ind w:left="1540"/>
    </w:pPr>
    <w:rPr>
      <w:rFonts w:eastAsia="Times New Roman"/>
      <w:lang w:val="en-US"/>
    </w:rPr>
  </w:style>
  <w:style w:type="paragraph" w:styleId="TOC9">
    <w:name w:val="toc 9"/>
    <w:basedOn w:val="Normal"/>
    <w:next w:val="Normal"/>
    <w:autoRedefine/>
    <w:uiPriority w:val="39"/>
    <w:unhideWhenUsed/>
    <w:rsid w:val="008E2F43"/>
    <w:pPr>
      <w:spacing w:after="100" w:line="276" w:lineRule="auto"/>
      <w:ind w:left="1760"/>
    </w:pPr>
    <w:rPr>
      <w:rFonts w:eastAsia="Times New Roman"/>
      <w:lang w:val="en-US"/>
    </w:rPr>
  </w:style>
  <w:style w:type="paragraph" w:styleId="TOCHeading">
    <w:name w:val="TOC Heading"/>
    <w:basedOn w:val="Heading1"/>
    <w:next w:val="Normal"/>
    <w:uiPriority w:val="39"/>
    <w:qFormat/>
    <w:rsid w:val="008E2F43"/>
    <w:pPr>
      <w:numPr>
        <w:numId w:val="0"/>
      </w:numPr>
      <w:outlineLvl w:val="9"/>
    </w:pPr>
    <w:rPr>
      <w:lang w:val="en-US"/>
    </w:rPr>
  </w:style>
  <w:style w:type="paragraph" w:customStyle="1" w:styleId="ZchnZchn0">
    <w:name w:val="Zchn Zchn"/>
    <w:basedOn w:val="Normal"/>
    <w:rsid w:val="00583CB8"/>
    <w:pPr>
      <w:spacing w:after="160" w:line="240" w:lineRule="exact"/>
    </w:pPr>
    <w:rPr>
      <w:rFonts w:ascii="Times New Roman" w:eastAsia="MS Mincho" w:hAnsi="Times New Roman"/>
      <w:sz w:val="20"/>
      <w:szCs w:val="20"/>
      <w:lang w:val="en-GB"/>
    </w:rPr>
  </w:style>
  <w:style w:type="table" w:customStyle="1" w:styleId="TableGrid1">
    <w:name w:val="Table Grid1"/>
    <w:basedOn w:val="TableNormal"/>
    <w:next w:val="TableGrid"/>
    <w:uiPriority w:val="59"/>
    <w:rsid w:val="008C1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2400B"/>
    <w:pPr>
      <w:spacing w:before="100" w:beforeAutospacing="1" w:after="100" w:afterAutospacing="1"/>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F43"/>
    <w:pPr>
      <w:spacing w:after="0" w:line="240" w:lineRule="auto"/>
    </w:pPr>
    <w:rPr>
      <w:rFonts w:ascii="Calibri" w:eastAsia="Calibri" w:hAnsi="Calibri" w:cs="Times New Roman"/>
      <w:lang w:val="sq-AL"/>
    </w:rPr>
  </w:style>
  <w:style w:type="paragraph" w:styleId="Heading1">
    <w:name w:val="heading 1"/>
    <w:basedOn w:val="Normal"/>
    <w:next w:val="Normal"/>
    <w:link w:val="Heading1Char"/>
    <w:uiPriority w:val="9"/>
    <w:qFormat/>
    <w:rsid w:val="008E2F43"/>
    <w:pPr>
      <w:keepNext/>
      <w:keepLines/>
      <w:numPr>
        <w:numId w:val="1"/>
      </w:numPr>
      <w:spacing w:before="48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8E2F43"/>
    <w:pPr>
      <w:keepNext/>
      <w:keepLines/>
      <w:numPr>
        <w:ilvl w:val="1"/>
        <w:numId w:val="1"/>
      </w:numPr>
      <w:spacing w:before="20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8E2F43"/>
    <w:pPr>
      <w:keepNext/>
      <w:keepLines/>
      <w:numPr>
        <w:ilvl w:val="2"/>
        <w:numId w:val="1"/>
      </w:numPr>
      <w:spacing w:before="200" w:line="276" w:lineRule="auto"/>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8E2F43"/>
    <w:pPr>
      <w:keepNext/>
      <w:keepLines/>
      <w:numPr>
        <w:ilvl w:val="3"/>
        <w:numId w:val="1"/>
      </w:numPr>
      <w:spacing w:before="200" w:line="276" w:lineRule="auto"/>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8E2F43"/>
    <w:pPr>
      <w:keepNext/>
      <w:keepLines/>
      <w:numPr>
        <w:ilvl w:val="4"/>
        <w:numId w:val="1"/>
      </w:numPr>
      <w:spacing w:before="200" w:line="276" w:lineRule="auto"/>
      <w:outlineLvl w:val="4"/>
    </w:pPr>
    <w:rPr>
      <w:rFonts w:ascii="Cambria" w:eastAsia="Times New Roman" w:hAnsi="Cambria"/>
      <w:color w:val="243F60"/>
    </w:rPr>
  </w:style>
  <w:style w:type="paragraph" w:styleId="Heading6">
    <w:name w:val="heading 6"/>
    <w:basedOn w:val="Normal"/>
    <w:next w:val="Normal"/>
    <w:link w:val="Heading6Char"/>
    <w:uiPriority w:val="9"/>
    <w:qFormat/>
    <w:rsid w:val="008E2F43"/>
    <w:pPr>
      <w:keepNext/>
      <w:keepLines/>
      <w:numPr>
        <w:ilvl w:val="5"/>
        <w:numId w:val="1"/>
      </w:numPr>
      <w:spacing w:before="200" w:line="276" w:lineRule="auto"/>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8E2F43"/>
    <w:pPr>
      <w:keepNext/>
      <w:keepLines/>
      <w:numPr>
        <w:ilvl w:val="6"/>
        <w:numId w:val="1"/>
      </w:numPr>
      <w:spacing w:before="200" w:line="276" w:lineRule="auto"/>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8E2F43"/>
    <w:pPr>
      <w:keepNext/>
      <w:keepLines/>
      <w:numPr>
        <w:ilvl w:val="7"/>
        <w:numId w:val="1"/>
      </w:numPr>
      <w:spacing w:before="200" w:line="276" w:lineRule="auto"/>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8E2F43"/>
    <w:pPr>
      <w:keepNext/>
      <w:keepLines/>
      <w:numPr>
        <w:ilvl w:val="8"/>
        <w:numId w:val="1"/>
      </w:numPr>
      <w:spacing w:before="200" w:line="276"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F4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E2F4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8E2F43"/>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E2F4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E2F4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E2F4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E2F4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E2F4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8E2F43"/>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8E2F43"/>
    <w:pPr>
      <w:tabs>
        <w:tab w:val="center" w:pos="4680"/>
        <w:tab w:val="right" w:pos="9360"/>
      </w:tabs>
    </w:pPr>
  </w:style>
  <w:style w:type="character" w:customStyle="1" w:styleId="HeaderChar">
    <w:name w:val="Header Char"/>
    <w:basedOn w:val="DefaultParagraphFont"/>
    <w:link w:val="Header"/>
    <w:uiPriority w:val="99"/>
    <w:rsid w:val="008E2F43"/>
    <w:rPr>
      <w:rFonts w:ascii="Calibri" w:eastAsia="Calibri" w:hAnsi="Calibri" w:cs="Times New Roman"/>
    </w:rPr>
  </w:style>
  <w:style w:type="paragraph" w:styleId="Footer">
    <w:name w:val="footer"/>
    <w:basedOn w:val="Normal"/>
    <w:link w:val="FooterChar"/>
    <w:uiPriority w:val="99"/>
    <w:unhideWhenUsed/>
    <w:rsid w:val="008E2F43"/>
    <w:pPr>
      <w:tabs>
        <w:tab w:val="center" w:pos="4680"/>
        <w:tab w:val="right" w:pos="9360"/>
      </w:tabs>
    </w:pPr>
  </w:style>
  <w:style w:type="character" w:customStyle="1" w:styleId="FooterChar">
    <w:name w:val="Footer Char"/>
    <w:basedOn w:val="DefaultParagraphFont"/>
    <w:link w:val="Footer"/>
    <w:uiPriority w:val="99"/>
    <w:rsid w:val="008E2F43"/>
    <w:rPr>
      <w:rFonts w:ascii="Calibri" w:eastAsia="Calibri" w:hAnsi="Calibri" w:cs="Times New Roman"/>
    </w:rPr>
  </w:style>
  <w:style w:type="paragraph" w:customStyle="1" w:styleId="ZchnZchn">
    <w:name w:val="Zchn Zchn"/>
    <w:basedOn w:val="Normal"/>
    <w:rsid w:val="008E2F43"/>
    <w:pPr>
      <w:spacing w:after="160" w:line="240" w:lineRule="exact"/>
    </w:pPr>
    <w:rPr>
      <w:rFonts w:ascii="Times New Roman" w:eastAsia="MS Mincho" w:hAnsi="Times New Roman"/>
      <w:sz w:val="20"/>
      <w:szCs w:val="20"/>
      <w:lang w:val="en-GB"/>
    </w:rPr>
  </w:style>
  <w:style w:type="character" w:customStyle="1" w:styleId="hps">
    <w:name w:val="hps"/>
    <w:basedOn w:val="DefaultParagraphFont"/>
    <w:rsid w:val="008E2F43"/>
  </w:style>
  <w:style w:type="character" w:customStyle="1" w:styleId="apple-converted-space">
    <w:name w:val="apple-converted-space"/>
    <w:basedOn w:val="DefaultParagraphFont"/>
    <w:rsid w:val="008E2F43"/>
  </w:style>
  <w:style w:type="character" w:customStyle="1" w:styleId="apple-style-span">
    <w:name w:val="apple-style-span"/>
    <w:basedOn w:val="DefaultParagraphFont"/>
    <w:rsid w:val="008E2F43"/>
  </w:style>
  <w:style w:type="table" w:styleId="TableList7">
    <w:name w:val="Table List 7"/>
    <w:basedOn w:val="TableNormal"/>
    <w:uiPriority w:val="99"/>
    <w:rsid w:val="008E2F43"/>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
    <w:name w:val="long_text"/>
    <w:rsid w:val="008E2F43"/>
    <w:rPr>
      <w:rFonts w:cs="Times New Roman"/>
    </w:rPr>
  </w:style>
  <w:style w:type="table" w:styleId="TableGrid">
    <w:name w:val="Table Grid"/>
    <w:basedOn w:val="TableNormal"/>
    <w:uiPriority w:val="59"/>
    <w:rsid w:val="008E2F4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8E2F43"/>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1">
    <w:name w:val="Light List - Accent 21"/>
    <w:basedOn w:val="TableNormal"/>
    <w:uiPriority w:val="61"/>
    <w:rsid w:val="008E2F4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1">
    <w:name w:val="Medium Shading 1 - Accent 21"/>
    <w:basedOn w:val="TableNormal"/>
    <w:uiPriority w:val="63"/>
    <w:rsid w:val="008E2F4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olorfulList-Accent21">
    <w:name w:val="Colorful List - Accent 21"/>
    <w:basedOn w:val="TableNormal"/>
    <w:uiPriority w:val="72"/>
    <w:rsid w:val="008E2F43"/>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styleId="FootnoteText">
    <w:name w:val="footnote text"/>
    <w:basedOn w:val="Normal"/>
    <w:link w:val="FootnoteTextChar"/>
    <w:uiPriority w:val="99"/>
    <w:semiHidden/>
    <w:unhideWhenUsed/>
    <w:rsid w:val="008E2F43"/>
    <w:rPr>
      <w:sz w:val="20"/>
      <w:szCs w:val="20"/>
    </w:rPr>
  </w:style>
  <w:style w:type="character" w:customStyle="1" w:styleId="FootnoteTextChar">
    <w:name w:val="Footnote Text Char"/>
    <w:basedOn w:val="DefaultParagraphFont"/>
    <w:link w:val="FootnoteText"/>
    <w:uiPriority w:val="99"/>
    <w:semiHidden/>
    <w:rsid w:val="008E2F43"/>
    <w:rPr>
      <w:rFonts w:ascii="Calibri" w:eastAsia="Calibri" w:hAnsi="Calibri" w:cs="Times New Roman"/>
      <w:sz w:val="20"/>
      <w:szCs w:val="20"/>
      <w:lang w:val="sq-AL"/>
    </w:rPr>
  </w:style>
  <w:style w:type="character" w:styleId="FootnoteReference">
    <w:name w:val="footnote reference"/>
    <w:uiPriority w:val="99"/>
    <w:semiHidden/>
    <w:unhideWhenUsed/>
    <w:rsid w:val="008E2F43"/>
    <w:rPr>
      <w:vertAlign w:val="superscript"/>
    </w:rPr>
  </w:style>
  <w:style w:type="paragraph" w:customStyle="1" w:styleId="ListParagraph1">
    <w:name w:val="List Paragraph1"/>
    <w:basedOn w:val="Normal"/>
    <w:uiPriority w:val="34"/>
    <w:qFormat/>
    <w:rsid w:val="008E2F43"/>
    <w:pPr>
      <w:spacing w:after="200" w:line="276" w:lineRule="auto"/>
      <w:ind w:left="720"/>
      <w:contextualSpacing/>
    </w:pPr>
    <w:rPr>
      <w:rFonts w:eastAsia="Times New Roman"/>
    </w:rPr>
  </w:style>
  <w:style w:type="paragraph" w:styleId="BalloonText">
    <w:name w:val="Balloon Text"/>
    <w:basedOn w:val="Normal"/>
    <w:link w:val="BalloonTextChar"/>
    <w:uiPriority w:val="99"/>
    <w:semiHidden/>
    <w:unhideWhenUsed/>
    <w:rsid w:val="008E2F43"/>
    <w:rPr>
      <w:rFonts w:ascii="Tahoma" w:hAnsi="Tahoma" w:cs="Tahoma"/>
      <w:sz w:val="16"/>
      <w:szCs w:val="16"/>
    </w:rPr>
  </w:style>
  <w:style w:type="character" w:customStyle="1" w:styleId="BalloonTextChar">
    <w:name w:val="Balloon Text Char"/>
    <w:basedOn w:val="DefaultParagraphFont"/>
    <w:link w:val="BalloonText"/>
    <w:uiPriority w:val="99"/>
    <w:semiHidden/>
    <w:rsid w:val="008E2F43"/>
    <w:rPr>
      <w:rFonts w:ascii="Tahoma" w:eastAsia="Calibri" w:hAnsi="Tahoma" w:cs="Tahoma"/>
      <w:sz w:val="16"/>
      <w:szCs w:val="16"/>
      <w:lang w:val="sq-AL"/>
    </w:rPr>
  </w:style>
  <w:style w:type="character" w:styleId="CommentReference">
    <w:name w:val="annotation reference"/>
    <w:uiPriority w:val="99"/>
    <w:semiHidden/>
    <w:unhideWhenUsed/>
    <w:rsid w:val="008E2F43"/>
    <w:rPr>
      <w:sz w:val="16"/>
      <w:szCs w:val="16"/>
    </w:rPr>
  </w:style>
  <w:style w:type="paragraph" w:styleId="CommentText">
    <w:name w:val="annotation text"/>
    <w:basedOn w:val="Normal"/>
    <w:link w:val="CommentTextChar"/>
    <w:uiPriority w:val="99"/>
    <w:semiHidden/>
    <w:unhideWhenUsed/>
    <w:rsid w:val="008E2F43"/>
    <w:rPr>
      <w:sz w:val="20"/>
      <w:szCs w:val="20"/>
    </w:rPr>
  </w:style>
  <w:style w:type="character" w:customStyle="1" w:styleId="CommentTextChar">
    <w:name w:val="Comment Text Char"/>
    <w:basedOn w:val="DefaultParagraphFont"/>
    <w:link w:val="CommentText"/>
    <w:uiPriority w:val="99"/>
    <w:semiHidden/>
    <w:rsid w:val="008E2F43"/>
    <w:rPr>
      <w:rFonts w:ascii="Calibri" w:eastAsia="Calibri" w:hAnsi="Calibri"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8E2F43"/>
    <w:rPr>
      <w:b/>
      <w:bCs/>
    </w:rPr>
  </w:style>
  <w:style w:type="character" w:customStyle="1" w:styleId="CommentSubjectChar">
    <w:name w:val="Comment Subject Char"/>
    <w:basedOn w:val="CommentTextChar"/>
    <w:link w:val="CommentSubject"/>
    <w:uiPriority w:val="99"/>
    <w:semiHidden/>
    <w:rsid w:val="008E2F43"/>
    <w:rPr>
      <w:rFonts w:ascii="Calibri" w:eastAsia="Calibri" w:hAnsi="Calibri" w:cs="Times New Roman"/>
      <w:b/>
      <w:bCs/>
      <w:sz w:val="20"/>
      <w:szCs w:val="20"/>
      <w:lang w:val="sq-AL"/>
    </w:rPr>
  </w:style>
  <w:style w:type="paragraph" w:customStyle="1" w:styleId="BStandard95">
    <w:name w:val="B__Standard_95"/>
    <w:basedOn w:val="Normal"/>
    <w:rsid w:val="008E2F43"/>
    <w:rPr>
      <w:rFonts w:ascii="Times New Roman" w:eastAsia="Times New Roman" w:hAnsi="Times New Roman"/>
      <w:sz w:val="19"/>
      <w:szCs w:val="24"/>
      <w:lang w:val="en-GB" w:eastAsia="de-DE"/>
    </w:rPr>
  </w:style>
  <w:style w:type="paragraph" w:customStyle="1" w:styleId="Nomduclientniveau2">
    <w:name w:val="Nom du client niveau 2"/>
    <w:rsid w:val="008E2F43"/>
    <w:pPr>
      <w:spacing w:after="0" w:line="240" w:lineRule="auto"/>
    </w:pPr>
    <w:rPr>
      <w:rFonts w:ascii="Arial" w:eastAsia="Times New Roman" w:hAnsi="Arial" w:cs="Times New Roman"/>
      <w:b/>
      <w:color w:val="333333"/>
      <w:sz w:val="20"/>
      <w:szCs w:val="24"/>
      <w:lang w:val="fr-FR" w:eastAsia="fr-FR"/>
    </w:rPr>
  </w:style>
  <w:style w:type="paragraph" w:customStyle="1" w:styleId="NomPays">
    <w:name w:val="Nom Pays"/>
    <w:rsid w:val="008E2F43"/>
    <w:pPr>
      <w:spacing w:after="0" w:line="240" w:lineRule="auto"/>
      <w:ind w:left="26"/>
      <w:jc w:val="right"/>
    </w:pPr>
    <w:rPr>
      <w:rFonts w:ascii="Arial Narrow" w:eastAsia="Times New Roman" w:hAnsi="Arial Narrow" w:cs="Arial"/>
      <w:b/>
      <w:sz w:val="24"/>
      <w:szCs w:val="24"/>
      <w:lang w:val="fr-FR" w:eastAsia="fr-FR"/>
    </w:rPr>
  </w:style>
  <w:style w:type="paragraph" w:customStyle="1" w:styleId="Styletitrepartenaires">
    <w:name w:val="Style titre partenaires"/>
    <w:basedOn w:val="Normal"/>
    <w:rsid w:val="008E2F43"/>
    <w:pPr>
      <w:spacing w:before="120" w:line="288" w:lineRule="auto"/>
      <w:ind w:left="57"/>
      <w:jc w:val="center"/>
    </w:pPr>
    <w:rPr>
      <w:rFonts w:ascii="Arial Narrow" w:eastAsia="Times New Roman" w:hAnsi="Arial Narrow"/>
      <w:szCs w:val="24"/>
      <w:lang w:val="fr-FR" w:eastAsia="fr-FR"/>
    </w:rPr>
  </w:style>
  <w:style w:type="paragraph" w:customStyle="1" w:styleId="NoSpacing1">
    <w:name w:val="No Spacing1"/>
    <w:link w:val="NoSpacingChar"/>
    <w:uiPriority w:val="1"/>
    <w:qFormat/>
    <w:rsid w:val="008E2F43"/>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8E2F43"/>
    <w:rPr>
      <w:rFonts w:ascii="Calibri" w:eastAsia="Times New Roman" w:hAnsi="Calibri" w:cs="Times New Roman"/>
    </w:rPr>
  </w:style>
  <w:style w:type="paragraph" w:styleId="Title">
    <w:name w:val="Title"/>
    <w:basedOn w:val="Normal"/>
    <w:link w:val="TitleChar"/>
    <w:qFormat/>
    <w:rsid w:val="008E2F43"/>
    <w:pPr>
      <w:jc w:val="center"/>
    </w:pPr>
    <w:rPr>
      <w:rFonts w:ascii="Times New Roman" w:eastAsia="MS Mincho" w:hAnsi="Times New Roman"/>
      <w:b/>
      <w:bCs/>
      <w:sz w:val="24"/>
      <w:szCs w:val="20"/>
    </w:rPr>
  </w:style>
  <w:style w:type="character" w:customStyle="1" w:styleId="TitleChar">
    <w:name w:val="Title Char"/>
    <w:basedOn w:val="DefaultParagraphFont"/>
    <w:link w:val="Title"/>
    <w:rsid w:val="008E2F43"/>
    <w:rPr>
      <w:rFonts w:ascii="Times New Roman" w:eastAsia="MS Mincho" w:hAnsi="Times New Roman" w:cs="Times New Roman"/>
      <w:b/>
      <w:bCs/>
      <w:sz w:val="24"/>
      <w:szCs w:val="20"/>
      <w:lang w:val="sq-AL"/>
    </w:rPr>
  </w:style>
  <w:style w:type="paragraph" w:customStyle="1" w:styleId="TOCHeading1">
    <w:name w:val="TOC Heading1"/>
    <w:basedOn w:val="Heading1"/>
    <w:next w:val="Normal"/>
    <w:uiPriority w:val="39"/>
    <w:unhideWhenUsed/>
    <w:qFormat/>
    <w:rsid w:val="008E2F43"/>
    <w:pPr>
      <w:numPr>
        <w:numId w:val="0"/>
      </w:numPr>
      <w:outlineLvl w:val="9"/>
    </w:pPr>
    <w:rPr>
      <w:lang w:val="en-US"/>
    </w:rPr>
  </w:style>
  <w:style w:type="paragraph" w:styleId="TOC1">
    <w:name w:val="toc 1"/>
    <w:basedOn w:val="Normal"/>
    <w:next w:val="Normal"/>
    <w:autoRedefine/>
    <w:uiPriority w:val="39"/>
    <w:unhideWhenUsed/>
    <w:rsid w:val="008E2F43"/>
    <w:pPr>
      <w:tabs>
        <w:tab w:val="left" w:pos="440"/>
        <w:tab w:val="right" w:leader="dot" w:pos="9450"/>
      </w:tabs>
    </w:pPr>
  </w:style>
  <w:style w:type="paragraph" w:styleId="TOC2">
    <w:name w:val="toc 2"/>
    <w:basedOn w:val="Normal"/>
    <w:next w:val="Normal"/>
    <w:autoRedefine/>
    <w:uiPriority w:val="39"/>
    <w:unhideWhenUsed/>
    <w:rsid w:val="00777F14"/>
    <w:pPr>
      <w:tabs>
        <w:tab w:val="left" w:pos="880"/>
        <w:tab w:val="right" w:leader="dot" w:pos="9450"/>
      </w:tabs>
    </w:pPr>
  </w:style>
  <w:style w:type="paragraph" w:styleId="TOC3">
    <w:name w:val="toc 3"/>
    <w:basedOn w:val="Normal"/>
    <w:next w:val="Normal"/>
    <w:autoRedefine/>
    <w:uiPriority w:val="39"/>
    <w:unhideWhenUsed/>
    <w:rsid w:val="00777F14"/>
    <w:pPr>
      <w:tabs>
        <w:tab w:val="left" w:pos="1320"/>
        <w:tab w:val="right" w:leader="dot" w:pos="9450"/>
      </w:tabs>
      <w:ind w:right="-90"/>
    </w:pPr>
  </w:style>
  <w:style w:type="character" w:styleId="Hyperlink">
    <w:name w:val="Hyperlink"/>
    <w:uiPriority w:val="99"/>
    <w:unhideWhenUsed/>
    <w:rsid w:val="008E2F43"/>
    <w:rPr>
      <w:color w:val="0000FF"/>
      <w:u w:val="single"/>
    </w:rPr>
  </w:style>
  <w:style w:type="paragraph" w:styleId="NoSpacing">
    <w:name w:val="No Spacing"/>
    <w:uiPriority w:val="1"/>
    <w:qFormat/>
    <w:rsid w:val="008E2F43"/>
    <w:pPr>
      <w:spacing w:after="0" w:line="240" w:lineRule="auto"/>
    </w:pPr>
    <w:rPr>
      <w:rFonts w:ascii="Calibri" w:eastAsia="Times New Roman" w:hAnsi="Calibri" w:cs="Times New Roman"/>
    </w:rPr>
  </w:style>
  <w:style w:type="paragraph" w:styleId="ListParagraph">
    <w:name w:val="List Paragraph"/>
    <w:basedOn w:val="Normal"/>
    <w:uiPriority w:val="34"/>
    <w:qFormat/>
    <w:rsid w:val="008E2F43"/>
    <w:pPr>
      <w:ind w:left="720"/>
      <w:contextualSpacing/>
    </w:pPr>
    <w:rPr>
      <w:lang w:val="en-US"/>
    </w:rPr>
  </w:style>
  <w:style w:type="paragraph" w:styleId="TOC4">
    <w:name w:val="toc 4"/>
    <w:basedOn w:val="Normal"/>
    <w:next w:val="Normal"/>
    <w:autoRedefine/>
    <w:uiPriority w:val="39"/>
    <w:unhideWhenUsed/>
    <w:rsid w:val="008E2F43"/>
    <w:pPr>
      <w:spacing w:after="100" w:line="276" w:lineRule="auto"/>
      <w:ind w:left="660"/>
    </w:pPr>
    <w:rPr>
      <w:rFonts w:eastAsia="Times New Roman"/>
      <w:lang w:val="en-US"/>
    </w:rPr>
  </w:style>
  <w:style w:type="paragraph" w:styleId="TOC5">
    <w:name w:val="toc 5"/>
    <w:basedOn w:val="Normal"/>
    <w:next w:val="Normal"/>
    <w:autoRedefine/>
    <w:uiPriority w:val="39"/>
    <w:unhideWhenUsed/>
    <w:rsid w:val="008E2F43"/>
    <w:pPr>
      <w:spacing w:after="100" w:line="276" w:lineRule="auto"/>
      <w:ind w:left="880"/>
    </w:pPr>
    <w:rPr>
      <w:rFonts w:eastAsia="Times New Roman"/>
      <w:lang w:val="en-US"/>
    </w:rPr>
  </w:style>
  <w:style w:type="paragraph" w:styleId="TOC6">
    <w:name w:val="toc 6"/>
    <w:basedOn w:val="Normal"/>
    <w:next w:val="Normal"/>
    <w:autoRedefine/>
    <w:uiPriority w:val="39"/>
    <w:unhideWhenUsed/>
    <w:rsid w:val="008E2F43"/>
    <w:pPr>
      <w:spacing w:after="100" w:line="276" w:lineRule="auto"/>
      <w:ind w:left="1100"/>
    </w:pPr>
    <w:rPr>
      <w:rFonts w:eastAsia="Times New Roman"/>
      <w:lang w:val="en-US"/>
    </w:rPr>
  </w:style>
  <w:style w:type="paragraph" w:styleId="TOC7">
    <w:name w:val="toc 7"/>
    <w:basedOn w:val="Normal"/>
    <w:next w:val="Normal"/>
    <w:autoRedefine/>
    <w:uiPriority w:val="39"/>
    <w:unhideWhenUsed/>
    <w:rsid w:val="008E2F43"/>
    <w:pPr>
      <w:spacing w:after="100" w:line="276" w:lineRule="auto"/>
      <w:ind w:left="1320"/>
    </w:pPr>
    <w:rPr>
      <w:rFonts w:eastAsia="Times New Roman"/>
      <w:lang w:val="en-US"/>
    </w:rPr>
  </w:style>
  <w:style w:type="paragraph" w:styleId="TOC8">
    <w:name w:val="toc 8"/>
    <w:basedOn w:val="Normal"/>
    <w:next w:val="Normal"/>
    <w:autoRedefine/>
    <w:uiPriority w:val="39"/>
    <w:unhideWhenUsed/>
    <w:rsid w:val="008E2F43"/>
    <w:pPr>
      <w:spacing w:after="100" w:line="276" w:lineRule="auto"/>
      <w:ind w:left="1540"/>
    </w:pPr>
    <w:rPr>
      <w:rFonts w:eastAsia="Times New Roman"/>
      <w:lang w:val="en-US"/>
    </w:rPr>
  </w:style>
  <w:style w:type="paragraph" w:styleId="TOC9">
    <w:name w:val="toc 9"/>
    <w:basedOn w:val="Normal"/>
    <w:next w:val="Normal"/>
    <w:autoRedefine/>
    <w:uiPriority w:val="39"/>
    <w:unhideWhenUsed/>
    <w:rsid w:val="008E2F43"/>
    <w:pPr>
      <w:spacing w:after="100" w:line="276" w:lineRule="auto"/>
      <w:ind w:left="1760"/>
    </w:pPr>
    <w:rPr>
      <w:rFonts w:eastAsia="Times New Roman"/>
      <w:lang w:val="en-US"/>
    </w:rPr>
  </w:style>
  <w:style w:type="paragraph" w:styleId="TOCHeading">
    <w:name w:val="TOC Heading"/>
    <w:basedOn w:val="Heading1"/>
    <w:next w:val="Normal"/>
    <w:uiPriority w:val="39"/>
    <w:qFormat/>
    <w:rsid w:val="008E2F43"/>
    <w:pPr>
      <w:numPr>
        <w:numId w:val="0"/>
      </w:numPr>
      <w:outlineLvl w:val="9"/>
    </w:pPr>
    <w:rPr>
      <w:lang w:val="en-US"/>
    </w:rPr>
  </w:style>
  <w:style w:type="paragraph" w:customStyle="1" w:styleId="ZchnZchn0">
    <w:name w:val="Zchn Zchn"/>
    <w:basedOn w:val="Normal"/>
    <w:rsid w:val="00583CB8"/>
    <w:pPr>
      <w:spacing w:after="160" w:line="240" w:lineRule="exact"/>
    </w:pPr>
    <w:rPr>
      <w:rFonts w:ascii="Times New Roman" w:eastAsia="MS Mincho" w:hAnsi="Times New Roman"/>
      <w:sz w:val="20"/>
      <w:szCs w:val="20"/>
      <w:lang w:val="en-GB"/>
    </w:rPr>
  </w:style>
  <w:style w:type="table" w:customStyle="1" w:styleId="TableGrid1">
    <w:name w:val="Table Grid1"/>
    <w:basedOn w:val="TableNormal"/>
    <w:next w:val="TableGrid"/>
    <w:uiPriority w:val="59"/>
    <w:rsid w:val="008C1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2400B"/>
    <w:pPr>
      <w:spacing w:before="100" w:beforeAutospacing="1" w:after="100" w:afterAutospacing="1"/>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chart" Target="charts/chart5.xml"/><Relationship Id="rId31" Type="http://schemas.openxmlformats.org/officeDocument/2006/relationships/hyperlink" Target="http://ec.europa.eu/transport/road_safety/specialist/statistics/care_reports" TargetMode="Externa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chart" Target="charts/chart8.xml"/><Relationship Id="rId27" Type="http://schemas.openxmlformats.org/officeDocument/2006/relationships/image" Target="media/image7.png"/><Relationship Id="rId30" Type="http://schemas.openxmlformats.org/officeDocument/2006/relationships/hyperlink" Target="http://www.cast-eu.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Aksidente me dëme materiale</c:v>
                </c:pt>
              </c:strCache>
            </c:strRef>
          </c:tx>
          <c:invertIfNegative val="0"/>
          <c:cat>
            <c:numRef>
              <c:f>Sheet1!$A$2:$A$12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Sheet1!$B$2:$B$12</c:f>
              <c:numCache>
                <c:formatCode>#,##0</c:formatCode>
                <c:ptCount val="11"/>
                <c:pt idx="0">
                  <c:v>5097</c:v>
                </c:pt>
                <c:pt idx="1">
                  <c:v>11266</c:v>
                </c:pt>
                <c:pt idx="2">
                  <c:v>11436</c:v>
                </c:pt>
                <c:pt idx="3">
                  <c:v>12987</c:v>
                </c:pt>
                <c:pt idx="4">
                  <c:v>11313</c:v>
                </c:pt>
                <c:pt idx="5">
                  <c:v>14330</c:v>
                </c:pt>
                <c:pt idx="6">
                  <c:v>12594</c:v>
                </c:pt>
                <c:pt idx="7">
                  <c:v>18888</c:v>
                </c:pt>
                <c:pt idx="8" formatCode="General">
                  <c:v>19756</c:v>
                </c:pt>
                <c:pt idx="9" formatCode="General">
                  <c:v>13878</c:v>
                </c:pt>
                <c:pt idx="10" formatCode="General">
                  <c:v>10333</c:v>
                </c:pt>
              </c:numCache>
            </c:numRef>
          </c:val>
        </c:ser>
        <c:ser>
          <c:idx val="1"/>
          <c:order val="1"/>
          <c:tx>
            <c:strRef>
              <c:f>Sheet1!$C$1</c:f>
              <c:strCache>
                <c:ptCount val="1"/>
                <c:pt idx="0">
                  <c:v>Aksidente me lëndime</c:v>
                </c:pt>
              </c:strCache>
            </c:strRef>
          </c:tx>
          <c:invertIfNegative val="0"/>
          <c:cat>
            <c:numRef>
              <c:f>Sheet1!$A$2:$A$12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Sheet1!$C$2:$C$12</c:f>
              <c:numCache>
                <c:formatCode>#,##0</c:formatCode>
                <c:ptCount val="11"/>
                <c:pt idx="0">
                  <c:v>1326</c:v>
                </c:pt>
                <c:pt idx="1">
                  <c:v>3013</c:v>
                </c:pt>
                <c:pt idx="2">
                  <c:v>3013</c:v>
                </c:pt>
                <c:pt idx="3">
                  <c:v>3901</c:v>
                </c:pt>
                <c:pt idx="4">
                  <c:v>3850</c:v>
                </c:pt>
                <c:pt idx="5">
                  <c:v>4730</c:v>
                </c:pt>
                <c:pt idx="6">
                  <c:v>4327</c:v>
                </c:pt>
                <c:pt idx="7">
                  <c:v>4490</c:v>
                </c:pt>
                <c:pt idx="8" formatCode="General">
                  <c:v>4555</c:v>
                </c:pt>
                <c:pt idx="9" formatCode="General">
                  <c:v>4960</c:v>
                </c:pt>
                <c:pt idx="10" formatCode="General">
                  <c:v>4876</c:v>
                </c:pt>
              </c:numCache>
            </c:numRef>
          </c:val>
        </c:ser>
        <c:ser>
          <c:idx val="2"/>
          <c:order val="2"/>
          <c:tx>
            <c:strRef>
              <c:f>Sheet1!$D$1</c:f>
              <c:strCache>
                <c:ptCount val="1"/>
                <c:pt idx="0">
                  <c:v>Aksidente me persona të vdekur</c:v>
                </c:pt>
              </c:strCache>
            </c:strRef>
          </c:tx>
          <c:invertIfNegative val="0"/>
          <c:cat>
            <c:numRef>
              <c:f>Sheet1!$A$2:$A$12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Sheet1!$D$2:$D$12</c:f>
              <c:numCache>
                <c:formatCode>General</c:formatCode>
                <c:ptCount val="11"/>
                <c:pt idx="0">
                  <c:v>141</c:v>
                </c:pt>
                <c:pt idx="1">
                  <c:v>156</c:v>
                </c:pt>
                <c:pt idx="2">
                  <c:v>156</c:v>
                </c:pt>
                <c:pt idx="3">
                  <c:v>127</c:v>
                </c:pt>
                <c:pt idx="4">
                  <c:v>118</c:v>
                </c:pt>
                <c:pt idx="5">
                  <c:v>152</c:v>
                </c:pt>
                <c:pt idx="6">
                  <c:v>158</c:v>
                </c:pt>
                <c:pt idx="7">
                  <c:v>130</c:v>
                </c:pt>
                <c:pt idx="8">
                  <c:v>116</c:v>
                </c:pt>
                <c:pt idx="9">
                  <c:v>104</c:v>
                </c:pt>
                <c:pt idx="10">
                  <c:v>111</c:v>
                </c:pt>
              </c:numCache>
            </c:numRef>
          </c:val>
        </c:ser>
        <c:ser>
          <c:idx val="3"/>
          <c:order val="3"/>
          <c:tx>
            <c:strRef>
              <c:f>Sheet1!$E$1</c:f>
              <c:strCache>
                <c:ptCount val="1"/>
                <c:pt idx="0">
                  <c:v>Persona të vdekur</c:v>
                </c:pt>
              </c:strCache>
            </c:strRef>
          </c:tx>
          <c:invertIfNegative val="0"/>
          <c:cat>
            <c:numRef>
              <c:f>Sheet1!$A$2:$A$12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Sheet1!$E$2:$E$12</c:f>
              <c:numCache>
                <c:formatCode>General</c:formatCode>
                <c:ptCount val="11"/>
                <c:pt idx="0">
                  <c:v>170</c:v>
                </c:pt>
                <c:pt idx="1">
                  <c:v>178</c:v>
                </c:pt>
                <c:pt idx="2">
                  <c:v>178</c:v>
                </c:pt>
                <c:pt idx="3">
                  <c:v>139</c:v>
                </c:pt>
                <c:pt idx="4">
                  <c:v>133</c:v>
                </c:pt>
                <c:pt idx="5">
                  <c:v>176</c:v>
                </c:pt>
                <c:pt idx="6">
                  <c:v>175</c:v>
                </c:pt>
                <c:pt idx="7">
                  <c:v>157</c:v>
                </c:pt>
                <c:pt idx="8">
                  <c:v>121</c:v>
                </c:pt>
                <c:pt idx="9">
                  <c:v>119</c:v>
                </c:pt>
                <c:pt idx="10">
                  <c:v>127</c:v>
                </c:pt>
              </c:numCache>
            </c:numRef>
          </c:val>
        </c:ser>
        <c:ser>
          <c:idx val="4"/>
          <c:order val="4"/>
          <c:tx>
            <c:strRef>
              <c:f>Sheet1!$F$1</c:f>
              <c:strCache>
                <c:ptCount val="1"/>
                <c:pt idx="0">
                  <c:v>Persona të lënduar</c:v>
                </c:pt>
              </c:strCache>
            </c:strRef>
          </c:tx>
          <c:invertIfNegative val="0"/>
          <c:cat>
            <c:numRef>
              <c:f>Sheet1!$A$2:$A$12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Sheet1!$F$2:$F$12</c:f>
              <c:numCache>
                <c:formatCode>#,##0</c:formatCode>
                <c:ptCount val="11"/>
                <c:pt idx="0">
                  <c:v>2053</c:v>
                </c:pt>
                <c:pt idx="1">
                  <c:v>4789</c:v>
                </c:pt>
                <c:pt idx="2">
                  <c:v>4789</c:v>
                </c:pt>
                <c:pt idx="3">
                  <c:v>6264</c:v>
                </c:pt>
                <c:pt idx="4">
                  <c:v>6427</c:v>
                </c:pt>
                <c:pt idx="5">
                  <c:v>7984</c:v>
                </c:pt>
                <c:pt idx="6">
                  <c:v>7731</c:v>
                </c:pt>
                <c:pt idx="7">
                  <c:v>8321</c:v>
                </c:pt>
                <c:pt idx="8" formatCode="General">
                  <c:v>8561</c:v>
                </c:pt>
                <c:pt idx="9" formatCode="General">
                  <c:v>9817</c:v>
                </c:pt>
                <c:pt idx="10" formatCode="General">
                  <c:v>9713</c:v>
                </c:pt>
              </c:numCache>
            </c:numRef>
          </c:val>
        </c:ser>
        <c:dLbls>
          <c:showLegendKey val="0"/>
          <c:showVal val="0"/>
          <c:showCatName val="0"/>
          <c:showSerName val="0"/>
          <c:showPercent val="0"/>
          <c:showBubbleSize val="0"/>
        </c:dLbls>
        <c:gapWidth val="150"/>
        <c:axId val="160610176"/>
        <c:axId val="160611712"/>
      </c:barChart>
      <c:catAx>
        <c:axId val="160610176"/>
        <c:scaling>
          <c:orientation val="minMax"/>
        </c:scaling>
        <c:delete val="0"/>
        <c:axPos val="b"/>
        <c:numFmt formatCode="General" sourceLinked="1"/>
        <c:majorTickMark val="out"/>
        <c:minorTickMark val="none"/>
        <c:tickLblPos val="nextTo"/>
        <c:crossAx val="160611712"/>
        <c:crosses val="autoZero"/>
        <c:auto val="1"/>
        <c:lblAlgn val="ctr"/>
        <c:lblOffset val="100"/>
        <c:noMultiLvlLbl val="0"/>
      </c:catAx>
      <c:valAx>
        <c:axId val="160611712"/>
        <c:scaling>
          <c:orientation val="minMax"/>
        </c:scaling>
        <c:delete val="0"/>
        <c:axPos val="l"/>
        <c:majorGridlines/>
        <c:numFmt formatCode="#,##0" sourceLinked="1"/>
        <c:majorTickMark val="out"/>
        <c:minorTickMark val="none"/>
        <c:tickLblPos val="nextTo"/>
        <c:crossAx val="16061017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2653127734033246"/>
          <c:y val="0.11757229107086113"/>
          <c:w val="0.72882983377077915"/>
          <c:h val="0.80282283589670467"/>
        </c:manualLayout>
      </c:layout>
      <c:bar3DChart>
        <c:barDir val="bar"/>
        <c:grouping val="stacked"/>
        <c:varyColors val="0"/>
        <c:ser>
          <c:idx val="0"/>
          <c:order val="0"/>
          <c:invertIfNegative val="0"/>
          <c:dPt>
            <c:idx val="11"/>
            <c:invertIfNegative val="0"/>
            <c:bubble3D val="0"/>
            <c:spPr>
              <a:solidFill>
                <a:srgbClr val="FFC000"/>
              </a:solidFill>
            </c:spPr>
          </c:dPt>
          <c:dPt>
            <c:idx val="12"/>
            <c:invertIfNegative val="0"/>
            <c:bubble3D val="0"/>
            <c:spPr>
              <a:solidFill>
                <a:srgbClr val="FFC000"/>
              </a:solidFill>
            </c:spPr>
          </c:dPt>
          <c:dPt>
            <c:idx val="13"/>
            <c:invertIfNegative val="0"/>
            <c:bubble3D val="0"/>
            <c:spPr>
              <a:solidFill>
                <a:srgbClr val="FFC000"/>
              </a:solidFill>
            </c:spPr>
          </c:dPt>
          <c:dPt>
            <c:idx val="14"/>
            <c:invertIfNegative val="0"/>
            <c:bubble3D val="0"/>
            <c:spPr>
              <a:solidFill>
                <a:srgbClr val="FFC000"/>
              </a:solidFill>
            </c:spPr>
          </c:dPt>
          <c:dLbls>
            <c:dLbl>
              <c:idx val="0"/>
              <c:layout>
                <c:manualLayout>
                  <c:x val="0.10833333333333328"/>
                  <c:y val="-3.1776294884015375E-3"/>
                </c:manualLayout>
              </c:layout>
              <c:showLegendKey val="0"/>
              <c:showVal val="1"/>
              <c:showCatName val="0"/>
              <c:showSerName val="0"/>
              <c:showPercent val="0"/>
              <c:showBubbleSize val="0"/>
            </c:dLbl>
            <c:dLbl>
              <c:idx val="1"/>
              <c:layout>
                <c:manualLayout>
                  <c:x val="0.12777777777777777"/>
                  <c:y val="0"/>
                </c:manualLayout>
              </c:layout>
              <c:showLegendKey val="0"/>
              <c:showVal val="1"/>
              <c:showCatName val="0"/>
              <c:showSerName val="0"/>
              <c:showPercent val="0"/>
              <c:showBubbleSize val="0"/>
            </c:dLbl>
            <c:dLbl>
              <c:idx val="2"/>
              <c:layout>
                <c:manualLayout>
                  <c:x val="0.13333333333333339"/>
                  <c:y val="0"/>
                </c:manualLayout>
              </c:layout>
              <c:showLegendKey val="0"/>
              <c:showVal val="1"/>
              <c:showCatName val="0"/>
              <c:showSerName val="0"/>
              <c:showPercent val="0"/>
              <c:showBubbleSize val="0"/>
            </c:dLbl>
            <c:dLbl>
              <c:idx val="3"/>
              <c:layout>
                <c:manualLayout>
                  <c:x val="0.13333333333333339"/>
                  <c:y val="0"/>
                </c:manualLayout>
              </c:layout>
              <c:showLegendKey val="0"/>
              <c:showVal val="1"/>
              <c:showCatName val="0"/>
              <c:showSerName val="0"/>
              <c:showPercent val="0"/>
              <c:showBubbleSize val="0"/>
            </c:dLbl>
            <c:dLbl>
              <c:idx val="4"/>
              <c:layout>
                <c:manualLayout>
                  <c:x val="0.13888888888888895"/>
                  <c:y val="0"/>
                </c:manualLayout>
              </c:layout>
              <c:showLegendKey val="0"/>
              <c:showVal val="1"/>
              <c:showCatName val="0"/>
              <c:showSerName val="0"/>
              <c:showPercent val="0"/>
              <c:showBubbleSize val="0"/>
            </c:dLbl>
            <c:dLbl>
              <c:idx val="5"/>
              <c:layout>
                <c:manualLayout>
                  <c:x val="0.15000000000000005"/>
                  <c:y val="0"/>
                </c:manualLayout>
              </c:layout>
              <c:showLegendKey val="0"/>
              <c:showVal val="1"/>
              <c:showCatName val="0"/>
              <c:showSerName val="0"/>
              <c:showPercent val="0"/>
              <c:showBubbleSize val="0"/>
            </c:dLbl>
            <c:dLbl>
              <c:idx val="6"/>
              <c:layout>
                <c:manualLayout>
                  <c:x val="0.16666666666666666"/>
                  <c:y val="-3.1776294884016541E-3"/>
                </c:manualLayout>
              </c:layout>
              <c:showLegendKey val="0"/>
              <c:showVal val="1"/>
              <c:showCatName val="0"/>
              <c:showSerName val="0"/>
              <c:showPercent val="0"/>
              <c:showBubbleSize val="0"/>
            </c:dLbl>
            <c:dLbl>
              <c:idx val="7"/>
              <c:layout>
                <c:manualLayout>
                  <c:x val="0.17500000000000004"/>
                  <c:y val="-3.1776294884015956E-3"/>
                </c:manualLayout>
              </c:layout>
              <c:showLegendKey val="0"/>
              <c:showVal val="1"/>
              <c:showCatName val="0"/>
              <c:showSerName val="0"/>
              <c:showPercent val="0"/>
              <c:showBubbleSize val="0"/>
            </c:dLbl>
            <c:dLbl>
              <c:idx val="8"/>
              <c:layout>
                <c:manualLayout>
                  <c:x val="0.2166666666666667"/>
                  <c:y val="0"/>
                </c:manualLayout>
              </c:layout>
              <c:showLegendKey val="0"/>
              <c:showVal val="1"/>
              <c:showCatName val="0"/>
              <c:showSerName val="0"/>
              <c:showPercent val="0"/>
              <c:showBubbleSize val="0"/>
            </c:dLbl>
            <c:dLbl>
              <c:idx val="9"/>
              <c:layout>
                <c:manualLayout>
                  <c:x val="0.28333333333333321"/>
                  <c:y val="0"/>
                </c:manualLayout>
              </c:layout>
              <c:showLegendKey val="0"/>
              <c:showVal val="1"/>
              <c:showCatName val="0"/>
              <c:showSerName val="0"/>
              <c:showPercent val="0"/>
              <c:showBubbleSize val="0"/>
            </c:dLbl>
            <c:dLbl>
              <c:idx val="10"/>
              <c:layout>
                <c:manualLayout>
                  <c:x val="0.28611111111111093"/>
                  <c:y val="-3.1776294884016541E-3"/>
                </c:manualLayout>
              </c:layout>
              <c:showLegendKey val="0"/>
              <c:showVal val="1"/>
              <c:showCatName val="0"/>
              <c:showSerName val="0"/>
              <c:showPercent val="0"/>
              <c:showBubbleSize val="0"/>
            </c:dLbl>
            <c:dLbl>
              <c:idx val="11"/>
              <c:layout>
                <c:manualLayout>
                  <c:x val="0.27777777777777796"/>
                  <c:y val="-3.1776294884016541E-3"/>
                </c:manualLayout>
              </c:layout>
              <c:showLegendKey val="0"/>
              <c:showVal val="1"/>
              <c:showCatName val="0"/>
              <c:showSerName val="0"/>
              <c:showPercent val="0"/>
              <c:showBubbleSize val="0"/>
            </c:dLbl>
            <c:dLbl>
              <c:idx val="12"/>
              <c:layout>
                <c:manualLayout>
                  <c:x val="0.34166666666666684"/>
                  <c:y val="0"/>
                </c:manualLayout>
              </c:layout>
              <c:showLegendKey val="0"/>
              <c:showVal val="1"/>
              <c:showCatName val="0"/>
              <c:showSerName val="0"/>
              <c:showPercent val="0"/>
              <c:showBubbleSize val="0"/>
            </c:dLbl>
            <c:dLbl>
              <c:idx val="13"/>
              <c:layout>
                <c:manualLayout>
                  <c:x val="0.25"/>
                  <c:y val="-3.1776294884016541E-3"/>
                </c:manualLayout>
              </c:layout>
              <c:showLegendKey val="0"/>
              <c:showVal val="1"/>
              <c:showCatName val="0"/>
              <c:showSerName val="0"/>
              <c:showPercent val="0"/>
              <c:showBubbleSize val="0"/>
            </c:dLbl>
            <c:dLbl>
              <c:idx val="14"/>
              <c:layout>
                <c:manualLayout>
                  <c:x val="0.38055555555555576"/>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Sheet1!$F$3:$F$17</c:f>
              <c:strCache>
                <c:ptCount val="15"/>
                <c:pt idx="0">
                  <c:v>Denmark</c:v>
                </c:pt>
                <c:pt idx="1">
                  <c:v>Switzerland</c:v>
                </c:pt>
                <c:pt idx="2">
                  <c:v>United Kingdom</c:v>
                </c:pt>
                <c:pt idx="3">
                  <c:v>Ireland</c:v>
                </c:pt>
                <c:pt idx="4">
                  <c:v>Iceland</c:v>
                </c:pt>
                <c:pt idx="5">
                  <c:v>Germany</c:v>
                </c:pt>
                <c:pt idx="6">
                  <c:v>Austria</c:v>
                </c:pt>
                <c:pt idx="7">
                  <c:v>France</c:v>
                </c:pt>
                <c:pt idx="8">
                  <c:v>Czech Republic</c:v>
                </c:pt>
                <c:pt idx="9">
                  <c:v>Portugal</c:v>
                </c:pt>
                <c:pt idx="10">
                  <c:v>Slovakia</c:v>
                </c:pt>
                <c:pt idx="11">
                  <c:v>Serbia</c:v>
                </c:pt>
                <c:pt idx="12">
                  <c:v>Montenegro </c:v>
                </c:pt>
                <c:pt idx="13">
                  <c:v>Makedonia </c:v>
                </c:pt>
                <c:pt idx="14">
                  <c:v>Albania</c:v>
                </c:pt>
              </c:strCache>
            </c:strRef>
          </c:cat>
          <c:val>
            <c:numRef>
              <c:f>Sheet1!$G$3:$G$17</c:f>
              <c:numCache>
                <c:formatCode>General</c:formatCode>
                <c:ptCount val="15"/>
                <c:pt idx="0">
                  <c:v>3</c:v>
                </c:pt>
                <c:pt idx="1">
                  <c:v>3.4</c:v>
                </c:pt>
                <c:pt idx="2">
                  <c:v>3.5</c:v>
                </c:pt>
                <c:pt idx="3">
                  <c:v>3.5</c:v>
                </c:pt>
                <c:pt idx="4">
                  <c:v>3.8</c:v>
                </c:pt>
                <c:pt idx="5">
                  <c:v>4.3</c:v>
                </c:pt>
                <c:pt idx="6">
                  <c:v>4.9000000000000004</c:v>
                </c:pt>
                <c:pt idx="7">
                  <c:v>5.3</c:v>
                </c:pt>
                <c:pt idx="8">
                  <c:v>7.1</c:v>
                </c:pt>
                <c:pt idx="9">
                  <c:v>9.4</c:v>
                </c:pt>
                <c:pt idx="10">
                  <c:v>9.7000000000000011</c:v>
                </c:pt>
                <c:pt idx="11">
                  <c:v>9.5</c:v>
                </c:pt>
                <c:pt idx="12">
                  <c:v>11.8</c:v>
                </c:pt>
                <c:pt idx="13">
                  <c:v>7.9</c:v>
                </c:pt>
                <c:pt idx="14">
                  <c:v>12.7</c:v>
                </c:pt>
              </c:numCache>
            </c:numRef>
          </c:val>
        </c:ser>
        <c:dLbls>
          <c:showLegendKey val="0"/>
          <c:showVal val="1"/>
          <c:showCatName val="0"/>
          <c:showSerName val="0"/>
          <c:showPercent val="0"/>
          <c:showBubbleSize val="0"/>
        </c:dLbls>
        <c:gapWidth val="150"/>
        <c:shape val="box"/>
        <c:axId val="238267392"/>
        <c:axId val="238284160"/>
        <c:axId val="0"/>
      </c:bar3DChart>
      <c:catAx>
        <c:axId val="238267392"/>
        <c:scaling>
          <c:orientation val="minMax"/>
        </c:scaling>
        <c:delete val="0"/>
        <c:axPos val="l"/>
        <c:majorTickMark val="out"/>
        <c:minorTickMark val="none"/>
        <c:tickLblPos val="nextTo"/>
        <c:crossAx val="238284160"/>
        <c:crosses val="autoZero"/>
        <c:auto val="1"/>
        <c:lblAlgn val="ctr"/>
        <c:lblOffset val="100"/>
        <c:noMultiLvlLbl val="0"/>
      </c:catAx>
      <c:valAx>
        <c:axId val="238284160"/>
        <c:scaling>
          <c:orientation val="minMax"/>
        </c:scaling>
        <c:delete val="0"/>
        <c:axPos val="b"/>
        <c:majorGridlines/>
        <c:numFmt formatCode="General" sourceLinked="1"/>
        <c:majorTickMark val="out"/>
        <c:minorTickMark val="none"/>
        <c:tickLblPos val="nextTo"/>
        <c:crossAx val="238267392"/>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2653127734033246"/>
          <c:y val="0.1733477789815818"/>
          <c:w val="0.72882983377077915"/>
          <c:h val="0.73618037723616081"/>
        </c:manualLayout>
      </c:layout>
      <c:bar3DChart>
        <c:barDir val="bar"/>
        <c:grouping val="stacked"/>
        <c:varyColors val="0"/>
        <c:ser>
          <c:idx val="0"/>
          <c:order val="0"/>
          <c:invertIfNegative val="0"/>
          <c:dPt>
            <c:idx val="11"/>
            <c:invertIfNegative val="0"/>
            <c:bubble3D val="0"/>
            <c:spPr>
              <a:solidFill>
                <a:srgbClr val="FFC000"/>
              </a:solidFill>
            </c:spPr>
          </c:dPt>
          <c:dPt>
            <c:idx val="12"/>
            <c:invertIfNegative val="0"/>
            <c:bubble3D val="0"/>
            <c:spPr>
              <a:solidFill>
                <a:srgbClr val="FFC000"/>
              </a:solidFill>
            </c:spPr>
          </c:dPt>
          <c:dPt>
            <c:idx val="13"/>
            <c:invertIfNegative val="0"/>
            <c:bubble3D val="0"/>
            <c:spPr>
              <a:solidFill>
                <a:srgbClr val="FFC000"/>
              </a:solidFill>
            </c:spPr>
          </c:dPt>
          <c:dPt>
            <c:idx val="14"/>
            <c:invertIfNegative val="0"/>
            <c:bubble3D val="0"/>
            <c:spPr>
              <a:solidFill>
                <a:srgbClr val="FFC000"/>
              </a:solidFill>
            </c:spPr>
          </c:dPt>
          <c:dLbls>
            <c:dLbl>
              <c:idx val="0"/>
              <c:layout>
                <c:manualLayout>
                  <c:x val="5.2777777777777792E-2"/>
                  <c:y val="4.0945890409231991E-4"/>
                </c:manualLayout>
              </c:layout>
              <c:showLegendKey val="1"/>
              <c:showVal val="1"/>
              <c:showCatName val="0"/>
              <c:showSerName val="0"/>
              <c:showPercent val="0"/>
              <c:showBubbleSize val="0"/>
            </c:dLbl>
            <c:dLbl>
              <c:idx val="1"/>
              <c:layout>
                <c:manualLayout>
                  <c:x val="5.2777777777777792E-2"/>
                  <c:y val="0"/>
                </c:manualLayout>
              </c:layout>
              <c:showLegendKey val="1"/>
              <c:showVal val="1"/>
              <c:showCatName val="0"/>
              <c:showSerName val="0"/>
              <c:showPercent val="0"/>
              <c:showBubbleSize val="0"/>
            </c:dLbl>
            <c:dLbl>
              <c:idx val="2"/>
              <c:layout>
                <c:manualLayout>
                  <c:x val="6.1111111111111123E-2"/>
                  <c:y val="-4.0945890409231991E-4"/>
                </c:manualLayout>
              </c:layout>
              <c:showLegendKey val="1"/>
              <c:showVal val="1"/>
              <c:showCatName val="0"/>
              <c:showSerName val="0"/>
              <c:showPercent val="0"/>
              <c:showBubbleSize val="0"/>
            </c:dLbl>
            <c:dLbl>
              <c:idx val="3"/>
              <c:layout>
                <c:manualLayout>
                  <c:x val="6.1111111111111123E-2"/>
                  <c:y val="-6.8135575272111164E-3"/>
                </c:manualLayout>
              </c:layout>
              <c:showLegendKey val="1"/>
              <c:showVal val="1"/>
              <c:showCatName val="0"/>
              <c:showSerName val="0"/>
              <c:showPercent val="0"/>
              <c:showBubbleSize val="0"/>
            </c:dLbl>
            <c:dLbl>
              <c:idx val="4"/>
              <c:layout>
                <c:manualLayout>
                  <c:x val="6.1111111111111123E-2"/>
                  <c:y val="8.1866567831758786E-4"/>
                </c:manualLayout>
              </c:layout>
              <c:showLegendKey val="1"/>
              <c:showVal val="1"/>
              <c:showCatName val="0"/>
              <c:showSerName val="0"/>
              <c:showPercent val="0"/>
              <c:showBubbleSize val="0"/>
            </c:dLbl>
            <c:dLbl>
              <c:idx val="5"/>
              <c:layout>
                <c:manualLayout>
                  <c:x val="5.8333333333333369E-2"/>
                  <c:y val="4.0945890409231991E-4"/>
                </c:manualLayout>
              </c:layout>
              <c:showLegendKey val="1"/>
              <c:showVal val="1"/>
              <c:showCatName val="0"/>
              <c:showSerName val="0"/>
              <c:showPercent val="0"/>
              <c:showBubbleSize val="0"/>
            </c:dLbl>
            <c:dLbl>
              <c:idx val="6"/>
              <c:layout>
                <c:manualLayout>
                  <c:x val="6.1111111111111123E-2"/>
                  <c:y val="3.611508215651719E-3"/>
                </c:manualLayout>
              </c:layout>
              <c:showLegendKey val="1"/>
              <c:showVal val="1"/>
              <c:showCatName val="0"/>
              <c:showSerName val="0"/>
              <c:showPercent val="0"/>
              <c:showBubbleSize val="0"/>
            </c:dLbl>
            <c:dLbl>
              <c:idx val="7"/>
              <c:layout>
                <c:manualLayout>
                  <c:x val="6.9444444444444475E-2"/>
                  <c:y val="0"/>
                </c:manualLayout>
              </c:layout>
              <c:showLegendKey val="1"/>
              <c:showVal val="1"/>
              <c:showCatName val="0"/>
              <c:showSerName val="0"/>
              <c:showPercent val="0"/>
              <c:showBubbleSize val="0"/>
            </c:dLbl>
            <c:dLbl>
              <c:idx val="8"/>
              <c:layout>
                <c:manualLayout>
                  <c:x val="8.3333333333333343E-2"/>
                  <c:y val="-2.7925904074670798E-3"/>
                </c:manualLayout>
              </c:layout>
              <c:showLegendKey val="1"/>
              <c:showVal val="1"/>
              <c:showCatName val="0"/>
              <c:showSerName val="0"/>
              <c:showPercent val="0"/>
              <c:showBubbleSize val="0"/>
            </c:dLbl>
            <c:dLbl>
              <c:idx val="9"/>
              <c:layout>
                <c:manualLayout>
                  <c:x val="0.1"/>
                  <c:y val="3.611256085784666E-3"/>
                </c:manualLayout>
              </c:layout>
              <c:showLegendKey val="1"/>
              <c:showVal val="1"/>
              <c:showCatName val="0"/>
              <c:showSerName val="0"/>
              <c:showPercent val="0"/>
              <c:showBubbleSize val="0"/>
            </c:dLbl>
            <c:dLbl>
              <c:idx val="10"/>
              <c:layout>
                <c:manualLayout>
                  <c:x val="0.11666666666666664"/>
                  <c:y val="3.611508215651719E-3"/>
                </c:manualLayout>
              </c:layout>
              <c:showLegendKey val="1"/>
              <c:showVal val="1"/>
              <c:showCatName val="0"/>
              <c:showSerName val="0"/>
              <c:showPercent val="0"/>
              <c:showBubbleSize val="0"/>
            </c:dLbl>
            <c:dLbl>
              <c:idx val="11"/>
              <c:layout>
                <c:manualLayout>
                  <c:x val="0.15555555555555556"/>
                  <c:y val="3.2020493115593996E-3"/>
                </c:manualLayout>
              </c:layout>
              <c:showLegendKey val="1"/>
              <c:showVal val="1"/>
              <c:showCatName val="0"/>
              <c:showSerName val="0"/>
              <c:showPercent val="0"/>
              <c:showBubbleSize val="0"/>
            </c:dLbl>
            <c:dLbl>
              <c:idx val="12"/>
              <c:layout>
                <c:manualLayout>
                  <c:x val="0.19166666666666668"/>
                  <c:y val="-3.611508215651719E-3"/>
                </c:manualLayout>
              </c:layout>
              <c:showLegendKey val="1"/>
              <c:showVal val="1"/>
              <c:showCatName val="0"/>
              <c:showSerName val="0"/>
              <c:showPercent val="0"/>
              <c:showBubbleSize val="0"/>
            </c:dLbl>
            <c:dLbl>
              <c:idx val="13"/>
              <c:layout>
                <c:manualLayout>
                  <c:x val="0.21111111111111117"/>
                  <c:y val="-3.6117603455187706E-3"/>
                </c:manualLayout>
              </c:layout>
              <c:showLegendKey val="1"/>
              <c:showVal val="1"/>
              <c:showCatName val="0"/>
              <c:showSerName val="0"/>
              <c:showPercent val="0"/>
              <c:showBubbleSize val="0"/>
            </c:dLbl>
            <c:dLbl>
              <c:idx val="14"/>
              <c:layout>
                <c:manualLayout>
                  <c:x val="0.36388888888888909"/>
                  <c:y val="0"/>
                </c:manualLayout>
              </c:layout>
              <c:showLegendKey val="1"/>
              <c:showVal val="1"/>
              <c:showCatName val="0"/>
              <c:showSerName val="0"/>
              <c:showPercent val="0"/>
              <c:showBubbleSize val="0"/>
            </c:dLbl>
            <c:showLegendKey val="1"/>
            <c:showVal val="1"/>
            <c:showCatName val="0"/>
            <c:showSerName val="0"/>
            <c:showPercent val="0"/>
            <c:showBubbleSize val="0"/>
            <c:showLeaderLines val="0"/>
          </c:dLbls>
          <c:cat>
            <c:strRef>
              <c:f>Sheet1!$D$2:$D$16</c:f>
              <c:strCache>
                <c:ptCount val="15"/>
                <c:pt idx="0">
                  <c:v>Denmark</c:v>
                </c:pt>
                <c:pt idx="1">
                  <c:v>Switzerland</c:v>
                </c:pt>
                <c:pt idx="2">
                  <c:v>United Kingdom</c:v>
                </c:pt>
                <c:pt idx="3">
                  <c:v>Ireland</c:v>
                </c:pt>
                <c:pt idx="4">
                  <c:v>Iceland</c:v>
                </c:pt>
                <c:pt idx="5">
                  <c:v>Germany</c:v>
                </c:pt>
                <c:pt idx="6">
                  <c:v>France</c:v>
                </c:pt>
                <c:pt idx="7">
                  <c:v>Austria</c:v>
                </c:pt>
                <c:pt idx="8">
                  <c:v>Czech Republic</c:v>
                </c:pt>
                <c:pt idx="9">
                  <c:v>Slovakia</c:v>
                </c:pt>
                <c:pt idx="10">
                  <c:v>Portugal</c:v>
                </c:pt>
                <c:pt idx="11">
                  <c:v>Serbia</c:v>
                </c:pt>
                <c:pt idx="12">
                  <c:v>Montenegro</c:v>
                </c:pt>
                <c:pt idx="13">
                  <c:v>Macedonia</c:v>
                </c:pt>
                <c:pt idx="14">
                  <c:v>Albania</c:v>
                </c:pt>
              </c:strCache>
            </c:strRef>
          </c:cat>
          <c:val>
            <c:numRef>
              <c:f>Sheet1!$E$2:$E$16</c:f>
              <c:numCache>
                <c:formatCode>General</c:formatCode>
                <c:ptCount val="15"/>
                <c:pt idx="0">
                  <c:v>4.7</c:v>
                </c:pt>
                <c:pt idx="1">
                  <c:v>4.9000000000000004</c:v>
                </c:pt>
                <c:pt idx="2">
                  <c:v>5.7</c:v>
                </c:pt>
                <c:pt idx="3">
                  <c:v>6.2</c:v>
                </c:pt>
                <c:pt idx="4">
                  <c:v>6.7</c:v>
                </c:pt>
                <c:pt idx="5">
                  <c:v>6.9</c:v>
                </c:pt>
                <c:pt idx="6">
                  <c:v>7.2</c:v>
                </c:pt>
                <c:pt idx="7">
                  <c:v>8.5</c:v>
                </c:pt>
                <c:pt idx="8">
                  <c:v>13</c:v>
                </c:pt>
                <c:pt idx="9">
                  <c:v>18</c:v>
                </c:pt>
                <c:pt idx="10">
                  <c:v>22</c:v>
                </c:pt>
                <c:pt idx="11">
                  <c:v>28.5</c:v>
                </c:pt>
                <c:pt idx="12">
                  <c:v>41.3</c:v>
                </c:pt>
                <c:pt idx="13">
                  <c:v>45.6</c:v>
                </c:pt>
                <c:pt idx="14">
                  <c:v>97.2</c:v>
                </c:pt>
              </c:numCache>
            </c:numRef>
          </c:val>
        </c:ser>
        <c:dLbls>
          <c:showLegendKey val="0"/>
          <c:showVal val="1"/>
          <c:showCatName val="0"/>
          <c:showSerName val="0"/>
          <c:showPercent val="0"/>
          <c:showBubbleSize val="0"/>
        </c:dLbls>
        <c:gapWidth val="150"/>
        <c:shape val="box"/>
        <c:axId val="238439040"/>
        <c:axId val="238455808"/>
        <c:axId val="0"/>
      </c:bar3DChart>
      <c:catAx>
        <c:axId val="238439040"/>
        <c:scaling>
          <c:orientation val="minMax"/>
        </c:scaling>
        <c:delete val="0"/>
        <c:axPos val="l"/>
        <c:majorTickMark val="out"/>
        <c:minorTickMark val="none"/>
        <c:tickLblPos val="nextTo"/>
        <c:crossAx val="238455808"/>
        <c:crosses val="autoZero"/>
        <c:auto val="1"/>
        <c:lblAlgn val="ctr"/>
        <c:lblOffset val="100"/>
        <c:noMultiLvlLbl val="0"/>
      </c:catAx>
      <c:valAx>
        <c:axId val="238455808"/>
        <c:scaling>
          <c:orientation val="minMax"/>
        </c:scaling>
        <c:delete val="0"/>
        <c:axPos val="b"/>
        <c:majorGridlines/>
        <c:numFmt formatCode="General" sourceLinked="1"/>
        <c:majorTickMark val="out"/>
        <c:minorTickMark val="none"/>
        <c:tickLblPos val="nextTo"/>
        <c:crossAx val="238439040"/>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1"/>
            <c:bubble3D val="0"/>
            <c:explosion val="1"/>
          </c:dPt>
          <c:dLbls>
            <c:dLbl>
              <c:idx val="0"/>
              <c:tx>
                <c:rich>
                  <a:bodyPr/>
                  <a:lstStyle/>
                  <a:p>
                    <a:r>
                      <a:rPr lang="en-US"/>
                      <a:t>1.Analiza</a:t>
                    </a:r>
                    <a:r>
                      <a:rPr lang="en-US" baseline="0"/>
                      <a:t> e gjendjes</a:t>
                    </a:r>
                    <a:endParaRPr lang="en-US"/>
                  </a:p>
                </c:rich>
              </c:tx>
              <c:showLegendKey val="0"/>
              <c:showVal val="1"/>
              <c:showCatName val="0"/>
              <c:showSerName val="0"/>
              <c:showPercent val="0"/>
              <c:showBubbleSize val="0"/>
            </c:dLbl>
            <c:dLbl>
              <c:idx val="1"/>
              <c:tx>
                <c:rich>
                  <a:bodyPr/>
                  <a:lstStyle/>
                  <a:p>
                    <a:r>
                      <a:rPr lang="en-US"/>
                      <a:t>2. Definimi i fushave prioritare</a:t>
                    </a:r>
                  </a:p>
                </c:rich>
              </c:tx>
              <c:showLegendKey val="0"/>
              <c:showVal val="1"/>
              <c:showCatName val="0"/>
              <c:showSerName val="0"/>
              <c:showPercent val="0"/>
              <c:showBubbleSize val="0"/>
            </c:dLbl>
            <c:dLbl>
              <c:idx val="2"/>
              <c:tx>
                <c:rich>
                  <a:bodyPr/>
                  <a:lstStyle/>
                  <a:p>
                    <a:r>
                      <a:rPr lang="en-US"/>
                      <a:t>3.Definimi</a:t>
                    </a:r>
                    <a:r>
                      <a:rPr lang="en-US" baseline="0"/>
                      <a:t> i objektivave numerike</a:t>
                    </a:r>
                    <a:endParaRPr lang="en-US"/>
                  </a:p>
                </c:rich>
              </c:tx>
              <c:showLegendKey val="0"/>
              <c:showVal val="1"/>
              <c:showCatName val="0"/>
              <c:showSerName val="0"/>
              <c:showPercent val="0"/>
              <c:showBubbleSize val="0"/>
            </c:dLbl>
            <c:dLbl>
              <c:idx val="3"/>
              <c:tx>
                <c:rich>
                  <a:bodyPr/>
                  <a:lstStyle/>
                  <a:p>
                    <a:r>
                      <a:rPr lang="en-US"/>
                      <a:t>4.Definimi</a:t>
                    </a:r>
                    <a:r>
                      <a:rPr lang="en-US" baseline="0"/>
                      <a:t> i kundër-masave</a:t>
                    </a:r>
                    <a:endParaRPr lang="en-US"/>
                  </a:p>
                </c:rich>
              </c:tx>
              <c:showLegendKey val="0"/>
              <c:showVal val="1"/>
              <c:showCatName val="0"/>
              <c:showSerName val="0"/>
              <c:showPercent val="0"/>
              <c:showBubbleSize val="0"/>
            </c:dLbl>
            <c:dLbl>
              <c:idx val="4"/>
              <c:tx>
                <c:rich>
                  <a:bodyPr/>
                  <a:lstStyle/>
                  <a:p>
                    <a:r>
                      <a:rPr lang="en-US"/>
                      <a:t>5.Zbatimi</a:t>
                    </a:r>
                  </a:p>
                </c:rich>
              </c:tx>
              <c:showLegendKey val="0"/>
              <c:showVal val="1"/>
              <c:showCatName val="0"/>
              <c:showSerName val="0"/>
              <c:showPercent val="0"/>
              <c:showBubbleSize val="0"/>
            </c:dLbl>
            <c:dLbl>
              <c:idx val="5"/>
              <c:tx>
                <c:rich>
                  <a:bodyPr/>
                  <a:lstStyle/>
                  <a:p>
                    <a:r>
                      <a:rPr lang="en-US"/>
                      <a:t>6.Vlerësimi</a:t>
                    </a:r>
                  </a:p>
                </c:rich>
              </c:tx>
              <c:showLegendKey val="0"/>
              <c:showVal val="1"/>
              <c:showCatName val="0"/>
              <c:showSerName val="0"/>
              <c:showPercent val="0"/>
              <c:showBubbleSize val="0"/>
            </c:dLbl>
            <c:showLegendKey val="0"/>
            <c:showVal val="0"/>
            <c:showCatName val="0"/>
            <c:showSerName val="0"/>
            <c:showPercent val="0"/>
            <c:showBubbleSize val="0"/>
          </c:dLbls>
          <c:cat>
            <c:strRef>
              <c:f>Sheet1!$A$2:$A$7</c:f>
              <c:strCache>
                <c:ptCount val="6"/>
                <c:pt idx="0">
                  <c:v>1. Analiza e gjendjes</c:v>
                </c:pt>
                <c:pt idx="1">
                  <c:v>2.Definimi i fushave prioritare</c:v>
                </c:pt>
                <c:pt idx="2">
                  <c:v>3.Definimi i objektivave numerike</c:v>
                </c:pt>
                <c:pt idx="3">
                  <c:v>4.Definimi i kundër-masave</c:v>
                </c:pt>
                <c:pt idx="4">
                  <c:v>5.Zbatimi</c:v>
                </c:pt>
                <c:pt idx="5">
                  <c:v>6.Vlerësimi</c:v>
                </c:pt>
              </c:strCache>
            </c:strRef>
          </c:cat>
          <c:val>
            <c:numRef>
              <c:f>Sheet1!$B$2:$B$7</c:f>
              <c:numCache>
                <c:formatCode>General</c:formatCode>
                <c:ptCount val="6"/>
                <c:pt idx="0">
                  <c:v>1.5</c:v>
                </c:pt>
                <c:pt idx="1">
                  <c:v>1.5</c:v>
                </c:pt>
                <c:pt idx="2">
                  <c:v>1.5</c:v>
                </c:pt>
                <c:pt idx="3">
                  <c:v>1.5</c:v>
                </c:pt>
                <c:pt idx="4">
                  <c:v>1.5</c:v>
                </c:pt>
                <c:pt idx="5">
                  <c:v>1.5</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916666666666672E-2"/>
          <c:y val="6.8178925376802799E-2"/>
          <c:w val="0.59694999217813038"/>
          <c:h val="0.77174185632617931"/>
        </c:manualLayout>
      </c:layout>
      <c:pieChart>
        <c:varyColors val="1"/>
        <c:ser>
          <c:idx val="0"/>
          <c:order val="0"/>
          <c:dLbls>
            <c:dLbl>
              <c:idx val="3"/>
              <c:delete val="1"/>
            </c:dLbl>
            <c:dLbl>
              <c:idx val="9"/>
              <c:delete val="1"/>
            </c:dLbl>
            <c:dLbl>
              <c:idx val="11"/>
              <c:delete val="1"/>
            </c:dLbl>
            <c:showLegendKey val="0"/>
            <c:showVal val="0"/>
            <c:showCatName val="0"/>
            <c:showSerName val="0"/>
            <c:showPercent val="1"/>
            <c:showBubbleSize val="0"/>
            <c:showLeaderLines val="0"/>
          </c:dLbls>
          <c:cat>
            <c:strRef>
              <c:f>Sheet1!$B$5:$B$16</c:f>
              <c:strCache>
                <c:ptCount val="12"/>
                <c:pt idx="0">
                  <c:v>Aksidentet me nje automjette perfshire</c:v>
                </c:pt>
                <c:pt idx="1">
                  <c:v>Automjet - Automjet</c:v>
                </c:pt>
                <c:pt idx="2">
                  <c:v>Automje t- Tren</c:v>
                </c:pt>
                <c:pt idx="3">
                  <c:v>Automjet - Biciklete</c:v>
                </c:pt>
                <c:pt idx="4">
                  <c:v>Automjet - Kembesor</c:v>
                </c:pt>
                <c:pt idx="5">
                  <c:v>Automjet - Autobus- kombibus</c:v>
                </c:pt>
                <c:pt idx="6">
                  <c:v>Automjet - Kamion</c:v>
                </c:pt>
                <c:pt idx="7">
                  <c:v>Automjet - Traktor</c:v>
                </c:pt>
                <c:pt idx="8">
                  <c:v>Automjet - Karroce</c:v>
                </c:pt>
                <c:pt idx="9">
                  <c:v>Automjet - Motorr</c:v>
                </c:pt>
                <c:pt idx="10">
                  <c:v>Automjet - Kafshe</c:v>
                </c:pt>
                <c:pt idx="11">
                  <c:v>Te tjera</c:v>
                </c:pt>
              </c:strCache>
            </c:strRef>
          </c:cat>
          <c:val>
            <c:numRef>
              <c:f>Sheet1!$C$4:$C$16</c:f>
              <c:numCache>
                <c:formatCode>General</c:formatCode>
                <c:ptCount val="13"/>
                <c:pt idx="0">
                  <c:v>1516</c:v>
                </c:pt>
                <c:pt idx="2">
                  <c:v>11437</c:v>
                </c:pt>
                <c:pt idx="3">
                  <c:v>10</c:v>
                </c:pt>
                <c:pt idx="4">
                  <c:v>187</c:v>
                </c:pt>
                <c:pt idx="5">
                  <c:v>1074</c:v>
                </c:pt>
                <c:pt idx="6">
                  <c:v>440</c:v>
                </c:pt>
                <c:pt idx="7">
                  <c:v>696</c:v>
                </c:pt>
                <c:pt idx="8">
                  <c:v>138</c:v>
                </c:pt>
                <c:pt idx="9">
                  <c:v>6</c:v>
                </c:pt>
                <c:pt idx="10">
                  <c:v>168</c:v>
                </c:pt>
                <c:pt idx="11">
                  <c:v>63</c:v>
                </c:pt>
                <c:pt idx="12">
                  <c:v>565</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3315551615650734"/>
          <c:y val="9.9186531478085746E-2"/>
          <c:w val="0.29609399606299225"/>
          <c:h val="0.73814239516988733"/>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Të vdekur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Sheet1!$D$24</c:f>
              <c:strCache>
                <c:ptCount val="1"/>
                <c:pt idx="0">
                  <c:v>Të vdekur</c:v>
                </c:pt>
              </c:strCache>
            </c:strRef>
          </c:tx>
          <c:explosion val="25"/>
          <c:dLbls>
            <c:dLblPos val="inEnd"/>
            <c:showLegendKey val="0"/>
            <c:showVal val="0"/>
            <c:showCatName val="1"/>
            <c:showSerName val="0"/>
            <c:showPercent val="1"/>
            <c:showBubbleSize val="0"/>
            <c:showLeaderLines val="0"/>
          </c:dLbls>
          <c:cat>
            <c:strRef>
              <c:f>Sheet1!$C$25:$C$27</c:f>
              <c:strCache>
                <c:ptCount val="3"/>
                <c:pt idx="0">
                  <c:v>0-12 vjec</c:v>
                </c:pt>
                <c:pt idx="1">
                  <c:v>13-18 vjec</c:v>
                </c:pt>
                <c:pt idx="2">
                  <c:v>mbi 19 vjec</c:v>
                </c:pt>
              </c:strCache>
            </c:strRef>
          </c:cat>
          <c:val>
            <c:numRef>
              <c:f>Sheet1!$D$25:$D$27</c:f>
              <c:numCache>
                <c:formatCode>General</c:formatCode>
                <c:ptCount val="3"/>
                <c:pt idx="0">
                  <c:v>327</c:v>
                </c:pt>
                <c:pt idx="1">
                  <c:v>149</c:v>
                </c:pt>
                <c:pt idx="2">
                  <c:v>740</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Të lënduar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Sheet1!$D$24</c:f>
              <c:strCache>
                <c:ptCount val="1"/>
                <c:pt idx="0">
                  <c:v>Të vdekur</c:v>
                </c:pt>
              </c:strCache>
            </c:strRef>
          </c:tx>
          <c:explosion val="25"/>
          <c:dLbls>
            <c:dLblPos val="inEnd"/>
            <c:showLegendKey val="0"/>
            <c:showVal val="0"/>
            <c:showCatName val="1"/>
            <c:showSerName val="0"/>
            <c:showPercent val="1"/>
            <c:showBubbleSize val="0"/>
            <c:showLeaderLines val="0"/>
          </c:dLbls>
          <c:cat>
            <c:strRef>
              <c:f>Sheet1!$C$25:$C$27</c:f>
              <c:strCache>
                <c:ptCount val="3"/>
                <c:pt idx="0">
                  <c:v>0-12 vjec</c:v>
                </c:pt>
                <c:pt idx="1">
                  <c:v>13-18 vjec</c:v>
                </c:pt>
                <c:pt idx="2">
                  <c:v>mbi 19 vjec</c:v>
                </c:pt>
              </c:strCache>
            </c:strRef>
          </c:cat>
          <c:val>
            <c:numRef>
              <c:f>Sheet1!$D$25:$D$27</c:f>
              <c:numCache>
                <c:formatCode>General</c:formatCode>
                <c:ptCount val="3"/>
                <c:pt idx="0">
                  <c:v>327</c:v>
                </c:pt>
                <c:pt idx="1">
                  <c:v>149</c:v>
                </c:pt>
                <c:pt idx="2">
                  <c:v>740</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Këmbësor të vdekur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Sheet1!$D$24</c:f>
              <c:strCache>
                <c:ptCount val="1"/>
                <c:pt idx="0">
                  <c:v>Të vdekur</c:v>
                </c:pt>
              </c:strCache>
            </c:strRef>
          </c:tx>
          <c:explosion val="45"/>
          <c:dPt>
            <c:idx val="2"/>
            <c:bubble3D val="0"/>
            <c:explosion val="16"/>
          </c:dPt>
          <c:dLbls>
            <c:dLbl>
              <c:idx val="0"/>
              <c:layout>
                <c:manualLayout>
                  <c:x val="-6.6283112197275076E-2"/>
                  <c:y val="4.1317471185667067E-2"/>
                </c:manualLayout>
              </c:layout>
              <c:dLblPos val="bestFit"/>
              <c:showLegendKey val="0"/>
              <c:showVal val="0"/>
              <c:showCatName val="1"/>
              <c:showSerName val="0"/>
              <c:showPercent val="1"/>
              <c:showBubbleSize val="0"/>
            </c:dLbl>
            <c:dLbl>
              <c:idx val="1"/>
              <c:layout>
                <c:manualLayout>
                  <c:x val="-4.0932731672578678E-3"/>
                  <c:y val="9.2028985507246419E-2"/>
                </c:manualLayout>
              </c:layout>
              <c:dLblPos val="bestFit"/>
              <c:showLegendKey val="0"/>
              <c:showVal val="0"/>
              <c:showCatName val="1"/>
              <c:showSerName val="0"/>
              <c:showPercent val="1"/>
              <c:showBubbleSize val="0"/>
            </c:dLbl>
            <c:dLbl>
              <c:idx val="2"/>
              <c:layout>
                <c:manualLayout>
                  <c:x val="0.14971953887074496"/>
                  <c:y val="-0.10309026589067671"/>
                </c:manualLayout>
              </c:layout>
              <c:dLblPos val="bestFit"/>
              <c:showLegendKey val="0"/>
              <c:showVal val="0"/>
              <c:showCatName val="1"/>
              <c:showSerName val="0"/>
              <c:showPercent val="1"/>
              <c:showBubbleSize val="0"/>
            </c:dLbl>
            <c:dLblPos val="inEnd"/>
            <c:showLegendKey val="0"/>
            <c:showVal val="0"/>
            <c:showCatName val="1"/>
            <c:showSerName val="0"/>
            <c:showPercent val="1"/>
            <c:showBubbleSize val="0"/>
            <c:showLeaderLines val="0"/>
          </c:dLbls>
          <c:cat>
            <c:strRef>
              <c:f>Sheet1!$C$25:$C$27</c:f>
              <c:strCache>
                <c:ptCount val="3"/>
                <c:pt idx="0">
                  <c:v>0-12 vjec</c:v>
                </c:pt>
                <c:pt idx="1">
                  <c:v>13-18 vjec</c:v>
                </c:pt>
                <c:pt idx="2">
                  <c:v>mbi 19 vjec</c:v>
                </c:pt>
              </c:strCache>
            </c:strRef>
          </c:cat>
          <c:val>
            <c:numRef>
              <c:f>Sheet1!$D$25:$D$27</c:f>
              <c:numCache>
                <c:formatCode>General</c:formatCode>
                <c:ptCount val="3"/>
                <c:pt idx="0">
                  <c:v>327</c:v>
                </c:pt>
                <c:pt idx="1">
                  <c:v>149</c:v>
                </c:pt>
                <c:pt idx="2">
                  <c:v>740</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Këmbësor të lënduar</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5605306799336651E-2"/>
          <c:y val="0.31073781178654186"/>
          <c:w val="0.90878938640132667"/>
          <c:h val="0.61695560831468776"/>
        </c:manualLayout>
      </c:layout>
      <c:pie3DChart>
        <c:varyColors val="1"/>
        <c:ser>
          <c:idx val="0"/>
          <c:order val="0"/>
          <c:tx>
            <c:strRef>
              <c:f>Sheet1!$D$24</c:f>
              <c:strCache>
                <c:ptCount val="1"/>
                <c:pt idx="0">
                  <c:v>Të vdekur</c:v>
                </c:pt>
              </c:strCache>
            </c:strRef>
          </c:tx>
          <c:explosion val="76"/>
          <c:dPt>
            <c:idx val="0"/>
            <c:bubble3D val="0"/>
            <c:explosion val="20"/>
          </c:dPt>
          <c:dPt>
            <c:idx val="1"/>
            <c:bubble3D val="0"/>
            <c:explosion val="22"/>
          </c:dPt>
          <c:dPt>
            <c:idx val="2"/>
            <c:bubble3D val="0"/>
            <c:explosion val="21"/>
          </c:dPt>
          <c:dLbls>
            <c:dLbl>
              <c:idx val="0"/>
              <c:layout>
                <c:manualLayout>
                  <c:x val="-8.9296627100716827E-2"/>
                  <c:y val="1.2410541957743352E-2"/>
                </c:manualLayout>
              </c:layout>
              <c:dLblPos val="bestFit"/>
              <c:showLegendKey val="0"/>
              <c:showVal val="0"/>
              <c:showCatName val="1"/>
              <c:showSerName val="0"/>
              <c:showPercent val="1"/>
              <c:showBubbleSize val="0"/>
            </c:dLbl>
            <c:dLbl>
              <c:idx val="1"/>
              <c:layout>
                <c:manualLayout>
                  <c:x val="-2.9390025346703073E-2"/>
                  <c:y val="7.8457149378066859E-2"/>
                </c:manualLayout>
              </c:layout>
              <c:dLblPos val="bestFit"/>
              <c:showLegendKey val="0"/>
              <c:showVal val="0"/>
              <c:showCatName val="1"/>
              <c:showSerName val="0"/>
              <c:showPercent val="1"/>
              <c:showBubbleSize val="0"/>
            </c:dLbl>
            <c:dLblPos val="inEnd"/>
            <c:showLegendKey val="0"/>
            <c:showVal val="0"/>
            <c:showCatName val="1"/>
            <c:showSerName val="0"/>
            <c:showPercent val="1"/>
            <c:showBubbleSize val="0"/>
            <c:showLeaderLines val="0"/>
          </c:dLbls>
          <c:cat>
            <c:strRef>
              <c:f>Sheet1!$C$25:$C$27</c:f>
              <c:strCache>
                <c:ptCount val="3"/>
                <c:pt idx="0">
                  <c:v>0-12 vjec</c:v>
                </c:pt>
                <c:pt idx="1">
                  <c:v>13-18 vjec</c:v>
                </c:pt>
                <c:pt idx="2">
                  <c:v>mbi 19 vjec</c:v>
                </c:pt>
              </c:strCache>
            </c:strRef>
          </c:cat>
          <c:val>
            <c:numRef>
              <c:f>Sheet1!$D$25:$D$27</c:f>
              <c:numCache>
                <c:formatCode>General</c:formatCode>
                <c:ptCount val="3"/>
                <c:pt idx="0">
                  <c:v>327</c:v>
                </c:pt>
                <c:pt idx="1">
                  <c:v>149</c:v>
                </c:pt>
                <c:pt idx="2">
                  <c:v>740</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111111111111069E-2"/>
          <c:y val="0.2134016218523262"/>
          <c:w val="0.81388888888888911"/>
          <c:h val="0.78659837814767397"/>
        </c:manualLayout>
      </c:layout>
      <c:pie3DChart>
        <c:varyColors val="1"/>
        <c:ser>
          <c:idx val="0"/>
          <c:order val="0"/>
          <c:explosion val="25"/>
          <c:dLbls>
            <c:dLbl>
              <c:idx val="0"/>
              <c:layout>
                <c:manualLayout>
                  <c:x val="6.4493438320209998E-2"/>
                  <c:y val="7.4656961093691847E-3"/>
                </c:manualLayout>
              </c:layout>
              <c:dLblPos val="bestFit"/>
              <c:showLegendKey val="0"/>
              <c:showVal val="0"/>
              <c:showCatName val="1"/>
              <c:showSerName val="0"/>
              <c:showPercent val="1"/>
              <c:showBubbleSize val="0"/>
            </c:dLbl>
            <c:dLbl>
              <c:idx val="4"/>
              <c:layout>
                <c:manualLayout>
                  <c:x val="-1.3929790026246719E-2"/>
                  <c:y val="8.7884164927527458E-2"/>
                </c:manualLayout>
              </c:layout>
              <c:dLblPos val="bestFit"/>
              <c:showLegendKey val="0"/>
              <c:showVal val="0"/>
              <c:showCatName val="1"/>
              <c:showSerName val="0"/>
              <c:showPercent val="1"/>
              <c:showBubbleSize val="0"/>
            </c:dLbl>
            <c:dLbl>
              <c:idx val="5"/>
              <c:layout>
                <c:manualLayout>
                  <c:x val="-6.5778652668416464E-3"/>
                  <c:y val="1.6001760983462232E-2"/>
                </c:manualLayout>
              </c:layout>
              <c:dLblPos val="bestFit"/>
              <c:showLegendKey val="0"/>
              <c:showVal val="0"/>
              <c:showCatName val="1"/>
              <c:showSerName val="0"/>
              <c:showPercent val="1"/>
              <c:showBubbleSize val="0"/>
            </c:dLbl>
            <c:dLblPos val="inEnd"/>
            <c:showLegendKey val="0"/>
            <c:showVal val="0"/>
            <c:showCatName val="1"/>
            <c:showSerName val="0"/>
            <c:showPercent val="1"/>
            <c:showBubbleSize val="0"/>
            <c:showLeaderLines val="0"/>
          </c:dLbls>
          <c:cat>
            <c:strRef>
              <c:f>Sheet1!$C$41:$C$46</c:f>
              <c:strCache>
                <c:ptCount val="6"/>
                <c:pt idx="0">
                  <c:v>Autostratdë</c:v>
                </c:pt>
                <c:pt idx="1">
                  <c:v>Magjistrale</c:v>
                </c:pt>
                <c:pt idx="2">
                  <c:v>Regjionale</c:v>
                </c:pt>
                <c:pt idx="3">
                  <c:v>Qytet/Urban</c:v>
                </c:pt>
                <c:pt idx="4">
                  <c:v>Fshatra/Rurale</c:v>
                </c:pt>
                <c:pt idx="5">
                  <c:v>Te tjera</c:v>
                </c:pt>
              </c:strCache>
            </c:strRef>
          </c:cat>
          <c:val>
            <c:numRef>
              <c:f>Sheet1!$D$41:$D$46</c:f>
              <c:numCache>
                <c:formatCode>General</c:formatCode>
                <c:ptCount val="6"/>
                <c:pt idx="0">
                  <c:v>84</c:v>
                </c:pt>
                <c:pt idx="1">
                  <c:v>3932</c:v>
                </c:pt>
                <c:pt idx="2">
                  <c:v>1320</c:v>
                </c:pt>
                <c:pt idx="3">
                  <c:v>9201</c:v>
                </c:pt>
                <c:pt idx="4">
                  <c:v>1278</c:v>
                </c:pt>
                <c:pt idx="5">
                  <c:v>327</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5"/>
          <c:y val="0.22222222222222221"/>
          <c:w val="0.77777777777777801"/>
          <c:h val="0.74537037037037068"/>
        </c:manualLayout>
      </c:layout>
      <c:pie3DChart>
        <c:varyColors val="1"/>
        <c:ser>
          <c:idx val="0"/>
          <c:order val="0"/>
          <c:explosion val="25"/>
          <c:dLbls>
            <c:dLbl>
              <c:idx val="2"/>
              <c:layout>
                <c:manualLayout>
                  <c:x val="3.9979002624671939E-2"/>
                  <c:y val="-1.7230971128608882E-2"/>
                </c:manualLayout>
              </c:layout>
              <c:dLblPos val="bestFit"/>
              <c:showLegendKey val="0"/>
              <c:showVal val="0"/>
              <c:showCatName val="1"/>
              <c:showSerName val="0"/>
              <c:showPercent val="1"/>
              <c:showBubbleSize val="0"/>
            </c:dLbl>
            <c:dLbl>
              <c:idx val="3"/>
              <c:layout>
                <c:manualLayout>
                  <c:x val="9.1075678040244967E-2"/>
                  <c:y val="5.5944881889763792E-2"/>
                </c:manualLayout>
              </c:layout>
              <c:dLblPos val="bestFit"/>
              <c:showLegendKey val="0"/>
              <c:showVal val="0"/>
              <c:showCatName val="1"/>
              <c:showSerName val="0"/>
              <c:showPercent val="1"/>
              <c:showBubbleSize val="0"/>
            </c:dLbl>
            <c:dLbl>
              <c:idx val="4"/>
              <c:delete val="1"/>
            </c:dLbl>
            <c:dLbl>
              <c:idx val="5"/>
              <c:layout>
                <c:manualLayout>
                  <c:x val="3.3652012248468942E-2"/>
                  <c:y val="2.5320064158646825E-2"/>
                </c:manualLayout>
              </c:layout>
              <c:tx>
                <c:rich>
                  <a:bodyPr/>
                  <a:lstStyle/>
                  <a:p>
                    <a:r>
                      <a:rPr lang="en-US"/>
                      <a:t> </a:t>
                    </a:r>
                  </a:p>
                </c:rich>
              </c:tx>
              <c:dLblPos val="bestFit"/>
              <c:showLegendKey val="0"/>
              <c:showVal val="0"/>
              <c:showCatName val="1"/>
              <c:showSerName val="0"/>
              <c:showPercent val="1"/>
              <c:showBubbleSize val="0"/>
            </c:dLbl>
            <c:dLbl>
              <c:idx val="6"/>
              <c:layout>
                <c:manualLayout>
                  <c:x val="5.4454505686789147E-2"/>
                  <c:y val="2.0313502478856812E-2"/>
                </c:manualLayout>
              </c:layout>
              <c:tx>
                <c:rich>
                  <a:bodyPr/>
                  <a:lstStyle/>
                  <a:p>
                    <a:r>
                      <a:rPr lang="en-US"/>
                      <a:t>
</a:t>
                    </a:r>
                  </a:p>
                </c:rich>
              </c:tx>
              <c:dLblPos val="bestFit"/>
              <c:showLegendKey val="0"/>
              <c:showVal val="0"/>
              <c:showCatName val="1"/>
              <c:showSerName val="0"/>
              <c:showPercent val="1"/>
              <c:showBubbleSize val="0"/>
            </c:dLbl>
            <c:dLbl>
              <c:idx val="7"/>
              <c:layout>
                <c:manualLayout>
                  <c:x val="8.3661198600174971E-2"/>
                  <c:y val="0.10306466899970837"/>
                </c:manualLayout>
              </c:layout>
              <c:dLblPos val="bestFit"/>
              <c:showLegendKey val="0"/>
              <c:showVal val="0"/>
              <c:showCatName val="1"/>
              <c:showSerName val="0"/>
              <c:showPercent val="1"/>
              <c:showBubbleSize val="0"/>
            </c:dLbl>
            <c:dLblPos val="inEnd"/>
            <c:showLegendKey val="0"/>
            <c:showVal val="0"/>
            <c:showCatName val="1"/>
            <c:showSerName val="0"/>
            <c:showPercent val="1"/>
            <c:showBubbleSize val="0"/>
            <c:showLeaderLines val="0"/>
          </c:dLbls>
          <c:cat>
            <c:strRef>
              <c:f>Sheet1!$C$50:$C$57</c:f>
              <c:strCache>
                <c:ptCount val="8"/>
                <c:pt idx="0">
                  <c:v> Rruga e drejtë</c:v>
                </c:pt>
                <c:pt idx="1">
                  <c:v> Kthese</c:v>
                </c:pt>
                <c:pt idx="2">
                  <c:v> Reth-rrotullim</c:v>
                </c:pt>
                <c:pt idx="3">
                  <c:v> Udhkryq</c:v>
                </c:pt>
                <c:pt idx="4">
                  <c:v> Urë</c:v>
                </c:pt>
                <c:pt idx="5">
                  <c:v> Hekurudhë</c:v>
                </c:pt>
                <c:pt idx="6">
                  <c:v> Tunel</c:v>
                </c:pt>
                <c:pt idx="7">
                  <c:v> Të tjera</c:v>
                </c:pt>
              </c:strCache>
            </c:strRef>
          </c:cat>
          <c:val>
            <c:numRef>
              <c:f>Sheet1!$D$50:$D$57</c:f>
              <c:numCache>
                <c:formatCode>General</c:formatCode>
                <c:ptCount val="8"/>
                <c:pt idx="0">
                  <c:v>11057</c:v>
                </c:pt>
                <c:pt idx="1">
                  <c:v>1852</c:v>
                </c:pt>
                <c:pt idx="2">
                  <c:v>660</c:v>
                </c:pt>
                <c:pt idx="3">
                  <c:v>1476</c:v>
                </c:pt>
                <c:pt idx="4">
                  <c:v>33</c:v>
                </c:pt>
                <c:pt idx="5">
                  <c:v>6</c:v>
                </c:pt>
                <c:pt idx="6">
                  <c:v>9</c:v>
                </c:pt>
                <c:pt idx="7">
                  <c:v>1237</c:v>
                </c:pt>
              </c:numCache>
            </c:numRef>
          </c:val>
        </c:ser>
        <c:dLbls>
          <c:showLegendKey val="0"/>
          <c:showVal val="1"/>
          <c:showCatName val="0"/>
          <c:showSerName val="0"/>
          <c:showPercent val="0"/>
          <c:showBubbleSize val="0"/>
          <c:showLeaderLines val="0"/>
        </c:dLbls>
      </c:pie3DChart>
    </c:plotArea>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09061734930195"/>
          <c:y val="1.619373323367692E-2"/>
          <c:w val="0.47672004234764787"/>
          <c:h val="0.93367981320215798"/>
        </c:manualLayout>
      </c:layout>
      <c:barChart>
        <c:barDir val="bar"/>
        <c:grouping val="stacked"/>
        <c:varyColors val="0"/>
        <c:ser>
          <c:idx val="0"/>
          <c:order val="0"/>
          <c:invertIfNegative val="0"/>
          <c:cat>
            <c:strRef>
              <c:f>Sheet1!$B$69:$B$89</c:f>
              <c:strCache>
                <c:ptCount val="21"/>
                <c:pt idx="0">
                  <c:v> Drejtimi nen ndikimin e alkoolit/droges</c:v>
                </c:pt>
                <c:pt idx="1">
                  <c:v>Tejkalim i shpejtësisë së kufizuar</c:v>
                </c:pt>
                <c:pt idx="2">
                  <c:v> Manipulimi I pasigurt me automjet (pakujdesia)</c:v>
                </c:pt>
                <c:pt idx="3">
                  <c:v> Mos respektimi i përparsisë së kalimit</c:v>
                </c:pt>
                <c:pt idx="4">
                  <c:v> Parking i pa rregullt</c:v>
                </c:pt>
                <c:pt idx="5">
                  <c:v> Dalja/Hyrja nga Parkingu</c:v>
                </c:pt>
                <c:pt idx="6">
                  <c:v> Radhitje e pa rregullt-ndrrimi i shiritave</c:v>
                </c:pt>
                <c:pt idx="7">
                  <c:v> Anashkalim/ Tejkalim i pa rregullt</c:v>
                </c:pt>
                <c:pt idx="8">
                  <c:v> Mos respektimi i shenjave te Komunikacionit</c:v>
                </c:pt>
                <c:pt idx="9">
                  <c:v> Gjendja shendetsore - (semundja-lodhja)</c:v>
                </c:pt>
                <c:pt idx="10">
                  <c:v> Ngasja e automjetit ne anen e gabuar</c:v>
                </c:pt>
                <c:pt idx="11">
                  <c:v> Mos përshtatja e shp. ndaj ksuhteve te rruges/klim</c:v>
                </c:pt>
                <c:pt idx="12">
                  <c:v> Dalja nga rruga</c:v>
                </c:pt>
                <c:pt idx="13">
                  <c:v> Mbingarkesa-ngarkesa e pa rregullt në automjet</c:v>
                </c:pt>
                <c:pt idx="14">
                  <c:v> Mos mbajtja e distancës</c:v>
                </c:pt>
                <c:pt idx="15">
                  <c:v> Ngadalsimi-frenimi i  vrullshëm</c:v>
                </c:pt>
                <c:pt idx="16">
                  <c:v> Kthim-rrotullimi levizja mbrapa</c:v>
                </c:pt>
                <c:pt idx="17">
                  <c:v> Kyqje e pasigurt në rruge</c:v>
                </c:pt>
                <c:pt idx="18">
                  <c:v> Kalimi i rruges ne vendkalim per këmbësor</c:v>
                </c:pt>
                <c:pt idx="19">
                  <c:v> Mos posedimi I Patent shoferit </c:v>
                </c:pt>
                <c:pt idx="20">
                  <c:v> Të tjera</c:v>
                </c:pt>
              </c:strCache>
            </c:strRef>
          </c:cat>
          <c:val>
            <c:numRef>
              <c:f>Sheet1!$C$69:$C$89</c:f>
              <c:numCache>
                <c:formatCode>General</c:formatCode>
                <c:ptCount val="21"/>
                <c:pt idx="0">
                  <c:v>138</c:v>
                </c:pt>
                <c:pt idx="1">
                  <c:v>486</c:v>
                </c:pt>
                <c:pt idx="2">
                  <c:v>4165</c:v>
                </c:pt>
                <c:pt idx="3">
                  <c:v>769</c:v>
                </c:pt>
                <c:pt idx="4">
                  <c:v>37</c:v>
                </c:pt>
                <c:pt idx="5">
                  <c:v>432</c:v>
                </c:pt>
                <c:pt idx="6">
                  <c:v>964</c:v>
                </c:pt>
                <c:pt idx="7">
                  <c:v>676</c:v>
                </c:pt>
                <c:pt idx="8">
                  <c:v>369</c:v>
                </c:pt>
                <c:pt idx="9">
                  <c:v>7</c:v>
                </c:pt>
                <c:pt idx="10">
                  <c:v>75</c:v>
                </c:pt>
                <c:pt idx="11">
                  <c:v>1812</c:v>
                </c:pt>
                <c:pt idx="12">
                  <c:v>121</c:v>
                </c:pt>
                <c:pt idx="13">
                  <c:v>25</c:v>
                </c:pt>
                <c:pt idx="14">
                  <c:v>2595</c:v>
                </c:pt>
                <c:pt idx="15">
                  <c:v>41</c:v>
                </c:pt>
                <c:pt idx="16">
                  <c:v>1076</c:v>
                </c:pt>
                <c:pt idx="17">
                  <c:v>1063</c:v>
                </c:pt>
                <c:pt idx="18">
                  <c:v>78</c:v>
                </c:pt>
                <c:pt idx="19">
                  <c:v>14</c:v>
                </c:pt>
                <c:pt idx="20">
                  <c:v>1310</c:v>
                </c:pt>
              </c:numCache>
            </c:numRef>
          </c:val>
        </c:ser>
        <c:dLbls>
          <c:showLegendKey val="0"/>
          <c:showVal val="0"/>
          <c:showCatName val="0"/>
          <c:showSerName val="0"/>
          <c:showPercent val="0"/>
          <c:showBubbleSize val="0"/>
        </c:dLbls>
        <c:gapWidth val="150"/>
        <c:overlap val="100"/>
        <c:axId val="238255104"/>
        <c:axId val="238260992"/>
      </c:barChart>
      <c:catAx>
        <c:axId val="238255104"/>
        <c:scaling>
          <c:orientation val="minMax"/>
        </c:scaling>
        <c:delete val="0"/>
        <c:axPos val="l"/>
        <c:majorTickMark val="out"/>
        <c:minorTickMark val="none"/>
        <c:tickLblPos val="nextTo"/>
        <c:crossAx val="238260992"/>
        <c:crosses val="autoZero"/>
        <c:auto val="1"/>
        <c:lblAlgn val="ctr"/>
        <c:lblOffset val="100"/>
        <c:noMultiLvlLbl val="0"/>
      </c:catAx>
      <c:valAx>
        <c:axId val="238260992"/>
        <c:scaling>
          <c:orientation val="minMax"/>
        </c:scaling>
        <c:delete val="0"/>
        <c:axPos val="b"/>
        <c:majorGridlines/>
        <c:numFmt formatCode="General" sourceLinked="1"/>
        <c:majorTickMark val="out"/>
        <c:minorTickMark val="none"/>
        <c:tickLblPos val="nextTo"/>
        <c:crossAx val="23825510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0.06167</cdr:x>
      <cdr:y>0.05634</cdr:y>
    </cdr:from>
    <cdr:to>
      <cdr:x>0.26167</cdr:x>
      <cdr:y>0.36364</cdr:y>
    </cdr:to>
    <cdr:sp macro="" textlink="">
      <cdr:nvSpPr>
        <cdr:cNvPr id="2" name="TextBox 1"/>
        <cdr:cNvSpPr txBox="1"/>
      </cdr:nvSpPr>
      <cdr:spPr>
        <a:xfrm xmlns:a="http://schemas.openxmlformats.org/drawingml/2006/main">
          <a:off x="281940" y="16764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0.06667</cdr:x>
      <cdr:y>0.00256</cdr:y>
    </cdr:from>
    <cdr:to>
      <cdr:x>0.26667</cdr:x>
      <cdr:y>0.30986</cdr:y>
    </cdr:to>
    <cdr:sp macro="" textlink="">
      <cdr:nvSpPr>
        <cdr:cNvPr id="3" name="TextBox 2"/>
        <cdr:cNvSpPr txBox="1"/>
      </cdr:nvSpPr>
      <cdr:spPr>
        <a:xfrm xmlns:a="http://schemas.openxmlformats.org/drawingml/2006/main">
          <a:off x="304800" y="76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0.07333</cdr:x>
      <cdr:y>0.01536</cdr:y>
    </cdr:from>
    <cdr:to>
      <cdr:x>0.27333</cdr:x>
      <cdr:y>0.32266</cdr:y>
    </cdr:to>
    <cdr:sp macro="" textlink="">
      <cdr:nvSpPr>
        <cdr:cNvPr id="4" name="TextBox 3"/>
        <cdr:cNvSpPr txBox="1"/>
      </cdr:nvSpPr>
      <cdr:spPr>
        <a:xfrm xmlns:a="http://schemas.openxmlformats.org/drawingml/2006/main">
          <a:off x="335280" y="457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2000" b="1"/>
            <a:t>Aksidentet sipas llojit të rrugëve</a:t>
          </a:r>
        </a:p>
      </cdr:txBody>
    </cdr:sp>
  </cdr:relSizeAnchor>
</c:userShapes>
</file>

<file path=word/drawings/drawing2.xml><?xml version="1.0" encoding="utf-8"?>
<c:userShapes xmlns:c="http://schemas.openxmlformats.org/drawingml/2006/chart">
  <cdr:relSizeAnchor xmlns:cdr="http://schemas.openxmlformats.org/drawingml/2006/chartDrawing">
    <cdr:from>
      <cdr:x>0.11833</cdr:x>
      <cdr:y>0.02361</cdr:y>
    </cdr:from>
    <cdr:to>
      <cdr:x>0.31833</cdr:x>
      <cdr:y>0.15694</cdr:y>
    </cdr:to>
    <cdr:sp macro="" textlink="">
      <cdr:nvSpPr>
        <cdr:cNvPr id="2" name="TextBox 1"/>
        <cdr:cNvSpPr txBox="1"/>
      </cdr:nvSpPr>
      <cdr:spPr>
        <a:xfrm xmlns:a="http://schemas.openxmlformats.org/drawingml/2006/main">
          <a:off x="541020" y="64770"/>
          <a:ext cx="914400" cy="3657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600" b="1">
              <a:effectLst/>
              <a:latin typeface="+mn-lt"/>
              <a:ea typeface="+mn-ea"/>
              <a:cs typeface="+mn-cs"/>
            </a:rPr>
            <a:t>Aksidentet sipas karakteristikave rrugore</a:t>
          </a:r>
          <a:endParaRPr lang="en-US" sz="1600" b="1">
            <a:effectLst/>
          </a:endParaRPr>
        </a:p>
        <a:p xmlns:a="http://schemas.openxmlformats.org/drawingml/2006/main">
          <a:endParaRPr lang="en-US" sz="1600" b="1"/>
        </a:p>
      </cdr:txBody>
    </cdr:sp>
  </cdr:relSizeAnchor>
</c:userShapes>
</file>

<file path=word/drawings/drawing3.xml><?xml version="1.0" encoding="utf-8"?>
<c:userShapes xmlns:c="http://schemas.openxmlformats.org/drawingml/2006/chart">
  <cdr:relSizeAnchor xmlns:cdr="http://schemas.openxmlformats.org/drawingml/2006/chartDrawing">
    <cdr:from>
      <cdr:x>0.07667</cdr:x>
      <cdr:y>0.04004</cdr:y>
    </cdr:from>
    <cdr:to>
      <cdr:x>0.27667</cdr:x>
      <cdr:y>0.26883</cdr:y>
    </cdr:to>
    <cdr:sp macro="" textlink="">
      <cdr:nvSpPr>
        <cdr:cNvPr id="2" name="TextBox 1"/>
        <cdr:cNvSpPr txBox="1"/>
      </cdr:nvSpPr>
      <cdr:spPr>
        <a:xfrm xmlns:a="http://schemas.openxmlformats.org/drawingml/2006/main">
          <a:off x="350520" y="1600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600" b="1">
              <a:effectLst/>
              <a:latin typeface="+mn-lt"/>
              <a:ea typeface="+mn-ea"/>
              <a:cs typeface="+mn-cs"/>
            </a:rPr>
            <a:t>Numri i të vdekurëve në 100 000 banorë</a:t>
          </a:r>
          <a:endParaRPr lang="en-US" sz="1600">
            <a:effectLst/>
          </a:endParaRP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0.03333</cdr:x>
      <cdr:y>0.03554</cdr:y>
    </cdr:from>
    <cdr:to>
      <cdr:x>0.23333</cdr:x>
      <cdr:y>0.26609</cdr:y>
    </cdr:to>
    <cdr:sp macro="" textlink="">
      <cdr:nvSpPr>
        <cdr:cNvPr id="2" name="TextBox 1"/>
        <cdr:cNvSpPr txBox="1"/>
      </cdr:nvSpPr>
      <cdr:spPr>
        <a:xfrm xmlns:a="http://schemas.openxmlformats.org/drawingml/2006/main">
          <a:off x="152400" y="14097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en-US" sz="1600" b="1"/>
            <a:t>Numri i të vdekurëve në 100 000 automjete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504871-BECE-4CF2-87F9-09537000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18516</Words>
  <Characters>105546</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Alban Salihu</cp:lastModifiedBy>
  <cp:revision>2</cp:revision>
  <cp:lastPrinted>2015-08-03T07:00:00Z</cp:lastPrinted>
  <dcterms:created xsi:type="dcterms:W3CDTF">2016-03-24T13:41:00Z</dcterms:created>
  <dcterms:modified xsi:type="dcterms:W3CDTF">2016-03-24T13:41:00Z</dcterms:modified>
</cp:coreProperties>
</file>